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1E44" w14:textId="5C877D8B" w:rsidR="000A170B" w:rsidRPr="005E4375" w:rsidRDefault="000A170B" w:rsidP="00412DE4">
      <w:pPr>
        <w:pStyle w:val="a7"/>
        <w:ind w:left="720" w:firstLineChars="0" w:firstLine="0"/>
        <w:rPr>
          <w:rFonts w:ascii="仿宋" w:eastAsia="仿宋" w:hAnsi="仿宋"/>
          <w:b/>
          <w:bCs/>
          <w:sz w:val="32"/>
          <w:szCs w:val="32"/>
        </w:rPr>
      </w:pPr>
      <w:r w:rsidRPr="005E4375">
        <w:rPr>
          <w:rFonts w:ascii="仿宋" w:eastAsia="仿宋" w:hAnsi="仿宋" w:hint="eastAsia"/>
          <w:b/>
          <w:bCs/>
          <w:sz w:val="32"/>
          <w:szCs w:val="32"/>
        </w:rPr>
        <w:t>参数：</w:t>
      </w:r>
    </w:p>
    <w:p w14:paraId="3225CAEE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 w:hint="eastAsia"/>
          <w:sz w:val="32"/>
          <w:szCs w:val="32"/>
        </w:rPr>
        <w:t>★</w:t>
      </w:r>
      <w:r w:rsidRPr="005E4375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①</w:t>
      </w:r>
      <w:r w:rsidRPr="005E4375">
        <w:rPr>
          <w:rFonts w:ascii="仿宋" w:eastAsia="仿宋" w:hAnsi="仿宋"/>
          <w:sz w:val="32"/>
          <w:szCs w:val="32"/>
        </w:rPr>
        <w:t>方法学：采用实时荧光定量PCR法或恒温扩增实时荧光法；</w:t>
      </w:r>
    </w:p>
    <w:p w14:paraId="6EE6D716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②</w:t>
      </w:r>
      <w:r w:rsidRPr="005E4375">
        <w:rPr>
          <w:rFonts w:ascii="仿宋" w:eastAsia="仿宋" w:hAnsi="仿宋"/>
          <w:sz w:val="32"/>
          <w:szCs w:val="32"/>
        </w:rPr>
        <w:t>用途：用于对人鼻咽拭子、痰液样本中的微生物核酸进行定性检测；</w:t>
      </w:r>
    </w:p>
    <w:p w14:paraId="28D663E6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③</w:t>
      </w:r>
      <w:r w:rsidRPr="005E4375">
        <w:rPr>
          <w:rFonts w:ascii="仿宋" w:eastAsia="仿宋" w:hAnsi="仿宋"/>
          <w:sz w:val="32"/>
          <w:szCs w:val="32"/>
        </w:rPr>
        <w:t>适用样本：灭活或非灭活；</w:t>
      </w:r>
    </w:p>
    <w:p w14:paraId="43C3409A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④</w:t>
      </w:r>
      <w:r w:rsidRPr="005E4375">
        <w:rPr>
          <w:rFonts w:ascii="仿宋" w:eastAsia="仿宋" w:hAnsi="仿宋"/>
          <w:sz w:val="32"/>
          <w:szCs w:val="32"/>
        </w:rPr>
        <w:t xml:space="preserve"> 可使用原始样本</w:t>
      </w:r>
      <w:proofErr w:type="gramStart"/>
      <w:r w:rsidRPr="005E4375">
        <w:rPr>
          <w:rFonts w:ascii="仿宋" w:eastAsia="仿宋" w:hAnsi="仿宋"/>
          <w:sz w:val="32"/>
          <w:szCs w:val="32"/>
        </w:rPr>
        <w:t>直接上样检测</w:t>
      </w:r>
      <w:proofErr w:type="gramEnd"/>
      <w:r w:rsidRPr="005E4375">
        <w:rPr>
          <w:rFonts w:ascii="仿宋" w:eastAsia="仿宋" w:hAnsi="仿宋"/>
          <w:sz w:val="32"/>
          <w:szCs w:val="32"/>
        </w:rPr>
        <w:t>；</w:t>
      </w:r>
    </w:p>
    <w:p w14:paraId="349229D0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 w:hint="eastAsia"/>
          <w:sz w:val="32"/>
          <w:szCs w:val="32"/>
        </w:rPr>
        <w:t>★</w:t>
      </w:r>
      <w:r w:rsidRPr="005E4375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⑤</w:t>
      </w:r>
      <w:r w:rsidRPr="005E4375">
        <w:rPr>
          <w:rFonts w:ascii="仿宋" w:eastAsia="仿宋" w:hAnsi="仿宋"/>
          <w:sz w:val="32"/>
          <w:szCs w:val="32"/>
        </w:rPr>
        <w:t>检测通道：≥8个，可单独检测。各通道间无干扰，能实现样本随到随检；仪器尺寸适宜放入双人生物安全柜，应符合生物安全操作；</w:t>
      </w:r>
    </w:p>
    <w:p w14:paraId="665AF08B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#   </w:t>
      </w:r>
      <w:r>
        <w:rPr>
          <w:rFonts w:ascii="仿宋" w:eastAsia="仿宋" w:hAnsi="仿宋" w:hint="eastAsia"/>
          <w:sz w:val="32"/>
          <w:szCs w:val="32"/>
        </w:rPr>
        <w:t>⑥</w:t>
      </w:r>
      <w:r w:rsidRPr="005E4375">
        <w:rPr>
          <w:rFonts w:ascii="仿宋" w:eastAsia="仿宋" w:hAnsi="仿宋"/>
          <w:sz w:val="32"/>
          <w:szCs w:val="32"/>
        </w:rPr>
        <w:t>样本核酸提取要求：</w:t>
      </w:r>
      <w:proofErr w:type="gramStart"/>
      <w:r w:rsidRPr="005E4375">
        <w:rPr>
          <w:rFonts w:ascii="仿宋" w:eastAsia="仿宋" w:hAnsi="仿宋"/>
          <w:sz w:val="32"/>
          <w:szCs w:val="32"/>
        </w:rPr>
        <w:t>磁珠法或</w:t>
      </w:r>
      <w:proofErr w:type="gramEnd"/>
      <w:r w:rsidRPr="005E4375">
        <w:rPr>
          <w:rFonts w:ascii="仿宋" w:eastAsia="仿宋" w:hAnsi="仿宋"/>
          <w:sz w:val="32"/>
          <w:szCs w:val="32"/>
        </w:rPr>
        <w:t>膜吸附法；</w:t>
      </w:r>
    </w:p>
    <w:p w14:paraId="49CAF87C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⑦</w:t>
      </w:r>
      <w:r w:rsidRPr="005E4375">
        <w:rPr>
          <w:rFonts w:ascii="仿宋" w:eastAsia="仿宋" w:hAnsi="仿宋"/>
          <w:sz w:val="32"/>
          <w:szCs w:val="32"/>
        </w:rPr>
        <w:t>检测系统温度精准性：≤±0.5℃；</w:t>
      </w:r>
    </w:p>
    <w:p w14:paraId="0AAB8DC8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⑧</w:t>
      </w:r>
      <w:r w:rsidRPr="005E4375">
        <w:rPr>
          <w:rFonts w:ascii="仿宋" w:eastAsia="仿宋" w:hAnsi="仿宋"/>
          <w:sz w:val="32"/>
          <w:szCs w:val="32"/>
        </w:rPr>
        <w:t>剂保存要求：微生物核酸检测试剂</w:t>
      </w:r>
      <w:proofErr w:type="gramStart"/>
      <w:r w:rsidRPr="005E4375">
        <w:rPr>
          <w:rFonts w:ascii="仿宋" w:eastAsia="仿宋" w:hAnsi="仿宋"/>
          <w:sz w:val="32"/>
          <w:szCs w:val="32"/>
        </w:rPr>
        <w:t>盒要求</w:t>
      </w:r>
      <w:proofErr w:type="gramEnd"/>
      <w:r w:rsidRPr="005E4375">
        <w:rPr>
          <w:rFonts w:ascii="仿宋" w:eastAsia="仿宋" w:hAnsi="仿宋"/>
          <w:sz w:val="32"/>
          <w:szCs w:val="32"/>
        </w:rPr>
        <w:t>在2-8℃保存，无需-20℃保存，即拿即用，提高检测效率（以提供相关试剂盒说明书为准）；</w:t>
      </w:r>
    </w:p>
    <w:p w14:paraId="726AF83C" w14:textId="77777777" w:rsidR="000A170B" w:rsidRPr="005E4375" w:rsidRDefault="000A170B" w:rsidP="000A170B">
      <w:pPr>
        <w:pStyle w:val="a7"/>
        <w:ind w:left="720" w:firstLine="64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⑨</w:t>
      </w:r>
      <w:r w:rsidRPr="005E4375">
        <w:rPr>
          <w:rFonts w:ascii="仿宋" w:eastAsia="仿宋" w:hAnsi="仿宋"/>
          <w:sz w:val="32"/>
          <w:szCs w:val="32"/>
        </w:rPr>
        <w:t>从获取检测样本到出具检测报告的时间：≤90分钟；</w:t>
      </w:r>
    </w:p>
    <w:p w14:paraId="0CC21A0C" w14:textId="77777777" w:rsidR="000A170B" w:rsidRDefault="000A170B" w:rsidP="000A170B">
      <w:pPr>
        <w:pStyle w:val="a7"/>
        <w:ind w:left="720" w:firstLineChars="0" w:firstLine="0"/>
        <w:rPr>
          <w:rFonts w:ascii="仿宋" w:eastAsia="仿宋" w:hAnsi="仿宋"/>
          <w:sz w:val="32"/>
          <w:szCs w:val="32"/>
        </w:rPr>
      </w:pPr>
      <w:r w:rsidRPr="005E4375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⑩</w:t>
      </w:r>
      <w:r w:rsidRPr="005E4375">
        <w:rPr>
          <w:rFonts w:ascii="仿宋" w:eastAsia="仿宋" w:hAnsi="仿宋"/>
          <w:sz w:val="32"/>
          <w:szCs w:val="32"/>
        </w:rPr>
        <w:t>仪器具备有效期内的医疗器械注册证</w:t>
      </w:r>
    </w:p>
    <w:p w14:paraId="090CB1D6" w14:textId="77777777" w:rsidR="002F60C6" w:rsidRPr="000A170B" w:rsidRDefault="002F60C6"/>
    <w:sectPr w:rsidR="002F60C6" w:rsidRPr="000A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64C9" w14:textId="77777777" w:rsidR="005E74E6" w:rsidRDefault="005E74E6" w:rsidP="000A170B">
      <w:r>
        <w:separator/>
      </w:r>
    </w:p>
  </w:endnote>
  <w:endnote w:type="continuationSeparator" w:id="0">
    <w:p w14:paraId="28FDDBF9" w14:textId="77777777" w:rsidR="005E74E6" w:rsidRDefault="005E74E6" w:rsidP="000A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89D5" w14:textId="77777777" w:rsidR="005E74E6" w:rsidRDefault="005E74E6" w:rsidP="000A170B">
      <w:r>
        <w:separator/>
      </w:r>
    </w:p>
  </w:footnote>
  <w:footnote w:type="continuationSeparator" w:id="0">
    <w:p w14:paraId="2420FBE6" w14:textId="77777777" w:rsidR="005E74E6" w:rsidRDefault="005E74E6" w:rsidP="000A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6A5C"/>
    <w:multiLevelType w:val="hybridMultilevel"/>
    <w:tmpl w:val="7C1221D0"/>
    <w:lvl w:ilvl="0" w:tplc="A3321F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526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5A"/>
    <w:rsid w:val="000A170B"/>
    <w:rsid w:val="000E265A"/>
    <w:rsid w:val="00273105"/>
    <w:rsid w:val="002F60C6"/>
    <w:rsid w:val="00412DE4"/>
    <w:rsid w:val="005E74E6"/>
    <w:rsid w:val="0073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C7F4B"/>
  <w15:chartTrackingRefBased/>
  <w15:docId w15:val="{B395645F-4BD5-4E96-A118-CC9677DA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7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70B"/>
    <w:rPr>
      <w:sz w:val="18"/>
      <w:szCs w:val="18"/>
    </w:rPr>
  </w:style>
  <w:style w:type="paragraph" w:styleId="a7">
    <w:name w:val="List Paragraph"/>
    <w:basedOn w:val="a"/>
    <w:uiPriority w:val="34"/>
    <w:qFormat/>
    <w:rsid w:val="000A1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2022-08-05T03:32:00Z</dcterms:created>
  <dcterms:modified xsi:type="dcterms:W3CDTF">2022-08-05T03:42:00Z</dcterms:modified>
</cp:coreProperties>
</file>