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sz w:val="44"/>
          <w:szCs w:val="48"/>
        </w:rPr>
      </w:pPr>
      <w:r>
        <w:rPr>
          <w:rFonts w:hint="eastAsia" w:ascii="方正小标宋简体" w:eastAsia="方正小标宋简体"/>
          <w:sz w:val="44"/>
          <w:szCs w:val="48"/>
          <w:lang w:val="en-US" w:eastAsia="zh-CN"/>
        </w:rPr>
        <w:t>消防设施维保项目</w:t>
      </w:r>
      <w:r>
        <w:rPr>
          <w:rFonts w:hint="eastAsia" w:ascii="方正小标宋简体" w:eastAsia="方正小标宋简体"/>
          <w:sz w:val="44"/>
          <w:szCs w:val="48"/>
        </w:rPr>
        <w:t>招标需求</w:t>
      </w:r>
    </w:p>
    <w:p/>
    <w:p>
      <w:pPr>
        <w:spacing w:line="360" w:lineRule="auto"/>
        <w:rPr>
          <w:rFonts w:ascii="黑体" w:hAnsi="黑体" w:eastAsia="黑体"/>
          <w:sz w:val="32"/>
          <w:szCs w:val="32"/>
        </w:rPr>
      </w:pPr>
      <w:r>
        <w:rPr>
          <w:rFonts w:hint="eastAsia" w:ascii="黑体" w:hAnsi="黑体" w:eastAsia="黑体"/>
          <w:sz w:val="32"/>
          <w:szCs w:val="32"/>
        </w:rPr>
        <w:t>一、项目范围</w:t>
      </w:r>
    </w:p>
    <w:p>
      <w:pPr>
        <w:spacing w:line="360" w:lineRule="auto"/>
        <w:ind w:firstLine="600" w:firstLineChars="200"/>
        <w:rPr>
          <w:rFonts w:hint="eastAsia" w:ascii="仿宋_GB2312" w:eastAsia="仿宋_GB2312"/>
          <w:sz w:val="30"/>
          <w:szCs w:val="30"/>
        </w:rPr>
      </w:pPr>
      <w:r>
        <w:rPr>
          <w:rFonts w:hint="eastAsia" w:ascii="仿宋_GB2312" w:eastAsia="仿宋_GB2312"/>
          <w:sz w:val="30"/>
          <w:szCs w:val="30"/>
        </w:rPr>
        <w:t>上海长征医院病房楼、骨科楼、肾内科楼和机关楼（总建筑面积77453平方米）的消防系统（含喷淋系统、消火栓系统、报警系统、排烟正压送风系统）日常维修保养。</w:t>
      </w:r>
    </w:p>
    <w:p>
      <w:pPr>
        <w:spacing w:line="360" w:lineRule="auto"/>
        <w:rPr>
          <w:rFonts w:hint="eastAsia" w:ascii="黑体" w:hAnsi="黑体" w:eastAsia="黑体"/>
          <w:sz w:val="32"/>
          <w:szCs w:val="32"/>
        </w:rPr>
      </w:pPr>
      <w:r>
        <w:rPr>
          <w:rFonts w:hint="eastAsia" w:ascii="黑体" w:hAnsi="黑体" w:eastAsia="黑体"/>
          <w:sz w:val="32"/>
          <w:szCs w:val="32"/>
        </w:rPr>
        <w:t>二、消防系统维护保养的项目要求</w:t>
      </w:r>
    </w:p>
    <w:p>
      <w:pPr>
        <w:spacing w:line="360" w:lineRule="auto"/>
        <w:ind w:firstLine="643" w:firstLineChars="200"/>
        <w:rPr>
          <w:rFonts w:hint="eastAsia" w:ascii="楷体_GB2312" w:eastAsia="楷体_GB2312"/>
          <w:b/>
          <w:bCs/>
          <w:sz w:val="32"/>
          <w:szCs w:val="32"/>
        </w:rPr>
      </w:pPr>
      <w:r>
        <w:rPr>
          <w:rFonts w:hint="eastAsia" w:ascii="楷体_GB2312" w:eastAsia="楷体_GB2312"/>
          <w:b/>
          <w:bCs/>
          <w:sz w:val="32"/>
          <w:szCs w:val="32"/>
        </w:rPr>
        <w:t>(一)火灾自动报警控制系统：</w:t>
      </w:r>
    </w:p>
    <w:p>
      <w:pPr>
        <w:spacing w:line="360" w:lineRule="auto"/>
        <w:ind w:firstLine="600" w:firstLineChars="2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1.火灾自动报警控制器的功能测式。每月对集中报警控制器进行例行功能测试，一年二次对集中报警控制器按保养守则，进行系统的全面性能测试。其中包括：</w:t>
      </w:r>
    </w:p>
    <w:p>
      <w:pPr>
        <w:spacing w:line="360" w:lineRule="auto"/>
        <w:ind w:firstLine="600" w:firstLineChars="2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(1)报警系统所有回路的静态电压测试记录，动态电压范围测试记录。</w:t>
      </w:r>
    </w:p>
    <w:p>
      <w:pPr>
        <w:spacing w:line="360" w:lineRule="auto"/>
        <w:ind w:firstLine="600" w:firstLineChars="2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(2)所有各系统警铃、控制输出监视线的静态电压测试记录。</w:t>
      </w:r>
    </w:p>
    <w:p>
      <w:pPr>
        <w:spacing w:line="360" w:lineRule="auto"/>
        <w:ind w:firstLine="600" w:firstLineChars="2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(3)消防专用电话静态输出电压测试记录。</w:t>
      </w:r>
    </w:p>
    <w:p>
      <w:pPr>
        <w:spacing w:line="360" w:lineRule="auto"/>
        <w:ind w:firstLine="600" w:firstLineChars="2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(4)集中报警控制器的功能键进行功能测试。</w:t>
      </w:r>
    </w:p>
    <w:p>
      <w:pPr>
        <w:spacing w:line="360" w:lineRule="auto"/>
        <w:ind w:firstLine="600" w:firstLineChars="2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(5)集中报警控制器对讲电话通话检查。</w:t>
      </w:r>
    </w:p>
    <w:p>
      <w:pPr>
        <w:spacing w:line="360" w:lineRule="auto"/>
        <w:ind w:firstLine="600" w:firstLineChars="2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(6)集中报警控制器液晶显示屏功能检查，屏幕亮度调整。</w:t>
      </w:r>
    </w:p>
    <w:p>
      <w:pPr>
        <w:spacing w:line="360" w:lineRule="auto"/>
        <w:ind w:firstLine="600" w:firstLineChars="2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(7)集中报警控制器主备电源无扰动切换动作检查。</w:t>
      </w:r>
    </w:p>
    <w:p>
      <w:pPr>
        <w:spacing w:line="360" w:lineRule="auto"/>
        <w:ind w:firstLine="600" w:firstLineChars="2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(8)集中报警控制器打印机打印功能测试。</w:t>
      </w:r>
    </w:p>
    <w:p>
      <w:pPr>
        <w:spacing w:line="360" w:lineRule="auto"/>
        <w:ind w:firstLine="600" w:firstLineChars="2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(9)集中报警控制器系统软件调试及调整。</w:t>
      </w:r>
    </w:p>
    <w:p>
      <w:pPr>
        <w:spacing w:line="360" w:lineRule="auto"/>
        <w:ind w:firstLine="600" w:firstLineChars="2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2.烟感探测器、温感探测器的基本除尘保养,报警测试：维保期内对所有探测器进行报警动作试验，并检查探测器所对应的报警地址描述，联动输出描述情况，如有问题及时进行调整。保养期间更换故障探测器（探测器费用另计）。</w:t>
      </w:r>
    </w:p>
    <w:p>
      <w:pPr>
        <w:spacing w:line="360" w:lineRule="auto"/>
        <w:ind w:firstLine="600" w:firstLineChars="2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3.手动报警按扭的报警测试：维保期内对所有手动报警按扭报警动作试验，并检查手动报警按扭所对应的报警地址描述、联动输出描述情况。如有问题及时进行调整，同时进行一次消防电话通话通讯试验。要求通话清晰,无杂音。</w:t>
      </w:r>
    </w:p>
    <w:p>
      <w:pPr>
        <w:spacing w:line="360" w:lineRule="auto"/>
        <w:ind w:firstLine="600" w:firstLineChars="2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4.系统联动报警试验及联动信号确认：根据消防规范要求，对所有联动设备进行联动检查，并根据联动输出及反馈进行记录，核对各联动设备的动作状态。检查联动中继电器的动作功能。对责任范围内的故障进行排除（设备材料费用另计）。</w:t>
      </w:r>
    </w:p>
    <w:p>
      <w:pPr>
        <w:spacing w:line="360" w:lineRule="auto"/>
        <w:ind w:firstLine="600" w:firstLineChars="2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5.消防紧急广播切换功能测试：对各层紧急广播系统的消防报警联动进行联动检查，要求着火层及着火层相邻二层切换动作，并确认广播输出正常。</w:t>
      </w:r>
    </w:p>
    <w:p>
      <w:pPr>
        <w:spacing w:line="360" w:lineRule="auto"/>
        <w:ind w:firstLine="600" w:firstLineChars="2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6.各区域非消防电源报警联联动切换试验：每年分期进行消防报警系统非消防电源切换功能的试验，同时检查联动中继电器的动作性能新号输出正常。</w:t>
      </w:r>
    </w:p>
    <w:p>
      <w:pPr>
        <w:spacing w:line="360" w:lineRule="auto"/>
        <w:ind w:firstLine="600" w:firstLineChars="2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7.从中央控制室到各报警点，每月检查报警主机联动控制器、烟感探测器、手动报警按钮、层显声光讯响，使之处于完好工作状态，发现问题和故障及时排除。</w:t>
      </w:r>
    </w:p>
    <w:p>
      <w:pPr>
        <w:spacing w:line="360" w:lineRule="auto"/>
        <w:ind w:firstLine="643" w:firstLineChars="200"/>
        <w:rPr>
          <w:rFonts w:hint="eastAsia" w:ascii="楷体_GB2312" w:eastAsia="楷体_GB2312"/>
          <w:b/>
          <w:bCs/>
          <w:sz w:val="32"/>
          <w:szCs w:val="32"/>
        </w:rPr>
      </w:pPr>
      <w:r>
        <w:rPr>
          <w:rFonts w:hint="eastAsia" w:ascii="楷体_GB2312" w:eastAsia="楷体_GB2312"/>
          <w:b/>
          <w:bCs/>
          <w:sz w:val="32"/>
          <w:szCs w:val="32"/>
        </w:rPr>
        <w:t>（二）消火栓、水喷淋系统：</w:t>
      </w:r>
    </w:p>
    <w:p>
      <w:pPr>
        <w:spacing w:line="360" w:lineRule="auto"/>
        <w:ind w:firstLine="600" w:firstLineChars="2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1.消火栓泵、喷淋泵的手动、自动启停功能测试：每月一次对各消火栓泵、喷淋泵主备泵进行手动、自动启动、停止功能测试，并同时注意水泵的进出水压力。</w:t>
      </w:r>
    </w:p>
    <w:p>
      <w:pPr>
        <w:spacing w:line="360" w:lineRule="auto"/>
        <w:ind w:firstLine="600" w:firstLineChars="2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2.消火栓泵、喷淋泵遥控启停控制功能测试：对消火栓泵、喷淋泵消防控制中心遥控启动停止功能测试，并对运行情况进行记录。</w:t>
      </w:r>
    </w:p>
    <w:p>
      <w:pPr>
        <w:spacing w:line="360" w:lineRule="auto"/>
        <w:ind w:firstLine="600" w:firstLineChars="2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3.消火栓泵、喷淋泵控制盘主备泵切换功能测试：进行消火栓泵、喷淋泵控制盘主、备泵功能切换，并进行主、备泵故障自动切换功能测试。</w:t>
      </w:r>
    </w:p>
    <w:p>
      <w:pPr>
        <w:spacing w:line="360" w:lineRule="auto"/>
        <w:ind w:firstLine="600" w:firstLineChars="2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4.消火栓按钮启泵功能测试：每月进行消火栓按钮动作启泵测试。如发现设备故障及时进行更换（更换所需的配件费用另计）。</w:t>
      </w:r>
    </w:p>
    <w:p>
      <w:pPr>
        <w:spacing w:line="360" w:lineRule="auto"/>
        <w:ind w:firstLine="600" w:firstLineChars="2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5.水流指示器报警、监控阀关闭信号功能测试：维保期内进行消防喷淋系统各层末端放水、同时对水流指示器、湿式报警阀的放水报警，压力开关动作性能进行测试，并记录压力状态。</w:t>
      </w:r>
    </w:p>
    <w:p>
      <w:pPr>
        <w:spacing w:line="360" w:lineRule="auto"/>
        <w:ind w:firstLine="600" w:firstLineChars="2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6.湿式报警阀报警动作试验、联动试验：维保期内对湿式报警阀报警动作联动喷淋水泵试验。</w:t>
      </w:r>
    </w:p>
    <w:p>
      <w:pPr>
        <w:spacing w:line="360" w:lineRule="auto"/>
        <w:ind w:firstLine="600" w:firstLineChars="2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7.稳压泵管网压力平衡控制及水泵运行动作试验：对喷淋系统管网稳压系统的动行情况并做好记录，一年二次对消防稳压泵控制系统的压力进行检查调整。</w:t>
      </w:r>
    </w:p>
    <w:p>
      <w:pPr>
        <w:spacing w:line="360" w:lineRule="auto"/>
        <w:ind w:firstLine="600" w:firstLineChars="2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8.维保期内进行全部洒水喷头的例行检查，如有问题及时排除更换。从水泵进入口到末端放水口，每月检查消防泵、稳压泵、电源控制柜、阀门、水泵接合器、室内外消防栓等，使之处于完好状态，并进行水泵试启动，发现问题和故障及时排除。</w:t>
      </w:r>
    </w:p>
    <w:p>
      <w:pPr>
        <w:spacing w:line="360" w:lineRule="auto"/>
        <w:ind w:firstLine="643" w:firstLineChars="200"/>
        <w:rPr>
          <w:rFonts w:hint="eastAsia" w:ascii="楷体_GB2312" w:eastAsia="楷体_GB2312"/>
          <w:b/>
          <w:bCs/>
          <w:sz w:val="32"/>
          <w:szCs w:val="32"/>
        </w:rPr>
      </w:pPr>
      <w:r>
        <w:rPr>
          <w:rFonts w:hint="eastAsia" w:ascii="楷体_GB2312" w:eastAsia="楷体_GB2312"/>
          <w:b/>
          <w:bCs/>
          <w:sz w:val="32"/>
          <w:szCs w:val="32"/>
        </w:rPr>
        <w:t>（三）防排烟系统：</w:t>
      </w:r>
    </w:p>
    <w:p>
      <w:pPr>
        <w:spacing w:line="360" w:lineRule="auto"/>
        <w:ind w:firstLine="600" w:firstLineChars="2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1.消防排烟风机、正压风机、新风机的运行及联动功能测试：消防排烟、人防通风风机、诱导风机、排风机进行手动、自动功能测试、确保均能通过集中报警控制器直接启动控制，并能通过消防报警联动完成联动动作。</w:t>
      </w:r>
    </w:p>
    <w:p>
      <w:pPr>
        <w:spacing w:line="360" w:lineRule="auto"/>
        <w:ind w:firstLine="600" w:firstLineChars="2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2.排烟风阀、正压风阀的维护保养，联动功能的测试：对所有排烟风阀、插板阀、防火阀进行维护保养、联动功能测试。工作范围包括：</w:t>
      </w:r>
    </w:p>
    <w:p>
      <w:pPr>
        <w:spacing w:line="360" w:lineRule="auto"/>
        <w:ind w:firstLine="600" w:firstLineChars="2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(1)各排烟风阀、插板阀、防火阀电控机械部分的清扫。</w:t>
      </w:r>
    </w:p>
    <w:p>
      <w:pPr>
        <w:spacing w:line="360" w:lineRule="auto"/>
        <w:ind w:firstLine="600" w:firstLineChars="2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(2)各排烟风阀、插板阀、防火阀的机械动作部分加油。</w:t>
      </w:r>
    </w:p>
    <w:p>
      <w:pPr>
        <w:spacing w:line="360" w:lineRule="auto"/>
        <w:ind w:firstLine="600" w:firstLineChars="2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(3)各排烟风阀、插板阀、防火阀的联动电压测试、反讯状态的测试。</w:t>
      </w:r>
    </w:p>
    <w:p>
      <w:pPr>
        <w:spacing w:line="360" w:lineRule="auto"/>
        <w:ind w:firstLine="600" w:firstLineChars="2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3.排烟风阀、正压风阀机械动作检查：各排烟风阀、插板阀、防火阀的和动动作测试，并对机械故障的风量进行基本调整。 每月对风机阀、风机口、送风机、排风机模块保养一次，发现问题和故障及时排除。</w:t>
      </w:r>
    </w:p>
    <w:p>
      <w:pPr>
        <w:spacing w:line="360" w:lineRule="auto"/>
        <w:ind w:firstLine="643" w:firstLineChars="200"/>
        <w:rPr>
          <w:rFonts w:hint="eastAsia" w:ascii="仿宋_GB2312" w:eastAsia="仿宋_GB2312"/>
          <w:sz w:val="24"/>
          <w:szCs w:val="28"/>
        </w:rPr>
      </w:pPr>
      <w:r>
        <w:rPr>
          <w:rFonts w:hint="eastAsia" w:ascii="楷体_GB2312" w:eastAsia="楷体_GB2312"/>
          <w:b/>
          <w:bCs/>
          <w:sz w:val="32"/>
          <w:szCs w:val="32"/>
        </w:rPr>
        <w:t>(四)防火隔离系统：</w:t>
      </w:r>
      <w:r>
        <w:rPr>
          <w:rFonts w:hint="eastAsia" w:ascii="仿宋_GB2312" w:hAnsi="仿宋_GB2312" w:eastAsia="仿宋_GB2312" w:cs="仿宋_GB2312"/>
          <w:b w:val="0"/>
          <w:bCs w:val="0"/>
          <w:sz w:val="30"/>
          <w:szCs w:val="30"/>
        </w:rPr>
        <w:t>每月对防火卷帘门控制系统检查保养一次，发现故障及时排除。</w:t>
      </w:r>
    </w:p>
    <w:p>
      <w:pPr>
        <w:spacing w:line="360" w:lineRule="auto"/>
        <w:ind w:firstLine="643" w:firstLineChars="200"/>
        <w:rPr>
          <w:rFonts w:hint="eastAsia" w:ascii="仿宋_GB2312" w:eastAsia="仿宋_GB2312"/>
          <w:sz w:val="24"/>
          <w:szCs w:val="28"/>
        </w:rPr>
      </w:pPr>
      <w:r>
        <w:rPr>
          <w:rFonts w:hint="eastAsia" w:ascii="楷体_GB2312" w:eastAsia="楷体_GB2312"/>
          <w:b/>
          <w:bCs/>
          <w:sz w:val="32"/>
          <w:szCs w:val="32"/>
        </w:rPr>
        <w:t>（五）消防应急广播系统：</w:t>
      </w:r>
      <w:r>
        <w:rPr>
          <w:rFonts w:hint="eastAsia" w:ascii="仿宋_GB2312" w:hAnsi="仿宋_GB2312" w:eastAsia="仿宋_GB2312" w:cs="仿宋_GB2312"/>
          <w:b w:val="0"/>
          <w:bCs w:val="0"/>
          <w:sz w:val="30"/>
          <w:szCs w:val="30"/>
        </w:rPr>
        <w:t>每月对消防扩音器，音响线路检查保养一次，广播声音清晰，发现故障及时排除。</w:t>
      </w:r>
    </w:p>
    <w:p>
      <w:pPr>
        <w:spacing w:line="360" w:lineRule="auto"/>
        <w:ind w:firstLine="643" w:firstLineChars="200"/>
        <w:rPr>
          <w:rFonts w:hint="eastAsia" w:ascii="仿宋_GB2312" w:eastAsia="仿宋_GB2312"/>
          <w:sz w:val="24"/>
          <w:szCs w:val="28"/>
        </w:rPr>
      </w:pPr>
      <w:r>
        <w:rPr>
          <w:rFonts w:hint="eastAsia" w:ascii="楷体_GB2312" w:eastAsia="楷体_GB2312"/>
          <w:b/>
          <w:bCs/>
          <w:sz w:val="32"/>
          <w:szCs w:val="32"/>
        </w:rPr>
        <w:t>（六）消防对讲通讯系统：</w:t>
      </w:r>
      <w:r>
        <w:rPr>
          <w:rFonts w:hint="eastAsia" w:ascii="仿宋_GB2312" w:hAnsi="仿宋_GB2312" w:eastAsia="仿宋_GB2312" w:cs="仿宋_GB2312"/>
          <w:b w:val="0"/>
          <w:bCs w:val="0"/>
          <w:sz w:val="30"/>
          <w:szCs w:val="30"/>
        </w:rPr>
        <w:t>每月对消防分机、主机、检查保养一次，发现故障及时排除。</w:t>
      </w:r>
    </w:p>
    <w:p>
      <w:pPr>
        <w:spacing w:line="360" w:lineRule="auto"/>
        <w:rPr>
          <w:rFonts w:hint="eastAsia" w:ascii="黑体" w:hAnsi="黑体" w:eastAsia="黑体"/>
          <w:sz w:val="32"/>
          <w:szCs w:val="32"/>
        </w:rPr>
      </w:pPr>
      <w:r>
        <w:rPr>
          <w:rFonts w:hint="eastAsia" w:ascii="黑体" w:hAnsi="黑体" w:eastAsia="黑体"/>
          <w:sz w:val="32"/>
          <w:szCs w:val="32"/>
        </w:rPr>
        <w:t>三、其他相关要求：</w:t>
      </w:r>
    </w:p>
    <w:p>
      <w:pPr>
        <w:spacing w:line="360" w:lineRule="auto"/>
        <w:ind w:firstLine="600" w:firstLineChars="2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1.法定节假日之前必须对所有消防设施进行一次全面检查，确保设施正常运行。</w:t>
      </w:r>
    </w:p>
    <w:p>
      <w:pPr>
        <w:spacing w:line="360" w:lineRule="auto"/>
        <w:ind w:firstLine="600" w:firstLineChars="2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2.除每月例行检查保养之外，每周应对所有消防设施进行一次巡查。</w:t>
      </w:r>
    </w:p>
    <w:p>
      <w:pPr>
        <w:spacing w:line="360" w:lineRule="auto"/>
        <w:ind w:firstLine="600" w:firstLineChars="2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3.乙方必须专业能力强的专人负责，若更改负责人，则需经过甲方同意，另外，维保方接到医院报修故障电话后迅速响应，20分钟内必须到达现场处理。</w:t>
      </w:r>
    </w:p>
    <w:p>
      <w:pPr>
        <w:spacing w:line="360" w:lineRule="auto"/>
        <w:ind w:firstLine="600" w:firstLineChars="2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4.投标人对本项目其它免费系统服务及升级说明。</w:t>
      </w:r>
    </w:p>
    <w:p>
      <w:pPr>
        <w:spacing w:line="360" w:lineRule="auto"/>
        <w:ind w:firstLine="600" w:firstLineChars="2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5.本项目需服务单位有专人值班。</w:t>
      </w:r>
    </w:p>
    <w:p>
      <w:pPr>
        <w:spacing w:line="360" w:lineRule="auto"/>
        <w:ind w:firstLine="600" w:firstLineChars="2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6.包含但不限于标书内合同主要条款中的免费服务项目。</w:t>
      </w:r>
    </w:p>
    <w:p>
      <w:pPr>
        <w:spacing w:line="360" w:lineRule="auto"/>
        <w:rPr>
          <w:rFonts w:hint="eastAsia" w:ascii="黑体" w:hAnsi="黑体" w:eastAsia="黑体"/>
          <w:sz w:val="32"/>
          <w:szCs w:val="32"/>
        </w:rPr>
      </w:pPr>
      <w:r>
        <w:rPr>
          <w:rFonts w:hint="eastAsia" w:ascii="黑体" w:hAnsi="黑体" w:eastAsia="黑体"/>
          <w:sz w:val="32"/>
          <w:szCs w:val="32"/>
        </w:rPr>
        <w:t>四、本次招标所涉及的系统和设备有：</w:t>
      </w:r>
    </w:p>
    <w:p>
      <w:pPr>
        <w:spacing w:line="360" w:lineRule="auto"/>
        <w:ind w:firstLine="600" w:firstLineChars="2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1.消防系统图纸中所有的设备和系统。</w:t>
      </w:r>
    </w:p>
    <w:p>
      <w:pPr>
        <w:spacing w:line="360" w:lineRule="auto"/>
        <w:ind w:firstLine="600" w:firstLineChars="2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2.对消防设备进行控制的控制箱（柜）及其电源部分。具体界面如下：以消防设备末端控制箱（柜）的第一个电源进线开关为分界点，开关以下部分（包括开关）的线路和控制系统部分由消防维单位负责维护。</w:t>
      </w:r>
    </w:p>
    <w:p>
      <w:pPr>
        <w:spacing w:line="360" w:lineRule="auto"/>
        <w:ind w:firstLine="600" w:firstLineChars="2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3.消防系统设备的清单具体如下：</w:t>
      </w:r>
    </w:p>
    <w:p>
      <w:pPr>
        <w:spacing w:line="48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火灾自动报警系统</w:t>
      </w:r>
    </w:p>
    <w:tbl>
      <w:tblPr>
        <w:tblStyle w:val="2"/>
        <w:tblW w:w="84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812"/>
        <w:gridCol w:w="2912"/>
        <w:gridCol w:w="924"/>
        <w:gridCol w:w="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序号</w:t>
            </w:r>
          </w:p>
        </w:tc>
        <w:tc>
          <w:tcPr>
            <w:tcW w:w="2812" w:type="dxa"/>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设备名称</w:t>
            </w:r>
          </w:p>
        </w:tc>
        <w:tc>
          <w:tcPr>
            <w:tcW w:w="2912" w:type="dxa"/>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型号产地</w:t>
            </w:r>
          </w:p>
        </w:tc>
        <w:tc>
          <w:tcPr>
            <w:tcW w:w="924" w:type="dxa"/>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单位</w:t>
            </w:r>
          </w:p>
        </w:tc>
        <w:tc>
          <w:tcPr>
            <w:tcW w:w="972" w:type="dxa"/>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81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火灾报警控制器</w:t>
            </w:r>
          </w:p>
        </w:tc>
        <w:tc>
          <w:tcPr>
            <w:tcW w:w="291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松江3208</w:t>
            </w:r>
          </w:p>
        </w:tc>
        <w:tc>
          <w:tcPr>
            <w:tcW w:w="92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台</w:t>
            </w:r>
          </w:p>
        </w:tc>
        <w:tc>
          <w:tcPr>
            <w:tcW w:w="97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81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图文显示系统</w:t>
            </w:r>
          </w:p>
        </w:tc>
        <w:tc>
          <w:tcPr>
            <w:tcW w:w="2912" w:type="dxa"/>
            <w:vAlign w:val="center"/>
          </w:tcPr>
          <w:p>
            <w:pPr>
              <w:jc w:val="center"/>
              <w:rPr>
                <w:rFonts w:hint="eastAsia" w:ascii="仿宋_GB2312" w:hAnsi="仿宋_GB2312" w:eastAsia="仿宋_GB2312" w:cs="仿宋_GB2312"/>
                <w:sz w:val="24"/>
                <w:szCs w:val="24"/>
              </w:rPr>
            </w:pPr>
          </w:p>
        </w:tc>
        <w:tc>
          <w:tcPr>
            <w:tcW w:w="92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套</w:t>
            </w:r>
          </w:p>
        </w:tc>
        <w:tc>
          <w:tcPr>
            <w:tcW w:w="97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281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电脑</w:t>
            </w:r>
          </w:p>
        </w:tc>
        <w:tc>
          <w:tcPr>
            <w:tcW w:w="291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工业PC</w:t>
            </w:r>
          </w:p>
        </w:tc>
        <w:tc>
          <w:tcPr>
            <w:tcW w:w="92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台</w:t>
            </w:r>
          </w:p>
        </w:tc>
        <w:tc>
          <w:tcPr>
            <w:tcW w:w="97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281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火灾探测器</w:t>
            </w:r>
          </w:p>
        </w:tc>
        <w:tc>
          <w:tcPr>
            <w:tcW w:w="291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松江</w:t>
            </w:r>
          </w:p>
        </w:tc>
        <w:tc>
          <w:tcPr>
            <w:tcW w:w="92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个</w:t>
            </w:r>
          </w:p>
        </w:tc>
        <w:tc>
          <w:tcPr>
            <w:tcW w:w="97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281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手动报警按钮</w:t>
            </w:r>
          </w:p>
        </w:tc>
        <w:tc>
          <w:tcPr>
            <w:tcW w:w="291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J-SAP-M-03</w:t>
            </w:r>
          </w:p>
        </w:tc>
        <w:tc>
          <w:tcPr>
            <w:tcW w:w="92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个</w:t>
            </w:r>
          </w:p>
        </w:tc>
        <w:tc>
          <w:tcPr>
            <w:tcW w:w="97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281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声光报警器</w:t>
            </w:r>
          </w:p>
        </w:tc>
        <w:tc>
          <w:tcPr>
            <w:tcW w:w="291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YA9204</w:t>
            </w:r>
          </w:p>
        </w:tc>
        <w:tc>
          <w:tcPr>
            <w:tcW w:w="92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个</w:t>
            </w:r>
          </w:p>
        </w:tc>
        <w:tc>
          <w:tcPr>
            <w:tcW w:w="97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281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控制模块</w:t>
            </w:r>
          </w:p>
        </w:tc>
        <w:tc>
          <w:tcPr>
            <w:tcW w:w="291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HJ1825</w:t>
            </w:r>
          </w:p>
        </w:tc>
        <w:tc>
          <w:tcPr>
            <w:tcW w:w="92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只</w:t>
            </w:r>
          </w:p>
        </w:tc>
        <w:tc>
          <w:tcPr>
            <w:tcW w:w="97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281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中继模块</w:t>
            </w:r>
          </w:p>
        </w:tc>
        <w:tc>
          <w:tcPr>
            <w:tcW w:w="291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HJ1807</w:t>
            </w:r>
          </w:p>
        </w:tc>
        <w:tc>
          <w:tcPr>
            <w:tcW w:w="92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只</w:t>
            </w:r>
          </w:p>
        </w:tc>
        <w:tc>
          <w:tcPr>
            <w:tcW w:w="97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281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输入模块</w:t>
            </w:r>
          </w:p>
        </w:tc>
        <w:tc>
          <w:tcPr>
            <w:tcW w:w="291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HJ1750</w:t>
            </w:r>
          </w:p>
        </w:tc>
        <w:tc>
          <w:tcPr>
            <w:tcW w:w="92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只</w:t>
            </w:r>
          </w:p>
        </w:tc>
        <w:tc>
          <w:tcPr>
            <w:tcW w:w="97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281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消火栓起泵按钮</w:t>
            </w:r>
          </w:p>
        </w:tc>
        <w:tc>
          <w:tcPr>
            <w:tcW w:w="291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J-XAPD-02A</w:t>
            </w:r>
          </w:p>
        </w:tc>
        <w:tc>
          <w:tcPr>
            <w:tcW w:w="92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只</w:t>
            </w:r>
          </w:p>
        </w:tc>
        <w:tc>
          <w:tcPr>
            <w:tcW w:w="97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281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总线电话分机</w:t>
            </w:r>
          </w:p>
        </w:tc>
        <w:tc>
          <w:tcPr>
            <w:tcW w:w="291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HY2712C</w:t>
            </w:r>
          </w:p>
        </w:tc>
        <w:tc>
          <w:tcPr>
            <w:tcW w:w="92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只</w:t>
            </w:r>
          </w:p>
        </w:tc>
        <w:tc>
          <w:tcPr>
            <w:tcW w:w="97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281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消防广播通讯控制器</w:t>
            </w:r>
          </w:p>
        </w:tc>
        <w:tc>
          <w:tcPr>
            <w:tcW w:w="291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HJ-1757A</w:t>
            </w:r>
          </w:p>
        </w:tc>
        <w:tc>
          <w:tcPr>
            <w:tcW w:w="92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台</w:t>
            </w:r>
          </w:p>
        </w:tc>
        <w:tc>
          <w:tcPr>
            <w:tcW w:w="97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w:t>
            </w:r>
          </w:p>
        </w:tc>
        <w:tc>
          <w:tcPr>
            <w:tcW w:w="281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消防广播功放</w:t>
            </w:r>
          </w:p>
        </w:tc>
        <w:tc>
          <w:tcPr>
            <w:tcW w:w="291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HJ-1757A-SW500G</w:t>
            </w:r>
          </w:p>
        </w:tc>
        <w:tc>
          <w:tcPr>
            <w:tcW w:w="92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台</w:t>
            </w:r>
          </w:p>
        </w:tc>
        <w:tc>
          <w:tcPr>
            <w:tcW w:w="97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w:t>
            </w:r>
          </w:p>
        </w:tc>
        <w:tc>
          <w:tcPr>
            <w:tcW w:w="281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挂壁式扬声器</w:t>
            </w:r>
          </w:p>
        </w:tc>
        <w:tc>
          <w:tcPr>
            <w:tcW w:w="291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BGY-3</w:t>
            </w:r>
          </w:p>
        </w:tc>
        <w:tc>
          <w:tcPr>
            <w:tcW w:w="92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只</w:t>
            </w:r>
          </w:p>
        </w:tc>
        <w:tc>
          <w:tcPr>
            <w:tcW w:w="97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c>
          <w:tcPr>
            <w:tcW w:w="281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吸顶式扬声器</w:t>
            </w:r>
          </w:p>
        </w:tc>
        <w:tc>
          <w:tcPr>
            <w:tcW w:w="291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BGY-3</w:t>
            </w:r>
          </w:p>
        </w:tc>
        <w:tc>
          <w:tcPr>
            <w:tcW w:w="92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只</w:t>
            </w:r>
          </w:p>
        </w:tc>
        <w:tc>
          <w:tcPr>
            <w:tcW w:w="97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190</w:t>
            </w:r>
          </w:p>
        </w:tc>
      </w:tr>
    </w:tbl>
    <w:p>
      <w:pPr>
        <w:spacing w:line="48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消防水系统</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714"/>
        <w:gridCol w:w="3845"/>
        <w:gridCol w:w="963"/>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序号</w:t>
            </w:r>
          </w:p>
        </w:tc>
        <w:tc>
          <w:tcPr>
            <w:tcW w:w="1714" w:type="dxa"/>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设备名称</w:t>
            </w:r>
          </w:p>
        </w:tc>
        <w:tc>
          <w:tcPr>
            <w:tcW w:w="3845" w:type="dxa"/>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型号产地</w:t>
            </w:r>
          </w:p>
        </w:tc>
        <w:tc>
          <w:tcPr>
            <w:tcW w:w="963" w:type="dxa"/>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单位</w:t>
            </w:r>
          </w:p>
        </w:tc>
        <w:tc>
          <w:tcPr>
            <w:tcW w:w="1116" w:type="dxa"/>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71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喷淋喷头</w:t>
            </w:r>
          </w:p>
        </w:tc>
        <w:tc>
          <w:tcPr>
            <w:tcW w:w="3845"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T-ZSTX15-68℃</w:t>
            </w:r>
          </w:p>
        </w:tc>
        <w:tc>
          <w:tcPr>
            <w:tcW w:w="963"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个</w:t>
            </w:r>
          </w:p>
        </w:tc>
        <w:tc>
          <w:tcPr>
            <w:tcW w:w="1116"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71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喷淋喷头</w:t>
            </w:r>
          </w:p>
        </w:tc>
        <w:tc>
          <w:tcPr>
            <w:tcW w:w="3845"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T-ZSTZ15-68℃</w:t>
            </w:r>
          </w:p>
        </w:tc>
        <w:tc>
          <w:tcPr>
            <w:tcW w:w="963"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个</w:t>
            </w:r>
          </w:p>
        </w:tc>
        <w:tc>
          <w:tcPr>
            <w:tcW w:w="1116"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71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喷淋喷头</w:t>
            </w:r>
          </w:p>
        </w:tc>
        <w:tc>
          <w:tcPr>
            <w:tcW w:w="3845"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T-ZSTX15-93℃</w:t>
            </w:r>
          </w:p>
        </w:tc>
        <w:tc>
          <w:tcPr>
            <w:tcW w:w="963"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个</w:t>
            </w:r>
          </w:p>
        </w:tc>
        <w:tc>
          <w:tcPr>
            <w:tcW w:w="1116"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71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喷淋喷头</w:t>
            </w:r>
          </w:p>
        </w:tc>
        <w:tc>
          <w:tcPr>
            <w:tcW w:w="3845"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ZSTDY15-68℃</w:t>
            </w:r>
          </w:p>
        </w:tc>
        <w:tc>
          <w:tcPr>
            <w:tcW w:w="963"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个</w:t>
            </w:r>
          </w:p>
        </w:tc>
        <w:tc>
          <w:tcPr>
            <w:tcW w:w="1116"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171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湿式报警阀</w:t>
            </w:r>
          </w:p>
        </w:tc>
        <w:tc>
          <w:tcPr>
            <w:tcW w:w="3845"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ZSFZ150</w:t>
            </w:r>
          </w:p>
        </w:tc>
        <w:tc>
          <w:tcPr>
            <w:tcW w:w="963"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个</w:t>
            </w:r>
          </w:p>
        </w:tc>
        <w:tc>
          <w:tcPr>
            <w:tcW w:w="1116"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171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水流指示器</w:t>
            </w:r>
          </w:p>
        </w:tc>
        <w:tc>
          <w:tcPr>
            <w:tcW w:w="3845"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ZSJZ150</w:t>
            </w:r>
          </w:p>
        </w:tc>
        <w:tc>
          <w:tcPr>
            <w:tcW w:w="963"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个</w:t>
            </w:r>
          </w:p>
        </w:tc>
        <w:tc>
          <w:tcPr>
            <w:tcW w:w="1116"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28"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171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水泵接合器</w:t>
            </w:r>
          </w:p>
        </w:tc>
        <w:tc>
          <w:tcPr>
            <w:tcW w:w="3845"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SQS100-1.6</w:t>
            </w:r>
          </w:p>
        </w:tc>
        <w:tc>
          <w:tcPr>
            <w:tcW w:w="963"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个</w:t>
            </w:r>
          </w:p>
        </w:tc>
        <w:tc>
          <w:tcPr>
            <w:tcW w:w="1116"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828"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171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水泵接合器</w:t>
            </w:r>
          </w:p>
        </w:tc>
        <w:tc>
          <w:tcPr>
            <w:tcW w:w="3845"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SQS150-1.6</w:t>
            </w:r>
          </w:p>
        </w:tc>
        <w:tc>
          <w:tcPr>
            <w:tcW w:w="963"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个</w:t>
            </w:r>
          </w:p>
        </w:tc>
        <w:tc>
          <w:tcPr>
            <w:tcW w:w="1116"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28"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171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消防泵</w:t>
            </w:r>
          </w:p>
        </w:tc>
        <w:tc>
          <w:tcPr>
            <w:tcW w:w="3845" w:type="dxa"/>
            <w:vAlign w:val="center"/>
          </w:tcPr>
          <w:p>
            <w:pPr>
              <w:jc w:val="center"/>
              <w:rPr>
                <w:rFonts w:hint="eastAsia" w:ascii="仿宋_GB2312" w:hAnsi="仿宋_GB2312" w:eastAsia="仿宋_GB2312" w:cs="仿宋_GB2312"/>
                <w:sz w:val="24"/>
                <w:szCs w:val="24"/>
              </w:rPr>
            </w:pPr>
          </w:p>
        </w:tc>
        <w:tc>
          <w:tcPr>
            <w:tcW w:w="963"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台</w:t>
            </w:r>
          </w:p>
        </w:tc>
        <w:tc>
          <w:tcPr>
            <w:tcW w:w="1116"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28"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171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喷淋泵</w:t>
            </w:r>
          </w:p>
        </w:tc>
        <w:tc>
          <w:tcPr>
            <w:tcW w:w="3845" w:type="dxa"/>
            <w:vAlign w:val="center"/>
          </w:tcPr>
          <w:p>
            <w:pPr>
              <w:jc w:val="center"/>
              <w:rPr>
                <w:rFonts w:hint="eastAsia" w:ascii="仿宋_GB2312" w:hAnsi="仿宋_GB2312" w:eastAsia="仿宋_GB2312" w:cs="仿宋_GB2312"/>
                <w:sz w:val="24"/>
                <w:szCs w:val="24"/>
              </w:rPr>
            </w:pPr>
          </w:p>
        </w:tc>
        <w:tc>
          <w:tcPr>
            <w:tcW w:w="963"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台</w:t>
            </w:r>
          </w:p>
        </w:tc>
        <w:tc>
          <w:tcPr>
            <w:tcW w:w="1116"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28"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171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稳压泵</w:t>
            </w:r>
          </w:p>
        </w:tc>
        <w:tc>
          <w:tcPr>
            <w:tcW w:w="3845" w:type="dxa"/>
            <w:vAlign w:val="center"/>
          </w:tcPr>
          <w:p>
            <w:pPr>
              <w:jc w:val="center"/>
              <w:rPr>
                <w:rFonts w:hint="eastAsia" w:ascii="仿宋_GB2312" w:hAnsi="仿宋_GB2312" w:eastAsia="仿宋_GB2312" w:cs="仿宋_GB2312"/>
                <w:sz w:val="24"/>
                <w:szCs w:val="24"/>
              </w:rPr>
            </w:pPr>
          </w:p>
        </w:tc>
        <w:tc>
          <w:tcPr>
            <w:tcW w:w="963"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台</w:t>
            </w:r>
          </w:p>
        </w:tc>
        <w:tc>
          <w:tcPr>
            <w:tcW w:w="1116"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28"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w:t>
            </w:r>
          </w:p>
        </w:tc>
        <w:tc>
          <w:tcPr>
            <w:tcW w:w="171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消防箱</w:t>
            </w:r>
          </w:p>
        </w:tc>
        <w:tc>
          <w:tcPr>
            <w:tcW w:w="3845"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SG24D65Z</w:t>
            </w:r>
          </w:p>
        </w:tc>
        <w:tc>
          <w:tcPr>
            <w:tcW w:w="963"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个</w:t>
            </w:r>
          </w:p>
        </w:tc>
        <w:tc>
          <w:tcPr>
            <w:tcW w:w="1116"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828"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w:t>
            </w:r>
          </w:p>
        </w:tc>
        <w:tc>
          <w:tcPr>
            <w:tcW w:w="171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室内消火栓</w:t>
            </w:r>
          </w:p>
        </w:tc>
        <w:tc>
          <w:tcPr>
            <w:tcW w:w="3845"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SN65</w:t>
            </w:r>
          </w:p>
        </w:tc>
        <w:tc>
          <w:tcPr>
            <w:tcW w:w="963"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个</w:t>
            </w:r>
          </w:p>
        </w:tc>
        <w:tc>
          <w:tcPr>
            <w:tcW w:w="1116"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8"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c>
          <w:tcPr>
            <w:tcW w:w="171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室外消火栓</w:t>
            </w:r>
          </w:p>
        </w:tc>
        <w:tc>
          <w:tcPr>
            <w:tcW w:w="3845"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KD65</w:t>
            </w:r>
          </w:p>
        </w:tc>
        <w:tc>
          <w:tcPr>
            <w:tcW w:w="963"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台</w:t>
            </w:r>
          </w:p>
        </w:tc>
        <w:tc>
          <w:tcPr>
            <w:tcW w:w="1116"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28"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w:t>
            </w:r>
          </w:p>
        </w:tc>
        <w:tc>
          <w:tcPr>
            <w:tcW w:w="171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水泵控制柜</w:t>
            </w:r>
          </w:p>
        </w:tc>
        <w:tc>
          <w:tcPr>
            <w:tcW w:w="3845" w:type="dxa"/>
            <w:vAlign w:val="center"/>
          </w:tcPr>
          <w:p>
            <w:pPr>
              <w:jc w:val="center"/>
              <w:rPr>
                <w:rFonts w:hint="eastAsia" w:ascii="仿宋_GB2312" w:hAnsi="仿宋_GB2312" w:eastAsia="仿宋_GB2312" w:cs="仿宋_GB2312"/>
                <w:sz w:val="24"/>
                <w:szCs w:val="24"/>
              </w:rPr>
            </w:pPr>
          </w:p>
        </w:tc>
        <w:tc>
          <w:tcPr>
            <w:tcW w:w="963"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台</w:t>
            </w:r>
          </w:p>
        </w:tc>
        <w:tc>
          <w:tcPr>
            <w:tcW w:w="1116"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r>
    </w:tbl>
    <w:p>
      <w:pPr>
        <w:spacing w:line="48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防排烟系统</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
        <w:gridCol w:w="2399"/>
        <w:gridCol w:w="2936"/>
        <w:gridCol w:w="1267"/>
        <w:gridCol w:w="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序号</w:t>
            </w:r>
          </w:p>
        </w:tc>
        <w:tc>
          <w:tcPr>
            <w:tcW w:w="2399" w:type="dxa"/>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设备名称</w:t>
            </w:r>
          </w:p>
        </w:tc>
        <w:tc>
          <w:tcPr>
            <w:tcW w:w="2936" w:type="dxa"/>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型号产地</w:t>
            </w:r>
          </w:p>
        </w:tc>
        <w:tc>
          <w:tcPr>
            <w:tcW w:w="1267" w:type="dxa"/>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单位</w:t>
            </w:r>
          </w:p>
        </w:tc>
        <w:tc>
          <w:tcPr>
            <w:tcW w:w="943" w:type="dxa"/>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399"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消防风机</w:t>
            </w:r>
          </w:p>
        </w:tc>
        <w:tc>
          <w:tcPr>
            <w:tcW w:w="2936"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PYHL-14A№7A</w:t>
            </w:r>
          </w:p>
        </w:tc>
        <w:tc>
          <w:tcPr>
            <w:tcW w:w="1267"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台</w:t>
            </w:r>
          </w:p>
        </w:tc>
        <w:tc>
          <w:tcPr>
            <w:tcW w:w="943"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399"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消防风机</w:t>
            </w:r>
          </w:p>
        </w:tc>
        <w:tc>
          <w:tcPr>
            <w:tcW w:w="2936"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HTFC(DGF)№9</w:t>
            </w:r>
          </w:p>
        </w:tc>
        <w:tc>
          <w:tcPr>
            <w:tcW w:w="1267"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台</w:t>
            </w:r>
          </w:p>
        </w:tc>
        <w:tc>
          <w:tcPr>
            <w:tcW w:w="943"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2399"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消防风机</w:t>
            </w:r>
          </w:p>
        </w:tc>
        <w:tc>
          <w:tcPr>
            <w:tcW w:w="2936"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HTF№5A</w:t>
            </w:r>
          </w:p>
        </w:tc>
        <w:tc>
          <w:tcPr>
            <w:tcW w:w="1267"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台</w:t>
            </w:r>
          </w:p>
        </w:tc>
        <w:tc>
          <w:tcPr>
            <w:tcW w:w="943"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2399"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消防风机</w:t>
            </w:r>
          </w:p>
        </w:tc>
        <w:tc>
          <w:tcPr>
            <w:tcW w:w="2936"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HTF№15A</w:t>
            </w:r>
          </w:p>
        </w:tc>
        <w:tc>
          <w:tcPr>
            <w:tcW w:w="1267"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台</w:t>
            </w:r>
          </w:p>
        </w:tc>
        <w:tc>
          <w:tcPr>
            <w:tcW w:w="943"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2399"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防排烟防火阀</w:t>
            </w:r>
          </w:p>
        </w:tc>
        <w:tc>
          <w:tcPr>
            <w:tcW w:w="2936"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PFHFWSDc-K</w:t>
            </w:r>
          </w:p>
        </w:tc>
        <w:tc>
          <w:tcPr>
            <w:tcW w:w="1267"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个</w:t>
            </w:r>
          </w:p>
        </w:tc>
        <w:tc>
          <w:tcPr>
            <w:tcW w:w="943"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2399"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正压送风口</w:t>
            </w:r>
          </w:p>
        </w:tc>
        <w:tc>
          <w:tcPr>
            <w:tcW w:w="2936" w:type="dxa"/>
            <w:vAlign w:val="center"/>
          </w:tcPr>
          <w:p>
            <w:pPr>
              <w:jc w:val="center"/>
              <w:rPr>
                <w:rFonts w:hint="eastAsia" w:ascii="仿宋_GB2312" w:hAnsi="仿宋_GB2312" w:eastAsia="仿宋_GB2312" w:cs="仿宋_GB2312"/>
                <w:sz w:val="24"/>
                <w:szCs w:val="24"/>
              </w:rPr>
            </w:pPr>
          </w:p>
        </w:tc>
        <w:tc>
          <w:tcPr>
            <w:tcW w:w="1267"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个</w:t>
            </w:r>
          </w:p>
        </w:tc>
        <w:tc>
          <w:tcPr>
            <w:tcW w:w="943"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21"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2399"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风机控制柜</w:t>
            </w:r>
          </w:p>
        </w:tc>
        <w:tc>
          <w:tcPr>
            <w:tcW w:w="2936" w:type="dxa"/>
            <w:vAlign w:val="center"/>
          </w:tcPr>
          <w:p>
            <w:pPr>
              <w:jc w:val="center"/>
              <w:rPr>
                <w:rFonts w:hint="eastAsia" w:ascii="仿宋_GB2312" w:hAnsi="仿宋_GB2312" w:eastAsia="仿宋_GB2312" w:cs="仿宋_GB2312"/>
                <w:sz w:val="24"/>
                <w:szCs w:val="24"/>
              </w:rPr>
            </w:pPr>
          </w:p>
        </w:tc>
        <w:tc>
          <w:tcPr>
            <w:tcW w:w="1267"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台</w:t>
            </w:r>
          </w:p>
        </w:tc>
        <w:tc>
          <w:tcPr>
            <w:tcW w:w="943"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w:t>
            </w:r>
          </w:p>
        </w:tc>
      </w:tr>
    </w:tbl>
    <w:p>
      <w:pPr>
        <w:spacing w:line="360" w:lineRule="auto"/>
        <w:rPr>
          <w:rFonts w:hint="eastAsia" w:ascii="黑体" w:hAnsi="黑体" w:eastAsia="黑体"/>
          <w:sz w:val="32"/>
          <w:szCs w:val="32"/>
        </w:rPr>
      </w:pPr>
    </w:p>
    <w:p>
      <w:pPr>
        <w:spacing w:line="360" w:lineRule="auto"/>
        <w:rPr>
          <w:rFonts w:hint="eastAsia" w:ascii="黑体" w:hAnsi="黑体" w:eastAsia="黑体"/>
          <w:sz w:val="32"/>
          <w:szCs w:val="32"/>
        </w:rPr>
      </w:pPr>
    </w:p>
    <w:p>
      <w:pPr>
        <w:spacing w:line="360" w:lineRule="auto"/>
        <w:rPr>
          <w:rFonts w:hint="eastAsia" w:ascii="黑体" w:hAnsi="黑体" w:eastAsia="黑体"/>
          <w:sz w:val="32"/>
          <w:szCs w:val="32"/>
        </w:rPr>
      </w:pPr>
      <w:r>
        <w:rPr>
          <w:rFonts w:hint="eastAsia" w:ascii="黑体" w:hAnsi="黑体" w:eastAsia="黑体"/>
          <w:sz w:val="32"/>
          <w:szCs w:val="32"/>
        </w:rPr>
        <w:t>五、系统维保要求</w:t>
      </w:r>
    </w:p>
    <w:p>
      <w:pPr>
        <w:spacing w:line="360" w:lineRule="auto"/>
        <w:ind w:firstLine="602" w:firstLineChars="200"/>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(一)消防系统维护保养的标准必须按：</w:t>
      </w:r>
    </w:p>
    <w:p>
      <w:pPr>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1.《上海市建筑消防设施管理规定》；</w:t>
      </w:r>
    </w:p>
    <w:p>
      <w:pPr>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2.《上海市建筑消防设施实施细则》；</w:t>
      </w:r>
    </w:p>
    <w:p>
      <w:pPr>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3.《建筑消防设施检测技术规程》；</w:t>
      </w:r>
    </w:p>
    <w:p>
      <w:pPr>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4.《火灾自动报警系统施工及验收规范》GB50166-2007；</w:t>
      </w:r>
    </w:p>
    <w:p>
      <w:pPr>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5.《自动喷水灭火系统施工及验收规范》GB50261-2005；</w:t>
      </w:r>
    </w:p>
    <w:p>
      <w:pPr>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6.《汽车库、修车库、停车场设计防火规范》以及相关的消防技术规范要求和国家颁布的规范要求。</w:t>
      </w:r>
    </w:p>
    <w:p>
      <w:pPr>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（二）维保单位必须保证消防设备时刻处于良好的工作状态,如发生火灾,消防设备因故障而不能发挥报警灭火功能，维保单位应负全部责任；</w:t>
      </w:r>
    </w:p>
    <w:p>
      <w:pPr>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维保单位要派人常驻专门负责消防系统维保工作，不作他用。节假日有人值班。负责人要具有丰富的火灾报警系统、气体灭火系统、消防水系统、防排烟系统的安装和调试的工作经验，其他为具有丰富经验的熟练技术工人；派驻人员需通过上海市消防局考核并取得相关专业上岗证。</w:t>
      </w:r>
    </w:p>
    <w:p>
      <w:pPr>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维保过程中，必须设置必要的防护和警示标志。高空施工必需配戴安帽及安全带。因维保施工发生任何安生意外事故与院方无关，但维保施工中违规造成甲方相关工作人员的人身和财产损害和损失将由维保单位承担一切经济和法律责任。</w:t>
      </w:r>
    </w:p>
    <w:p>
      <w:pPr>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（五）维保单位需按照有关规定对消防设施和设备进行定期和不定期检测，每月书面向招标方提交检测报告和相关检测数据表格，对于发现的问题及时书面提出整改意见，并积极配合招标方进行整改。</w:t>
      </w:r>
    </w:p>
    <w:p>
      <w:pPr>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（六）维保单位未按招标要求落实每周、每月、半年、年的检测、检查等工作，将扣除当月维保费用（按年费用除以12折算）10%。因维护不及时造成发生意外事故，将按事故的损害情况向维保单位追索赔偿。</w:t>
      </w:r>
    </w:p>
    <w:p>
      <w:pPr>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（七）由于医院内有部分电信机房，因此对于消防气体部分，维保单位需专门制订严密的维保和应急方案，并严格加以执行和落实，同时对于气体消防部分的维保进行合并报价。</w:t>
      </w:r>
    </w:p>
    <w:p>
      <w:pPr>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（八）维保单位需协助招标方进行消防报批及参与消防验收工作；</w:t>
      </w:r>
    </w:p>
    <w:p>
      <w:pPr>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（九）维保单位需积极配合参与定期组织招标方的消防演习，免费提供消防培训与演练的技术指导工作。积极配合招标方宣传消防安全手则，不断增加招标方工作人员的消防意识和消防知识；</w:t>
      </w:r>
    </w:p>
    <w:p>
      <w:pPr>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（十）维保人员要服从招标方有关部门的指挥和管理；</w:t>
      </w:r>
    </w:p>
    <w:p>
      <w:pPr>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（十一）维修材料和配件单价150元及以下由维保单位支付；</w:t>
      </w:r>
    </w:p>
    <w:p>
      <w:pPr>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（十二）备品备件清单需要进行单价审计，按审计后价格采购。</w:t>
      </w:r>
    </w:p>
    <w:p>
      <w:pPr>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（十三）维保合同期间，服务范围内的系统设备维修、抢修等项目的费用不包含人工费，人工费已包含在合同维保费内；整改或新增项目另外签订施工合同，根据实际工作量的审计后价格进行支付；</w:t>
      </w:r>
    </w:p>
    <w:p>
      <w:pPr>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（十四）维修工具、图纸及技术资料的复印费由维保单位支付；</w:t>
      </w:r>
    </w:p>
    <w:p>
      <w:pPr>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（十五）按消防局的要求填写设备检测记录；</w:t>
      </w:r>
    </w:p>
    <w:p>
      <w:pPr>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（十六）根据需要配合重大保障等工作；</w:t>
      </w:r>
    </w:p>
    <w:p>
      <w:pPr>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（十七）中标人需使招标单位消防设施与管理符合日常公安消防部门检查和消防年检的要求；如消防年检未通过或日常公安消防部门检查不合格，所产生的罚金、维修费用等由维保单位承担，并扣除部分维保费。</w:t>
      </w:r>
    </w:p>
    <w:p>
      <w:pPr>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（十八）对招标书中内容有疑义的，以采购人解释为准；</w:t>
      </w:r>
    </w:p>
    <w:p>
      <w:pPr>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（十九）与中标人签订的维保合同为闭口合同（备品备件费用另外计算）。</w:t>
      </w:r>
    </w:p>
    <w:p>
      <w:pPr>
        <w:rPr>
          <w:rFonts w:hint="eastAsia" w:ascii="仿宋_GB2312" w:eastAsia="仿宋_GB2312"/>
          <w:sz w:val="28"/>
          <w:szCs w:val="32"/>
        </w:rPr>
      </w:pPr>
    </w:p>
    <w:p>
      <w:pPr>
        <w:rPr>
          <w:sz w:val="30"/>
          <w:szCs w:val="30"/>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2F47843-DF48-41AB-87C0-D9D259F841B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18EFDC6-B4E0-4509-B54F-825D3210CB21}"/>
  </w:font>
  <w:font w:name="方正小标宋简体">
    <w:panose1 w:val="02000000000000000000"/>
    <w:charset w:val="86"/>
    <w:family w:val="script"/>
    <w:pitch w:val="default"/>
    <w:sig w:usb0="00000001" w:usb1="080E0000" w:usb2="00000000" w:usb3="00000000" w:csb0="00040000" w:csb1="00000000"/>
    <w:embedRegular r:id="rId3" w:fontKey="{2108AE10-9AAE-45EE-AD6B-EE35B72E9381}"/>
  </w:font>
  <w:font w:name="仿宋_GB2312">
    <w:panose1 w:val="02010609030101010101"/>
    <w:charset w:val="86"/>
    <w:family w:val="modern"/>
    <w:pitch w:val="default"/>
    <w:sig w:usb0="00000001" w:usb1="080E0000" w:usb2="00000000" w:usb3="00000000" w:csb0="00040000" w:csb1="00000000"/>
    <w:embedRegular r:id="rId4" w:fontKey="{9BAB69C4-20CF-44D1-88AC-DB85FD5B09AD}"/>
  </w:font>
  <w:font w:name="楷体_GB2312">
    <w:panose1 w:val="02010609030101010101"/>
    <w:charset w:val="86"/>
    <w:family w:val="modern"/>
    <w:pitch w:val="default"/>
    <w:sig w:usb0="00000001" w:usb1="080E0000" w:usb2="00000000" w:usb3="00000000" w:csb0="00040000" w:csb1="00000000"/>
    <w:embedRegular r:id="rId5" w:fontKey="{D55A90C1-6A66-4F64-BB0F-C99F38F3C93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zZTgyZDNjNzY2ZWJlYTM2Mjg0MTQ4Njk1ODhiMjEifQ=="/>
  </w:docVars>
  <w:rsids>
    <w:rsidRoot w:val="7BD94E92"/>
    <w:rsid w:val="7BD94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2022-09-30T02:05:00Z</dcterms:created>
  <dc:creator>Liu</dc:creator>
  <cp:lastModifiedBy>Liu</cp:lastModifiedBy>
  <dcterms:modified xsi:type="dcterms:W3CDTF">2022-09-30T02:06:07Z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D2BC03BE365642E2BEF76203453FB8D7</vt:lpwstr>
  </property>
</Properties>
</file>