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83" w:left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门诊七楼咖啡屋（咖啡及周边）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83" w:left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售卖服务需求书</w:t>
      </w: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eastAsia" w:ascii="仿宋_GB2312" w:hAnsi="仿宋_GB2312" w:eastAsia="仿宋_GB2312" w:cs="仿宋_GB2312"/>
          <w:bCs/>
          <w:sz w:val="32"/>
          <w:szCs w:val="32"/>
          <w:lang w:eastAsia="zh-CN"/>
        </w:rPr>
      </w:pP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为提供我院工作人员生活化的服务内容，提供我院专家教授、医护人员学术交流和开展网络直播的良好环境，</w:t>
      </w:r>
      <w:r>
        <w:rPr>
          <w:rFonts w:hint="eastAsia" w:ascii="仿宋_GB2312" w:hAnsi="仿宋_GB2312" w:eastAsia="仿宋_GB2312" w:cs="仿宋_GB2312"/>
          <w:b w:val="0"/>
          <w:bCs w:val="0"/>
          <w:sz w:val="32"/>
          <w:szCs w:val="32"/>
        </w:rPr>
        <w:t>营造</w:t>
      </w:r>
      <w:r>
        <w:rPr>
          <w:rFonts w:hint="eastAsia" w:ascii="仿宋_GB2312" w:hAnsi="仿宋_GB2312" w:eastAsia="仿宋_GB2312" w:cs="仿宋_GB2312"/>
          <w:b w:val="0"/>
          <w:bCs w:val="0"/>
          <w:sz w:val="32"/>
          <w:szCs w:val="32"/>
          <w:lang w:eastAsia="zh-CN"/>
        </w:rPr>
        <w:t>高质量</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人性化的</w:t>
      </w:r>
      <w:r>
        <w:rPr>
          <w:rFonts w:hint="eastAsia" w:ascii="仿宋_GB2312" w:hAnsi="仿宋_GB2312" w:eastAsia="仿宋_GB2312" w:cs="仿宋_GB2312"/>
          <w:b w:val="0"/>
          <w:bCs w:val="0"/>
          <w:sz w:val="32"/>
          <w:szCs w:val="32"/>
        </w:rPr>
        <w:t>的工作和</w:t>
      </w:r>
      <w:r>
        <w:rPr>
          <w:rFonts w:hint="eastAsia" w:ascii="仿宋_GB2312" w:hAnsi="仿宋_GB2312" w:eastAsia="仿宋_GB2312" w:cs="仿宋_GB2312"/>
          <w:b w:val="0"/>
          <w:bCs w:val="0"/>
          <w:sz w:val="32"/>
          <w:szCs w:val="32"/>
          <w:lang w:eastAsia="zh-CN"/>
        </w:rPr>
        <w:t>会议</w:t>
      </w:r>
      <w:r>
        <w:rPr>
          <w:rFonts w:hint="eastAsia" w:ascii="仿宋_GB2312" w:hAnsi="仿宋_GB2312" w:eastAsia="仿宋_GB2312" w:cs="仿宋_GB2312"/>
          <w:b w:val="0"/>
          <w:bCs w:val="0"/>
          <w:sz w:val="32"/>
          <w:szCs w:val="32"/>
        </w:rPr>
        <w:t>环境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拟引进咖啡及周边售卖服务为官兵提供人性化后勤保障。</w:t>
      </w:r>
    </w:p>
    <w:p>
      <w:pPr>
        <w:keepNext w:val="0"/>
        <w:keepLines w:val="0"/>
        <w:pageBreakBefore w:val="0"/>
        <w:numPr>
          <w:ilvl w:val="0"/>
          <w:numId w:val="1"/>
        </w:numPr>
        <w:kinsoku/>
        <w:wordWrap/>
        <w:overflowPunct/>
        <w:topLinePunct w:val="0"/>
        <w:autoSpaceDE/>
        <w:autoSpaceDN/>
        <w:bidi w:val="0"/>
        <w:adjustRightIn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项目综合说明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eastAsia="zh-CN"/>
        </w:rPr>
        <w:t>门诊七楼咖啡屋</w:t>
      </w:r>
      <w:r>
        <w:rPr>
          <w:rFonts w:hint="eastAsia" w:ascii="仿宋_GB2312" w:hAnsi="仿宋_GB2312" w:eastAsia="仿宋_GB2312" w:cs="仿宋_GB2312"/>
          <w:sz w:val="32"/>
          <w:szCs w:val="32"/>
        </w:rPr>
        <w:t>社会化项目</w:t>
      </w:r>
      <w:r>
        <w:rPr>
          <w:rFonts w:hint="eastAsia" w:ascii="仿宋_GB2312" w:hAnsi="仿宋_GB2312" w:eastAsia="仿宋_GB2312" w:cs="仿宋_GB2312"/>
          <w:sz w:val="32"/>
          <w:szCs w:val="32"/>
          <w:lang w:eastAsia="zh-CN"/>
        </w:rPr>
        <w:t>（饮食保障社会化）。</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地点：凤阳路415号。</w:t>
      </w:r>
    </w:p>
    <w:p>
      <w:pPr>
        <w:keepNext w:val="0"/>
        <w:keepLines w:val="0"/>
        <w:pageBreakBefore w:val="0"/>
        <w:numPr>
          <w:ilvl w:val="0"/>
          <w:numId w:val="1"/>
        </w:numPr>
        <w:kinsoku/>
        <w:wordWrap/>
        <w:overflowPunct/>
        <w:topLinePunct w:val="0"/>
        <w:autoSpaceDE/>
        <w:autoSpaceDN/>
        <w:bidi w:val="0"/>
        <w:adjustRightIn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服务内容</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上海长征医院</w:t>
      </w:r>
      <w:r>
        <w:rPr>
          <w:rFonts w:hint="eastAsia" w:ascii="仿宋_GB2312" w:hAnsi="仿宋_GB2312" w:eastAsia="仿宋_GB2312" w:cs="仿宋_GB2312"/>
          <w:sz w:val="32"/>
          <w:szCs w:val="32"/>
          <w:lang w:eastAsia="zh-CN"/>
        </w:rPr>
        <w:t>提供门诊七楼咖啡屋场地，场地面积</w:t>
      </w:r>
      <w:r>
        <w:rPr>
          <w:rFonts w:hint="eastAsia" w:ascii="仿宋_GB2312" w:hAnsi="仿宋_GB2312" w:eastAsia="仿宋_GB2312" w:cs="仿宋_GB2312"/>
          <w:sz w:val="32"/>
          <w:szCs w:val="32"/>
          <w:lang w:val="en-US" w:eastAsia="zh-CN"/>
        </w:rPr>
        <w:t>102平方米</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投标方为医院工作人员提供咖啡及周边（甜品、面包等）售卖服务。</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严格执行《中华人民共和国食品安全法》及餐饮业其他法律法规文件</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4.投标方需建立</w:t>
      </w:r>
      <w:r>
        <w:rPr>
          <w:rFonts w:hint="eastAsia" w:ascii="仿宋_GB2312" w:hAnsi="仿宋_GB2312" w:eastAsia="仿宋_GB2312" w:cs="仿宋_GB2312"/>
          <w:sz w:val="32"/>
          <w:szCs w:val="32"/>
        </w:rPr>
        <w:t>完善的餐饮服务管理制度和应急预案，对</w:t>
      </w:r>
      <w:r>
        <w:rPr>
          <w:rFonts w:hint="eastAsia" w:ascii="仿宋_GB2312" w:hAnsi="仿宋_GB2312" w:eastAsia="仿宋_GB2312" w:cs="仿宋_GB2312"/>
          <w:sz w:val="32"/>
          <w:szCs w:val="32"/>
          <w:lang w:eastAsia="zh-CN"/>
        </w:rPr>
        <w:t>操作间、咖啡机、冰柜等</w:t>
      </w:r>
      <w:r>
        <w:rPr>
          <w:rFonts w:hint="eastAsia" w:ascii="仿宋_GB2312" w:hAnsi="仿宋_GB2312" w:eastAsia="仿宋_GB2312" w:cs="仿宋_GB2312"/>
          <w:sz w:val="32"/>
          <w:szCs w:val="32"/>
        </w:rPr>
        <w:t>内外卫生实行落手清，并进行“每天一小</w:t>
      </w:r>
      <w:r>
        <w:rPr>
          <w:rFonts w:hint="eastAsia" w:ascii="仿宋_GB2312" w:hAnsi="仿宋_GB2312" w:eastAsia="仿宋_GB2312" w:cs="仿宋_GB2312"/>
          <w:sz w:val="32"/>
          <w:szCs w:val="32"/>
          <w:lang w:eastAsia="zh-CN"/>
        </w:rPr>
        <w:t>清</w:t>
      </w:r>
      <w:r>
        <w:rPr>
          <w:rFonts w:hint="eastAsia" w:ascii="仿宋_GB2312" w:hAnsi="仿宋_GB2312" w:eastAsia="仿宋_GB2312" w:cs="仿宋_GB2312"/>
          <w:sz w:val="32"/>
          <w:szCs w:val="32"/>
        </w:rPr>
        <w:t>、一周一大</w:t>
      </w:r>
      <w:r>
        <w:rPr>
          <w:rFonts w:hint="eastAsia" w:ascii="仿宋_GB2312" w:hAnsi="仿宋_GB2312" w:eastAsia="仿宋_GB2312" w:cs="仿宋_GB2312"/>
          <w:sz w:val="32"/>
          <w:szCs w:val="32"/>
          <w:lang w:eastAsia="zh-CN"/>
        </w:rPr>
        <w:t>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12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kern w:val="2"/>
          <w:sz w:val="32"/>
          <w:szCs w:val="32"/>
          <w:lang w:val="en-US" w:eastAsia="zh-CN" w:bidi="ar-SA"/>
        </w:rPr>
        <w:t>投标方所有工作人员需具有健康证、食品生产经营人员安全培训合格证明，有统一的工作服。</w:t>
      </w:r>
    </w:p>
    <w:p>
      <w:pPr>
        <w:pStyle w:val="2"/>
        <w:keepNext w:val="0"/>
        <w:keepLines w:val="0"/>
        <w:pageBreakBefore w:val="0"/>
        <w:widowControl w:val="0"/>
        <w:kinsoku/>
        <w:wordWrap/>
        <w:overflowPunct/>
        <w:topLinePunct w:val="0"/>
        <w:autoSpaceDE/>
        <w:autoSpaceDN/>
        <w:bidi w:val="0"/>
        <w:adjustRightInd/>
        <w:snapToGrid/>
        <w:spacing w:line="12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6.食品留样48小时，并定期抽样化验。</w:t>
      </w:r>
    </w:p>
    <w:p>
      <w:pPr>
        <w:pStyle w:val="2"/>
        <w:keepNext w:val="0"/>
        <w:keepLines w:val="0"/>
        <w:pageBreakBefore w:val="0"/>
        <w:widowControl w:val="0"/>
        <w:kinsoku/>
        <w:wordWrap/>
        <w:overflowPunct/>
        <w:topLinePunct w:val="0"/>
        <w:autoSpaceDE/>
        <w:autoSpaceDN/>
        <w:bidi w:val="0"/>
        <w:adjustRightInd/>
        <w:snapToGrid/>
        <w:spacing w:line="12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sz w:val="32"/>
          <w:szCs w:val="32"/>
        </w:rPr>
        <w:t>医院不定期组织人员进行</w:t>
      </w:r>
      <w:r>
        <w:rPr>
          <w:rFonts w:hint="eastAsia" w:ascii="仿宋_GB2312" w:hAnsi="仿宋_GB2312" w:eastAsia="仿宋_GB2312" w:cs="仿宋_GB2312"/>
          <w:sz w:val="32"/>
          <w:szCs w:val="32"/>
          <w:lang w:eastAsia="zh-CN"/>
        </w:rPr>
        <w:t>人员及所售商品进行</w:t>
      </w:r>
      <w:r>
        <w:rPr>
          <w:rFonts w:hint="eastAsia" w:ascii="仿宋_GB2312" w:hAnsi="仿宋_GB2312" w:eastAsia="仿宋_GB2312" w:cs="仿宋_GB2312"/>
          <w:sz w:val="32"/>
          <w:szCs w:val="32"/>
        </w:rPr>
        <w:t>监督检查；</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商对检查结果要及时回复，并</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中发现的问题于</w:t>
      </w:r>
      <w:r>
        <w:rPr>
          <w:rFonts w:hint="eastAsia" w:ascii="仿宋_GB2312" w:hAnsi="仿宋_GB2312" w:eastAsia="仿宋_GB2312" w:cs="仿宋_GB2312"/>
          <w:sz w:val="32"/>
          <w:szCs w:val="32"/>
        </w:rPr>
        <w:t>1日内整改</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12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投标方需</w:t>
      </w:r>
      <w:r>
        <w:rPr>
          <w:rFonts w:hint="eastAsia" w:ascii="仿宋_GB2312" w:hAnsi="仿宋_GB2312" w:eastAsia="仿宋_GB2312" w:cs="仿宋_GB2312"/>
          <w:sz w:val="32"/>
          <w:szCs w:val="32"/>
        </w:rPr>
        <w:t>按照环境、职业健康安全管理要求，做好餐厨垃圾处置，做好节能降耗与水、电、燃气、供热的合理使用，并按要求填写相关记录</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12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9.投标方需</w:t>
      </w:r>
      <w:r>
        <w:rPr>
          <w:rFonts w:hint="eastAsia" w:ascii="仿宋_GB2312" w:hAnsi="仿宋_GB2312" w:eastAsia="仿宋_GB2312" w:cs="仿宋_GB2312"/>
          <w:sz w:val="32"/>
          <w:szCs w:val="32"/>
        </w:rPr>
        <w:t>对采购的食材原</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按有关规定进行检验，做好索证工作并报医院食堂备案</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12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鉴于我院不收取</w:t>
      </w:r>
      <w:r>
        <w:rPr>
          <w:rFonts w:hint="eastAsia" w:ascii="仿宋_GB2312" w:hAnsi="仿宋_GB2312" w:eastAsia="仿宋_GB2312" w:cs="仿宋_GB2312"/>
          <w:sz w:val="32"/>
          <w:szCs w:val="32"/>
          <w:lang w:eastAsia="zh-CN"/>
        </w:rPr>
        <w:t>场地费</w:t>
      </w:r>
      <w:r>
        <w:rPr>
          <w:rFonts w:hint="eastAsia" w:ascii="仿宋_GB2312" w:hAnsi="仿宋_GB2312" w:eastAsia="仿宋_GB2312" w:cs="仿宋_GB2312"/>
          <w:sz w:val="32"/>
          <w:szCs w:val="32"/>
        </w:rPr>
        <w:t>、管理费，</w:t>
      </w:r>
      <w:r>
        <w:rPr>
          <w:rFonts w:hint="eastAsia" w:ascii="仿宋_GB2312" w:hAnsi="仿宋_GB2312" w:eastAsia="仿宋_GB2312" w:cs="仿宋_GB2312"/>
          <w:sz w:val="32"/>
          <w:szCs w:val="32"/>
          <w:lang w:eastAsia="zh-CN"/>
        </w:rPr>
        <w:t>按政策要求只收取水电费，</w:t>
      </w:r>
      <w:r>
        <w:rPr>
          <w:rFonts w:hint="eastAsia" w:ascii="仿宋_GB2312" w:hAnsi="仿宋_GB2312" w:eastAsia="仿宋_GB2312" w:cs="仿宋_GB2312"/>
          <w:sz w:val="32"/>
          <w:szCs w:val="32"/>
          <w:highlight w:val="yellow"/>
          <w:lang w:eastAsia="zh-CN"/>
        </w:rPr>
        <w:t>投标商</w:t>
      </w:r>
      <w:r>
        <w:rPr>
          <w:rFonts w:hint="eastAsia" w:ascii="仿宋_GB2312" w:hAnsi="仿宋_GB2312" w:eastAsia="仿宋_GB2312" w:cs="仿宋_GB2312"/>
          <w:sz w:val="32"/>
          <w:szCs w:val="32"/>
          <w:highlight w:val="yellow"/>
        </w:rPr>
        <w:t>需承诺</w:t>
      </w:r>
      <w:r>
        <w:rPr>
          <w:rFonts w:hint="eastAsia" w:ascii="仿宋_GB2312" w:hAnsi="仿宋_GB2312" w:eastAsia="仿宋_GB2312" w:cs="仿宋_GB2312"/>
          <w:sz w:val="32"/>
          <w:szCs w:val="32"/>
          <w:highlight w:val="yellow"/>
          <w:lang w:eastAsia="zh-CN"/>
        </w:rPr>
        <w:t>咖啡及周边（甜品、面包等）</w:t>
      </w:r>
      <w:r>
        <w:rPr>
          <w:rFonts w:hint="eastAsia" w:ascii="仿宋_GB2312" w:hAnsi="仿宋_GB2312" w:eastAsia="仿宋_GB2312" w:cs="仿宋_GB2312"/>
          <w:sz w:val="32"/>
          <w:szCs w:val="32"/>
          <w:highlight w:val="yellow"/>
        </w:rPr>
        <w:t>的售价低于</w:t>
      </w:r>
      <w:r>
        <w:rPr>
          <w:rFonts w:hint="eastAsia" w:ascii="仿宋_GB2312" w:hAnsi="仿宋_GB2312" w:eastAsia="仿宋_GB2312" w:cs="仿宋_GB2312"/>
          <w:sz w:val="32"/>
          <w:szCs w:val="32"/>
          <w:highlight w:val="yellow"/>
          <w:lang w:eastAsia="zh-CN"/>
        </w:rPr>
        <w:t>医院</w:t>
      </w:r>
      <w:r>
        <w:rPr>
          <w:rFonts w:hint="eastAsia" w:ascii="仿宋_GB2312" w:hAnsi="仿宋_GB2312" w:eastAsia="仿宋_GB2312" w:cs="仿宋_GB2312"/>
          <w:sz w:val="32"/>
          <w:szCs w:val="32"/>
          <w:highlight w:val="yellow"/>
        </w:rPr>
        <w:t>周边</w:t>
      </w:r>
      <w:r>
        <w:rPr>
          <w:rFonts w:hint="eastAsia" w:ascii="仿宋_GB2312" w:hAnsi="仿宋_GB2312" w:eastAsia="仿宋_GB2312" w:cs="仿宋_GB2312"/>
          <w:sz w:val="32"/>
          <w:szCs w:val="32"/>
          <w:highlight w:val="yellow"/>
          <w:lang w:eastAsia="zh-CN"/>
        </w:rPr>
        <w:t>同类型商品的</w:t>
      </w:r>
      <w:r>
        <w:rPr>
          <w:rFonts w:hint="eastAsia" w:ascii="仿宋_GB2312" w:hAnsi="仿宋_GB2312" w:eastAsia="仿宋_GB2312" w:cs="仿宋_GB2312"/>
          <w:sz w:val="32"/>
          <w:szCs w:val="32"/>
          <w:highlight w:val="yellow"/>
        </w:rPr>
        <w:t>销售价格</w:t>
      </w:r>
      <w:r>
        <w:rPr>
          <w:rFonts w:hint="eastAsia" w:ascii="仿宋_GB2312" w:hAnsi="仿宋_GB2312" w:eastAsia="仿宋_GB2312" w:cs="仿宋_GB2312"/>
          <w:sz w:val="32"/>
          <w:szCs w:val="32"/>
          <w:highlight w:val="yellow"/>
          <w:lang w:eastAsia="zh-CN"/>
        </w:rPr>
        <w:t>（参考瑞幸咖啡），</w:t>
      </w:r>
      <w:r>
        <w:rPr>
          <w:rFonts w:hint="eastAsia" w:ascii="仿宋_GB2312" w:hAnsi="仿宋_GB2312" w:eastAsia="仿宋_GB2312" w:cs="仿宋_GB2312"/>
          <w:sz w:val="32"/>
          <w:szCs w:val="32"/>
          <w:lang w:eastAsia="zh-CN"/>
        </w:rPr>
        <w:t>投标方每周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每月提供</w:t>
      </w:r>
      <w:r>
        <w:rPr>
          <w:rFonts w:hint="eastAsia" w:ascii="仿宋_GB2312" w:hAnsi="仿宋_GB2312" w:eastAsia="仿宋_GB2312" w:cs="仿宋_GB2312"/>
          <w:sz w:val="32"/>
          <w:szCs w:val="32"/>
          <w:lang w:eastAsia="zh-CN"/>
        </w:rPr>
        <w:t>商品的</w:t>
      </w:r>
      <w:r>
        <w:rPr>
          <w:rFonts w:hint="eastAsia" w:ascii="仿宋_GB2312" w:hAnsi="仿宋_GB2312" w:eastAsia="仿宋_GB2312" w:cs="仿宋_GB2312"/>
          <w:sz w:val="32"/>
          <w:szCs w:val="32"/>
        </w:rPr>
        <w:t>价目表经我院确认后方可实施</w:t>
      </w:r>
      <w:r>
        <w:rPr>
          <w:rFonts w:hint="eastAsia" w:ascii="仿宋_GB2312" w:hAnsi="仿宋_GB2312" w:eastAsia="仿宋_GB2312" w:cs="仿宋_GB2312"/>
          <w:sz w:val="32"/>
          <w:szCs w:val="32"/>
          <w:lang w:eastAsia="zh-CN"/>
        </w:rPr>
        <w:t>，周边商品需在我院备案及确认价格后予以实施。</w:t>
      </w:r>
    </w:p>
    <w:p>
      <w:pPr>
        <w:pStyle w:val="2"/>
        <w:keepNext w:val="0"/>
        <w:keepLines w:val="0"/>
        <w:pageBreakBefore w:val="0"/>
        <w:widowControl w:val="0"/>
        <w:kinsoku/>
        <w:wordWrap/>
        <w:overflowPunct/>
        <w:topLinePunct w:val="0"/>
        <w:autoSpaceDE/>
        <w:autoSpaceDN/>
        <w:bidi w:val="0"/>
        <w:adjustRightInd/>
        <w:snapToGrid/>
        <w:spacing w:line="12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11.投标方需提供良好的服务品质，驻点员工需形象气质较佳，为医院专家教授、教职员工提供良好的服务保障。</w:t>
      </w:r>
    </w:p>
    <w:p>
      <w:pPr>
        <w:pStyle w:val="2"/>
        <w:keepNext w:val="0"/>
        <w:keepLines w:val="0"/>
        <w:pageBreakBefore w:val="0"/>
        <w:widowControl w:val="0"/>
        <w:kinsoku/>
        <w:wordWrap/>
        <w:overflowPunct/>
        <w:topLinePunct w:val="0"/>
        <w:autoSpaceDE/>
        <w:autoSpaceDN/>
        <w:bidi w:val="0"/>
        <w:adjustRightInd/>
        <w:snapToGrid/>
        <w:spacing w:line="12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投标方</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自行承担</w:t>
      </w:r>
      <w:r>
        <w:rPr>
          <w:rFonts w:hint="eastAsia" w:ascii="仿宋_GB2312" w:hAnsi="仿宋_GB2312" w:eastAsia="仿宋_GB2312" w:cs="仿宋_GB2312"/>
          <w:sz w:val="32"/>
          <w:szCs w:val="32"/>
        </w:rPr>
        <w:t>包含对应人员费（社保、</w:t>
      </w:r>
      <w:r>
        <w:rPr>
          <w:rFonts w:hint="eastAsia" w:ascii="仿宋_GB2312" w:hAnsi="仿宋_GB2312" w:eastAsia="仿宋_GB2312" w:cs="仿宋_GB2312"/>
          <w:sz w:val="32"/>
          <w:szCs w:val="32"/>
          <w:lang w:eastAsia="zh-CN"/>
        </w:rPr>
        <w:t>节假日补贴</w:t>
      </w:r>
      <w:r>
        <w:rPr>
          <w:rFonts w:hint="eastAsia" w:ascii="仿宋_GB2312" w:hAnsi="仿宋_GB2312" w:eastAsia="仿宋_GB2312" w:cs="仿宋_GB2312"/>
          <w:sz w:val="32"/>
          <w:szCs w:val="32"/>
        </w:rPr>
        <w:t>等所有劳务费用）、管理费及其他费用（各类清洗、维护工作需产生的费用）</w:t>
      </w:r>
      <w:r>
        <w:rPr>
          <w:rFonts w:hint="eastAsia" w:ascii="仿宋_GB2312" w:hAnsi="仿宋_GB2312" w:eastAsia="仿宋_GB2312" w:cs="仿宋_GB2312"/>
          <w:sz w:val="32"/>
          <w:szCs w:val="32"/>
          <w:lang w:eastAsia="zh-CN"/>
        </w:rPr>
        <w:t>及经营过程中产生的额外费用。</w:t>
      </w:r>
    </w:p>
    <w:p>
      <w:pPr>
        <w:pStyle w:val="2"/>
        <w:keepNext w:val="0"/>
        <w:keepLines w:val="0"/>
        <w:pageBreakBefore w:val="0"/>
        <w:widowControl w:val="0"/>
        <w:kinsoku/>
        <w:wordWrap/>
        <w:overflowPunct/>
        <w:topLinePunct w:val="0"/>
        <w:autoSpaceDE/>
        <w:autoSpaceDN/>
        <w:bidi w:val="0"/>
        <w:adjustRightInd/>
        <w:snapToGrid/>
        <w:spacing w:line="12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b w:val="0"/>
          <w:bCs w:val="0"/>
          <w:sz w:val="32"/>
          <w:szCs w:val="32"/>
          <w:lang w:val="en-US" w:eastAsia="zh-CN"/>
        </w:rPr>
        <w:t>按照《改革期间海军营区生活保障社会化运行管理措施》相关政策执行，经营过程中产生的能源消耗费需投标方自理。</w:t>
      </w:r>
      <w:r>
        <w:rPr>
          <w:rFonts w:hint="eastAsia" w:ascii="仿宋_GB2312" w:hAnsi="仿宋_GB2312" w:eastAsia="仿宋_GB2312" w:cs="仿宋_GB2312"/>
          <w:sz w:val="32"/>
          <w:szCs w:val="32"/>
        </w:rPr>
        <w:t xml:space="preserve">              </w:t>
      </w:r>
    </w:p>
    <w:p>
      <w:pPr>
        <w:keepNext w:val="0"/>
        <w:keepLines w:val="0"/>
        <w:pageBreakBefore w:val="0"/>
        <w:numPr>
          <w:ilvl w:val="0"/>
          <w:numId w:val="1"/>
        </w:numPr>
        <w:kinsoku/>
        <w:wordWrap/>
        <w:overflowPunct/>
        <w:topLinePunct w:val="0"/>
        <w:autoSpaceDE/>
        <w:autoSpaceDN/>
        <w:bidi w:val="0"/>
        <w:adjustRightIn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资质要求</w:t>
      </w:r>
    </w:p>
    <w:p>
      <w:pPr>
        <w:keepNext w:val="0"/>
        <w:keepLines w:val="0"/>
        <w:pageBreakBefore w:val="0"/>
        <w:kinsoku/>
        <w:wordWrap/>
        <w:overflowPunct/>
        <w:topLinePunct w:val="0"/>
        <w:autoSpaceDE/>
        <w:autoSpaceDN/>
        <w:bidi w:val="0"/>
        <w:adjustRightInd/>
        <w:spacing w:line="600" w:lineRule="exact"/>
        <w:ind w:left="284"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（一）符合《中华人民共和国政府采购法》第二十二条资格条件：</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5.近2年经营活动中无重大违法记录,在国家和军队采购网无不良记录；</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pPr>
        <w:keepNext w:val="0"/>
        <w:keepLines w:val="0"/>
        <w:pageBreakBefore w:val="0"/>
        <w:tabs>
          <w:tab w:val="left" w:pos="0"/>
        </w:tabs>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（二）供应商注册所在地或其分公司注册地设在上海；</w:t>
      </w:r>
    </w:p>
    <w:p>
      <w:pPr>
        <w:keepNext w:val="0"/>
        <w:keepLines w:val="0"/>
        <w:pageBreakBefore w:val="0"/>
        <w:tabs>
          <w:tab w:val="left" w:pos="0"/>
        </w:tabs>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（三）供应商为非外资独资或外资控股企业，不接受中外合资企业及港澳台合资企业；</w:t>
      </w:r>
    </w:p>
    <w:p>
      <w:pPr>
        <w:keepNext w:val="0"/>
        <w:keepLines w:val="0"/>
        <w:pageBreakBefore w:val="0"/>
        <w:kinsoku/>
        <w:wordWrap/>
        <w:overflowPunct/>
        <w:topLinePunct w:val="0"/>
        <w:autoSpaceDE/>
        <w:autoSpaceDN/>
        <w:bidi w:val="0"/>
        <w:adjustRightInd/>
        <w:spacing w:line="600" w:lineRule="exact"/>
        <w:ind w:left="630" w:left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（四）供应商不得为“信用中国”网站（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"http://www.creditchina.gov.cn"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www.creditchina.gov.cn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中列入失信被执行人和重大税收违法案件当事人名单的供应商，不得为“军队采购网”（www.plap.cn）中列入政府采购失信名单和军队采购失信名单的供应商</w:t>
      </w:r>
      <w:r>
        <w:rPr>
          <w:rFonts w:hint="eastAsia" w:ascii="仿宋_GB2312" w:hAnsi="仿宋_GB2312" w:eastAsia="仿宋_GB2312" w:cs="仿宋_GB2312"/>
          <w:sz w:val="32"/>
          <w:szCs w:val="32"/>
          <w:lang w:eastAsia="zh-CN"/>
        </w:rPr>
        <w:t>；</w:t>
      </w:r>
    </w:p>
    <w:p>
      <w:pPr>
        <w:pStyle w:val="2"/>
        <w:keepNext w:val="0"/>
        <w:keepLines w:val="0"/>
        <w:pageBreakBefore w:val="0"/>
        <w:numPr>
          <w:ilvl w:val="0"/>
          <w:numId w:val="2"/>
        </w:numPr>
        <w:kinsoku/>
        <w:wordWrap/>
        <w:overflowPunct/>
        <w:topLinePunct w:val="0"/>
        <w:autoSpaceDE/>
        <w:autoSpaceDN/>
        <w:bidi w:val="0"/>
        <w:adjustRightInd/>
        <w:spacing w:line="600" w:lineRule="exact"/>
        <w:ind w:left="0" w:leftChars="0" w:firstLine="56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lang w:val="en-US" w:eastAsia="zh-CN"/>
        </w:rPr>
        <w:t>具备国家法律法规规定的相关食品经营许可证；</w:t>
      </w:r>
    </w:p>
    <w:p>
      <w:pPr>
        <w:pStyle w:val="2"/>
        <w:keepNext w:val="0"/>
        <w:keepLines w:val="0"/>
        <w:pageBreakBefore w:val="0"/>
        <w:numPr>
          <w:ilvl w:val="0"/>
          <w:numId w:val="2"/>
        </w:numPr>
        <w:kinsoku/>
        <w:wordWrap/>
        <w:overflowPunct/>
        <w:topLinePunct w:val="0"/>
        <w:autoSpaceDE/>
        <w:autoSpaceDN/>
        <w:bidi w:val="0"/>
        <w:adjustRightInd/>
        <w:spacing w:line="600" w:lineRule="exact"/>
        <w:ind w:left="0" w:leftChars="0" w:firstLine="560"/>
        <w:textAlignment w:val="auto"/>
        <w:rPr>
          <w:rFonts w:hint="eastAsia" w:ascii="仿宋_GB2312" w:hAnsi="仿宋_GB2312" w:eastAsia="仿宋_GB2312" w:cs="仿宋_GB2312"/>
          <w:color w:val="FF0000"/>
          <w:sz w:val="32"/>
          <w:szCs w:val="32"/>
        </w:rPr>
      </w:pPr>
      <w:r>
        <w:rPr>
          <w:rFonts w:hint="eastAsia" w:ascii="仿宋_GB2312" w:hAnsi="华文仿宋" w:eastAsia="仿宋_GB2312"/>
          <w:color w:val="FF0000"/>
          <w:sz w:val="32"/>
          <w:szCs w:val="32"/>
          <w:lang w:eastAsia="zh-CN"/>
        </w:rPr>
        <w:t>服务商</w:t>
      </w:r>
      <w:r>
        <w:rPr>
          <w:rFonts w:hint="eastAsia" w:ascii="仿宋_GB2312" w:hAnsi="华文仿宋" w:eastAsia="仿宋_GB2312"/>
          <w:color w:val="FF0000"/>
          <w:sz w:val="32"/>
          <w:szCs w:val="32"/>
        </w:rPr>
        <w:t>必须是自行经营，不得进行任何形式的转租、分包</w:t>
      </w:r>
      <w:r>
        <w:rPr>
          <w:rFonts w:hint="eastAsia" w:ascii="仿宋_GB2312" w:hAnsi="华文仿宋" w:eastAsia="仿宋_GB2312"/>
          <w:color w:val="FF0000"/>
          <w:sz w:val="32"/>
          <w:szCs w:val="32"/>
          <w:lang w:eastAsia="zh-CN"/>
        </w:rPr>
        <w:t>；</w:t>
      </w:r>
    </w:p>
    <w:p>
      <w:pPr>
        <w:pStyle w:val="2"/>
        <w:keepNext w:val="0"/>
        <w:keepLines w:val="0"/>
        <w:pageBreakBefore w:val="0"/>
        <w:numPr>
          <w:ilvl w:val="0"/>
          <w:numId w:val="2"/>
        </w:numPr>
        <w:kinsoku/>
        <w:wordWrap/>
        <w:overflowPunct/>
        <w:topLinePunct w:val="0"/>
        <w:autoSpaceDE/>
        <w:autoSpaceDN/>
        <w:bidi w:val="0"/>
        <w:adjustRightInd/>
        <w:spacing w:line="600" w:lineRule="exact"/>
        <w:ind w:left="0" w:leftChars="0" w:firstLine="560"/>
        <w:textAlignment w:val="auto"/>
        <w:rPr>
          <w:rFonts w:hint="eastAsia" w:ascii="仿宋_GB2312" w:hAnsi="仿宋_GB2312" w:eastAsia="仿宋_GB2312" w:cs="仿宋_GB2312"/>
          <w:color w:val="FF0000"/>
          <w:sz w:val="32"/>
          <w:szCs w:val="32"/>
        </w:rPr>
      </w:pPr>
      <w:r>
        <w:rPr>
          <w:rFonts w:hint="eastAsia" w:ascii="仿宋_GB2312" w:hAnsi="华文仿宋" w:eastAsia="仿宋_GB2312"/>
          <w:color w:val="FF0000"/>
          <w:sz w:val="32"/>
          <w:szCs w:val="32"/>
          <w:lang w:eastAsia="zh-CN"/>
        </w:rPr>
        <w:t>服务商</w:t>
      </w:r>
      <w:r>
        <w:rPr>
          <w:rFonts w:hint="eastAsia" w:ascii="仿宋_GB2312" w:hAnsi="华文仿宋" w:eastAsia="仿宋_GB2312"/>
          <w:color w:val="FF0000"/>
          <w:sz w:val="32"/>
          <w:szCs w:val="32"/>
        </w:rPr>
        <w:t>需提供符合本项目的服务方案，餐饮管理服务理念符合医院要求</w:t>
      </w:r>
      <w:r>
        <w:rPr>
          <w:rFonts w:hint="eastAsia" w:ascii="仿宋_GB2312" w:hAnsi="华文仿宋" w:eastAsia="仿宋_GB2312"/>
          <w:color w:val="FF0000"/>
          <w:sz w:val="32"/>
          <w:szCs w:val="32"/>
          <w:lang w:eastAsia="zh-CN"/>
        </w:rPr>
        <w:t>。</w:t>
      </w:r>
    </w:p>
    <w:p>
      <w:pPr>
        <w:keepNext w:val="0"/>
        <w:keepLines w:val="0"/>
        <w:pageBreakBefore w:val="0"/>
        <w:numPr>
          <w:ilvl w:val="0"/>
          <w:numId w:val="1"/>
        </w:numPr>
        <w:kinsoku/>
        <w:wordWrap/>
        <w:overflowPunct/>
        <w:topLinePunct w:val="0"/>
        <w:autoSpaceDE/>
        <w:autoSpaceDN/>
        <w:bidi w:val="0"/>
        <w:adjustRightIn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售卖方式</w:t>
      </w:r>
    </w:p>
    <w:p>
      <w:pPr>
        <w:pStyle w:val="2"/>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eastAsia="zh-CN"/>
        </w:rPr>
        <w:t>营业时间：可支持</w:t>
      </w:r>
      <w:r>
        <w:rPr>
          <w:rFonts w:hint="eastAsia" w:ascii="仿宋_GB2312" w:hAnsi="仿宋_GB2312" w:eastAsia="仿宋_GB2312" w:cs="仿宋_GB2312"/>
          <w:color w:val="FF0000"/>
          <w:sz w:val="32"/>
          <w:szCs w:val="32"/>
          <w:lang w:val="en-US" w:eastAsia="zh-CN"/>
        </w:rPr>
        <w:t>24小时营业。</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点餐方式：面对面点餐，支持线上下单（不含配送服务）。</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FF0000"/>
          <w:sz w:val="32"/>
          <w:szCs w:val="32"/>
          <w:lang w:eastAsia="zh-CN"/>
        </w:rPr>
        <w:t>付款方式：支持医院饭卡结算，支持微信、支付宝付款。</w:t>
      </w:r>
    </w:p>
    <w:p>
      <w:pPr>
        <w:pStyle w:val="2"/>
        <w:rPr>
          <w:rFonts w:hint="eastAsia" w:ascii="仿宋_GB2312" w:hAnsi="华文仿宋" w:eastAsia="仿宋_GB2312"/>
          <w:sz w:val="32"/>
          <w:szCs w:val="32"/>
          <w:lang w:eastAsia="zh-CN"/>
        </w:rPr>
      </w:pPr>
      <w:r>
        <w:rPr>
          <w:rFonts w:hint="eastAsia" w:ascii="仿宋_GB2312" w:hAnsi="仿宋_GB2312" w:eastAsia="仿宋_GB2312" w:cs="仿宋_GB2312"/>
          <w:sz w:val="32"/>
          <w:szCs w:val="32"/>
          <w:lang w:eastAsia="zh-CN"/>
        </w:rPr>
        <w:t>医院饭卡结算方式：</w:t>
      </w:r>
      <w:r>
        <w:rPr>
          <w:rFonts w:hint="eastAsia" w:ascii="仿宋_GB2312" w:hAnsi="华文仿宋" w:eastAsia="仿宋_GB2312"/>
          <w:sz w:val="32"/>
          <w:szCs w:val="32"/>
        </w:rPr>
        <w:t>每月30日结算当月餐饮服务费，我院在次月15日前提供给</w:t>
      </w:r>
      <w:r>
        <w:rPr>
          <w:rFonts w:hint="eastAsia" w:ascii="仿宋_GB2312" w:hAnsi="华文仿宋" w:eastAsia="仿宋_GB2312"/>
          <w:sz w:val="32"/>
          <w:szCs w:val="32"/>
          <w:lang w:eastAsia="zh-CN"/>
        </w:rPr>
        <w:t>投标方</w:t>
      </w:r>
      <w:r>
        <w:rPr>
          <w:rFonts w:hint="eastAsia" w:ascii="仿宋_GB2312" w:hAnsi="华文仿宋" w:eastAsia="仿宋_GB2312"/>
          <w:sz w:val="32"/>
          <w:szCs w:val="32"/>
        </w:rPr>
        <w:t>当月刷卡金额统计表</w:t>
      </w:r>
      <w:r>
        <w:rPr>
          <w:rFonts w:hint="eastAsia" w:ascii="仿宋_GB2312" w:hAnsi="华文仿宋" w:eastAsia="仿宋_GB2312"/>
          <w:sz w:val="32"/>
          <w:szCs w:val="32"/>
          <w:lang w:eastAsia="zh-CN"/>
        </w:rPr>
        <w:t>，经双方</w:t>
      </w:r>
      <w:r>
        <w:rPr>
          <w:rFonts w:hint="eastAsia" w:ascii="仿宋_GB2312" w:hAnsi="华文仿宋" w:eastAsia="仿宋_GB2312"/>
          <w:sz w:val="32"/>
          <w:szCs w:val="32"/>
        </w:rPr>
        <w:t>金额</w:t>
      </w:r>
      <w:r>
        <w:rPr>
          <w:rFonts w:hint="eastAsia" w:ascii="仿宋_GB2312" w:hAnsi="华文仿宋" w:eastAsia="仿宋_GB2312"/>
          <w:sz w:val="32"/>
          <w:szCs w:val="32"/>
          <w:lang w:eastAsia="zh-CN"/>
        </w:rPr>
        <w:t>确认后</w:t>
      </w:r>
      <w:r>
        <w:rPr>
          <w:rFonts w:hint="eastAsia" w:ascii="仿宋_GB2312" w:hAnsi="华文仿宋" w:eastAsia="仿宋_GB2312"/>
          <w:sz w:val="32"/>
          <w:szCs w:val="32"/>
        </w:rPr>
        <w:t>后，</w:t>
      </w:r>
      <w:r>
        <w:rPr>
          <w:rFonts w:hint="eastAsia" w:ascii="仿宋_GB2312" w:hAnsi="华文仿宋" w:eastAsia="仿宋_GB2312"/>
          <w:sz w:val="32"/>
          <w:szCs w:val="32"/>
          <w:lang w:eastAsia="zh-CN"/>
        </w:rPr>
        <w:t>投标方</w:t>
      </w:r>
      <w:r>
        <w:rPr>
          <w:rFonts w:hint="eastAsia" w:ascii="仿宋_GB2312" w:hAnsi="华文仿宋" w:eastAsia="仿宋_GB2312"/>
          <w:sz w:val="32"/>
          <w:szCs w:val="32"/>
        </w:rPr>
        <w:t>开具餐饮服务费增值税普通发票，我院在收到发票后10日内以转账的形式将餐饮服务费支付给</w:t>
      </w:r>
      <w:r>
        <w:rPr>
          <w:rFonts w:hint="eastAsia" w:ascii="仿宋_GB2312" w:hAnsi="华文仿宋" w:eastAsia="仿宋_GB2312"/>
          <w:sz w:val="32"/>
          <w:szCs w:val="32"/>
          <w:lang w:eastAsia="zh-CN"/>
        </w:rPr>
        <w:t>投标方。</w:t>
      </w:r>
    </w:p>
    <w:p>
      <w:pPr>
        <w:keepNext w:val="0"/>
        <w:keepLines w:val="0"/>
        <w:pageBreakBefore w:val="0"/>
        <w:numPr>
          <w:ilvl w:val="0"/>
          <w:numId w:val="1"/>
        </w:numPr>
        <w:kinsoku/>
        <w:wordWrap/>
        <w:overflowPunct/>
        <w:topLinePunct w:val="0"/>
        <w:autoSpaceDE/>
        <w:autoSpaceDN/>
        <w:bidi w:val="0"/>
        <w:adjustRightInd/>
        <w:spacing w:line="600" w:lineRule="exact"/>
        <w:textAlignment w:val="auto"/>
        <w:rPr>
          <w:rFonts w:hint="default" w:ascii="仿宋_GB2312" w:hAnsi="华文仿宋" w:eastAsia="仿宋_GB2312"/>
          <w:sz w:val="32"/>
          <w:szCs w:val="32"/>
          <w:lang w:val="en-US" w:eastAsia="zh-CN"/>
        </w:rPr>
      </w:pPr>
      <w:r>
        <w:rPr>
          <w:rFonts w:hint="eastAsia" w:ascii="仿宋_GB2312" w:hAnsi="仿宋_GB2312" w:eastAsia="仿宋_GB2312" w:cs="仿宋_GB2312"/>
          <w:b/>
          <w:bCs/>
          <w:sz w:val="32"/>
          <w:szCs w:val="32"/>
          <w:lang w:val="en-US" w:eastAsia="zh-CN"/>
        </w:rPr>
        <w:t>合同期限</w:t>
      </w:r>
    </w:p>
    <w:p>
      <w:pPr>
        <w:keepNext w:val="0"/>
        <w:keepLines w:val="0"/>
        <w:pageBreakBefore w:val="0"/>
        <w:numPr>
          <w:ilvl w:val="0"/>
          <w:numId w:val="0"/>
        </w:numPr>
        <w:kinsoku/>
        <w:wordWrap/>
        <w:overflowPunct/>
        <w:topLinePunct w:val="0"/>
        <w:autoSpaceDE/>
        <w:autoSpaceDN/>
        <w:bidi w:val="0"/>
        <w:adjustRightInd/>
        <w:spacing w:line="600" w:lineRule="exact"/>
        <w:ind w:left="284" w:leftChars="0" w:firstLine="640" w:firstLineChars="200"/>
        <w:textAlignment w:val="auto"/>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可以签订不超过三年的服务合同，根据服务满意度进行考评，考评合格后一年一签。</w:t>
      </w:r>
    </w:p>
    <w:p>
      <w:pPr>
        <w:keepNext w:val="0"/>
        <w:keepLines w:val="0"/>
        <w:pageBreakBefore w:val="0"/>
        <w:numPr>
          <w:ilvl w:val="0"/>
          <w:numId w:val="1"/>
        </w:numPr>
        <w:kinsoku/>
        <w:wordWrap/>
        <w:overflowPunct/>
        <w:topLinePunct w:val="0"/>
        <w:autoSpaceDE/>
        <w:autoSpaceDN/>
        <w:bidi w:val="0"/>
        <w:adjustRightIn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服务条件</w:t>
      </w:r>
    </w:p>
    <w:p>
      <w:pPr>
        <w:keepNext w:val="0"/>
        <w:keepLines w:val="0"/>
        <w:pageBreakBefore w:val="0"/>
        <w:tabs>
          <w:tab w:val="left" w:pos="1004"/>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1.提供咖啡屋配套硬件设备</w:t>
      </w:r>
      <w:r>
        <w:rPr>
          <w:rFonts w:hint="eastAsia" w:ascii="仿宋_GB2312" w:hAnsi="仿宋_GB2312" w:eastAsia="仿宋_GB2312" w:cs="仿宋_GB2312"/>
          <w:sz w:val="32"/>
          <w:szCs w:val="32"/>
        </w:rPr>
        <w:t>回收方案</w:t>
      </w:r>
      <w:r>
        <w:rPr>
          <w:rFonts w:hint="eastAsia" w:ascii="仿宋_GB2312" w:hAnsi="仿宋_GB2312" w:eastAsia="仿宋_GB2312" w:cs="仿宋_GB2312"/>
          <w:sz w:val="32"/>
          <w:szCs w:val="32"/>
          <w:lang w:eastAsia="zh-CN"/>
        </w:rPr>
        <w:t>。</w:t>
      </w:r>
    </w:p>
    <w:p>
      <w:pPr>
        <w:keepNext w:val="0"/>
        <w:keepLines w:val="0"/>
        <w:pageBreakBefore w:val="0"/>
        <w:tabs>
          <w:tab w:val="left" w:pos="1004"/>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2.提供人员管理方案及奖惩方案。</w:t>
      </w:r>
    </w:p>
    <w:p>
      <w:pPr>
        <w:keepNext w:val="0"/>
        <w:keepLines w:val="0"/>
        <w:pageBreakBefore w:val="0"/>
        <w:tabs>
          <w:tab w:val="left" w:pos="1004"/>
        </w:tabs>
        <w:kinsoku/>
        <w:wordWrap/>
        <w:overflowPunct/>
        <w:topLinePunct w:val="0"/>
        <w:autoSpaceDE/>
        <w:autoSpaceDN/>
        <w:bidi w:val="0"/>
        <w:adjustRightInd/>
        <w:spacing w:line="600" w:lineRule="exact"/>
        <w:ind w:firstLine="640" w:firstLineChars="200"/>
        <w:textAlignment w:val="auto"/>
        <w:rPr>
          <w:rFonts w:hint="default"/>
          <w:color w:val="FF0000"/>
          <w:lang w:val="en-US" w:eastAsia="zh-CN"/>
        </w:rPr>
      </w:pPr>
      <w:r>
        <w:rPr>
          <w:rFonts w:hint="eastAsia" w:ascii="仿宋_GB2312" w:hAnsi="仿宋_GB2312" w:eastAsia="仿宋_GB2312" w:cs="仿宋_GB2312"/>
          <w:color w:val="FF0000"/>
          <w:sz w:val="32"/>
          <w:szCs w:val="32"/>
          <w:lang w:val="en-US" w:eastAsia="zh-CN"/>
        </w:rPr>
        <w:t>3.投标人如需对咖啡屋进行二次装修，装修方案需经院方同意后进行，相关费用自行承担。</w:t>
      </w:r>
    </w:p>
    <w:p>
      <w:pPr>
        <w:keepNext w:val="0"/>
        <w:keepLines w:val="0"/>
        <w:pageBreakBefore w:val="0"/>
        <w:tabs>
          <w:tab w:val="left" w:pos="1004"/>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4.投标方需根据医院后期需求提供相关的定制化服务和配套商品的完善。</w:t>
      </w:r>
    </w:p>
    <w:p>
      <w:pPr>
        <w:keepNext w:val="0"/>
        <w:keepLines w:val="0"/>
        <w:pageBreakBefore w:val="0"/>
        <w:kinsoku/>
        <w:wordWrap/>
        <w:overflowPunct/>
        <w:topLinePunct w:val="0"/>
        <w:autoSpaceDE/>
        <w:autoSpaceDN/>
        <w:bidi w:val="0"/>
        <w:adjustRightInd/>
        <w:spacing w:line="600" w:lineRule="exact"/>
        <w:ind w:firstLine="321" w:firstLineChars="1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第六条、投标限价和评标方法</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FF0000"/>
          <w:sz w:val="32"/>
          <w:szCs w:val="32"/>
          <w:lang w:eastAsia="zh-CN"/>
        </w:rPr>
      </w:pPr>
      <w:r>
        <w:rPr>
          <w:rFonts w:hint="eastAsia" w:ascii="仿宋_GB2312" w:hAnsi="仿宋_GB2312" w:eastAsia="仿宋_GB2312" w:cs="仿宋_GB2312"/>
          <w:bCs/>
          <w:color w:val="FF0000"/>
          <w:sz w:val="32"/>
          <w:szCs w:val="32"/>
          <w:lang w:val="en-US" w:eastAsia="zh-CN"/>
        </w:rPr>
        <w:t>1</w:t>
      </w:r>
      <w:r>
        <w:rPr>
          <w:rFonts w:hint="eastAsia" w:ascii="仿宋_GB2312" w:hAnsi="仿宋_GB2312" w:eastAsia="仿宋_GB2312" w:cs="仿宋_GB2312"/>
          <w:bCs/>
          <w:color w:val="FF0000"/>
          <w:sz w:val="32"/>
          <w:szCs w:val="32"/>
        </w:rPr>
        <w:t>.</w:t>
      </w:r>
      <w:r>
        <w:rPr>
          <w:rFonts w:hint="eastAsia" w:ascii="仿宋_GB2312" w:hAnsi="仿宋_GB2312" w:eastAsia="仿宋_GB2312" w:cs="仿宋_GB2312"/>
          <w:bCs/>
          <w:color w:val="FF0000"/>
          <w:sz w:val="32"/>
          <w:szCs w:val="32"/>
          <w:lang w:eastAsia="zh-CN"/>
        </w:rPr>
        <w:t>本项目不设限价。</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color w:val="FF0000"/>
          <w:sz w:val="32"/>
          <w:szCs w:val="32"/>
          <w:lang w:val="en-US" w:eastAsia="zh-CN"/>
        </w:rPr>
        <w:t>2.</w:t>
      </w:r>
      <w:r>
        <w:rPr>
          <w:rFonts w:hint="eastAsia" w:ascii="仿宋_GB2312" w:hAnsi="仿宋_GB2312" w:eastAsia="仿宋_GB2312" w:cs="仿宋_GB2312"/>
          <w:bCs/>
          <w:color w:val="FF0000"/>
          <w:sz w:val="32"/>
          <w:szCs w:val="32"/>
        </w:rPr>
        <w:t>此次采用</w:t>
      </w:r>
      <w:r>
        <w:rPr>
          <w:rFonts w:hint="eastAsia" w:ascii="仿宋_GB2312" w:hAnsi="仿宋_GB2312" w:eastAsia="仿宋_GB2312" w:cs="仿宋_GB2312"/>
          <w:bCs/>
          <w:color w:val="FF0000"/>
          <w:sz w:val="32"/>
          <w:szCs w:val="32"/>
          <w:lang w:eastAsia="zh-CN"/>
        </w:rPr>
        <w:t>综合评分进行</w:t>
      </w:r>
      <w:r>
        <w:rPr>
          <w:rFonts w:hint="eastAsia" w:ascii="仿宋_GB2312" w:hAnsi="仿宋_GB2312" w:eastAsia="仿宋_GB2312" w:cs="仿宋_GB2312"/>
          <w:bCs/>
          <w:color w:val="FF0000"/>
          <w:sz w:val="32"/>
          <w:szCs w:val="32"/>
        </w:rPr>
        <w:t>评标，在满足本</w:t>
      </w:r>
      <w:r>
        <w:rPr>
          <w:rFonts w:hint="eastAsia" w:ascii="仿宋_GB2312" w:hAnsi="仿宋_GB2312" w:eastAsia="仿宋_GB2312" w:cs="仿宋_GB2312"/>
          <w:bCs/>
          <w:color w:val="FF0000"/>
          <w:sz w:val="32"/>
          <w:szCs w:val="32"/>
          <w:lang w:eastAsia="zh-CN"/>
        </w:rPr>
        <w:t>需求</w:t>
      </w:r>
      <w:r>
        <w:rPr>
          <w:rFonts w:hint="eastAsia" w:ascii="仿宋_GB2312" w:hAnsi="仿宋_GB2312" w:eastAsia="仿宋_GB2312" w:cs="仿宋_GB2312"/>
          <w:bCs/>
          <w:color w:val="FF0000"/>
          <w:sz w:val="32"/>
          <w:szCs w:val="32"/>
        </w:rPr>
        <w:t>文件的前提下，</w:t>
      </w:r>
      <w:r>
        <w:rPr>
          <w:rFonts w:hint="eastAsia" w:ascii="仿宋_GB2312" w:hAnsi="仿宋_GB2312" w:eastAsia="仿宋_GB2312" w:cs="仿宋_GB2312"/>
          <w:bCs/>
          <w:color w:val="FF0000"/>
          <w:sz w:val="32"/>
          <w:szCs w:val="32"/>
          <w:lang w:eastAsia="zh-CN"/>
        </w:rPr>
        <w:t>综合评分最高的为中标单位</w:t>
      </w:r>
      <w:r>
        <w:rPr>
          <w:rFonts w:hint="eastAsia" w:ascii="仿宋_GB2312" w:hAnsi="仿宋_GB2312" w:eastAsia="仿宋_GB2312" w:cs="仿宋_GB2312"/>
          <w:bCs/>
          <w:color w:val="FF0000"/>
          <w:sz w:val="32"/>
          <w:szCs w:val="32"/>
        </w:rPr>
        <w:t>，以此类推。</w:t>
      </w:r>
    </w:p>
    <w:p>
      <w:pPr>
        <w:keepNext w:val="0"/>
        <w:keepLines w:val="0"/>
        <w:pageBreakBefore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第七条、付款方式</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经营过程中产生的能源消耗费每半年支付上半年费用。</w:t>
      </w:r>
    </w:p>
    <w:p>
      <w:pPr>
        <w:keepNext w:val="0"/>
        <w:keepLines w:val="0"/>
        <w:pageBreakBefore w:val="0"/>
        <w:kinsoku/>
        <w:wordWrap/>
        <w:overflowPunct/>
        <w:topLinePunct w:val="0"/>
        <w:autoSpaceDE/>
        <w:autoSpaceDN/>
        <w:bidi w:val="0"/>
        <w:adjustRightInd/>
        <w:spacing w:line="600" w:lineRule="exact"/>
        <w:ind w:firstLine="321" w:firstLineChars="1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第八条、投标标函要求</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投标单位的标函应具有下列内容：</w:t>
      </w:r>
    </w:p>
    <w:p>
      <w:pPr>
        <w:keepNext w:val="0"/>
        <w:keepLines w:val="0"/>
        <w:pageBreakBefore w:val="0"/>
        <w:tabs>
          <w:tab w:val="left" w:pos="1418"/>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.营业执照（需加盖公司章）。</w:t>
      </w:r>
    </w:p>
    <w:p>
      <w:pPr>
        <w:keepNext w:val="0"/>
        <w:keepLines w:val="0"/>
        <w:pageBreakBefore w:val="0"/>
        <w:tabs>
          <w:tab w:val="left" w:pos="1418"/>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所售商品清单含报价，周边同类型商品价格</w:t>
      </w:r>
      <w:r>
        <w:rPr>
          <w:rFonts w:hint="eastAsia" w:ascii="仿宋_GB2312" w:hAnsi="仿宋_GB2312" w:eastAsia="仿宋_GB2312" w:cs="仿宋_GB2312"/>
          <w:sz w:val="32"/>
          <w:szCs w:val="32"/>
        </w:rPr>
        <w:t>。</w:t>
      </w:r>
    </w:p>
    <w:p>
      <w:pPr>
        <w:keepNext w:val="0"/>
        <w:keepLines w:val="0"/>
        <w:pageBreakBefore w:val="0"/>
        <w:tabs>
          <w:tab w:val="left" w:pos="1418"/>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eastAsia="zh-CN"/>
        </w:rPr>
        <w:t>咖啡屋硬件设施（咖啡机、食品柜、吧台、冰柜等）</w:t>
      </w:r>
      <w:r>
        <w:rPr>
          <w:rFonts w:hint="eastAsia" w:ascii="仿宋_GB2312" w:hAnsi="仿宋_GB2312" w:eastAsia="仿宋_GB2312" w:cs="仿宋_GB2312"/>
          <w:sz w:val="32"/>
          <w:szCs w:val="32"/>
        </w:rPr>
        <w:t>的安装布置、维护、修理</w:t>
      </w:r>
      <w:r>
        <w:rPr>
          <w:rFonts w:hint="eastAsia" w:ascii="仿宋_GB2312" w:hAnsi="仿宋_GB2312" w:eastAsia="仿宋_GB2312" w:cs="仿宋_GB2312"/>
          <w:sz w:val="32"/>
          <w:szCs w:val="32"/>
          <w:lang w:eastAsia="zh-CN"/>
        </w:rPr>
        <w:t>、更替</w:t>
      </w:r>
      <w:r>
        <w:rPr>
          <w:rFonts w:hint="eastAsia" w:ascii="仿宋_GB2312" w:hAnsi="仿宋_GB2312" w:eastAsia="仿宋_GB2312" w:cs="仿宋_GB2312"/>
          <w:sz w:val="32"/>
          <w:szCs w:val="32"/>
        </w:rPr>
        <w:t>以及日常管理等所有费用均由供应商承担。</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4.驻点工作人员健康证明。</w:t>
      </w:r>
    </w:p>
    <w:p>
      <w:pPr>
        <w:keepNext w:val="0"/>
        <w:keepLines w:val="0"/>
        <w:pageBreakBefore w:val="0"/>
        <w:tabs>
          <w:tab w:val="left" w:pos="1004"/>
        </w:tabs>
        <w:kinsoku/>
        <w:wordWrap/>
        <w:overflowPunct/>
        <w:topLinePunct w:val="0"/>
        <w:autoSpaceDE/>
        <w:autoSpaceDN/>
        <w:bidi w:val="0"/>
        <w:adjustRightInd/>
        <w:spacing w:line="600" w:lineRule="exact"/>
        <w:ind w:firstLine="564"/>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FF0000"/>
          <w:sz w:val="32"/>
          <w:szCs w:val="32"/>
          <w:lang w:val="en-US" w:eastAsia="zh-CN"/>
        </w:rPr>
        <w:t>投标人如需对咖啡屋进行二次装修，提供相关装修方案。</w:t>
      </w:r>
    </w:p>
    <w:p>
      <w:pPr>
        <w:keepNext w:val="0"/>
        <w:keepLines w:val="0"/>
        <w:pageBreakBefore w:val="0"/>
        <w:kinsoku/>
        <w:wordWrap/>
        <w:overflowPunct/>
        <w:topLinePunct w:val="0"/>
        <w:autoSpaceDE/>
        <w:autoSpaceDN/>
        <w:bidi w:val="0"/>
        <w:adjustRightInd/>
        <w:spacing w:line="600" w:lineRule="exact"/>
        <w:ind w:firstLine="321" w:firstLineChars="1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bookmarkStart w:id="0" w:name="_GoBack"/>
      <w:bookmarkEnd w:id="0"/>
      <w:r>
        <w:rPr>
          <w:rFonts w:hint="eastAsia" w:ascii="仿宋_GB2312" w:hAnsi="仿宋_GB2312" w:eastAsia="仿宋_GB2312" w:cs="仿宋_GB2312"/>
          <w:b/>
          <w:bCs/>
          <w:sz w:val="32"/>
          <w:szCs w:val="32"/>
        </w:rPr>
        <w:t>条、其它</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本招标文件和投标书将作为合同的附属文件，与合同</w:t>
      </w:r>
      <w:r>
        <w:rPr>
          <w:rFonts w:hint="eastAsia" w:ascii="仿宋_GB2312" w:hAnsi="仿宋_GB2312" w:eastAsia="仿宋_GB2312" w:cs="仿宋_GB2312"/>
          <w:sz w:val="32"/>
          <w:szCs w:val="32"/>
          <w:lang w:eastAsia="zh-CN"/>
        </w:rPr>
        <w:t>具</w:t>
      </w:r>
      <w:r>
        <w:rPr>
          <w:rFonts w:hint="eastAsia" w:ascii="仿宋_GB2312" w:hAnsi="仿宋_GB2312" w:eastAsia="仿宋_GB2312" w:cs="仿宋_GB2312"/>
          <w:sz w:val="32"/>
          <w:szCs w:val="32"/>
        </w:rPr>
        <w:t>有同样约束力。</w:t>
      </w:r>
    </w:p>
    <w:p>
      <w:pPr>
        <w:keepNext w:val="0"/>
        <w:keepLines w:val="0"/>
        <w:pageBreakBefore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90456"/>
    <w:multiLevelType w:val="multilevel"/>
    <w:tmpl w:val="07590456"/>
    <w:lvl w:ilvl="0" w:tentative="0">
      <w:start w:val="1"/>
      <w:numFmt w:val="japaneseCounting"/>
      <w:lvlText w:val="第%1条、"/>
      <w:lvlJc w:val="left"/>
      <w:pPr>
        <w:tabs>
          <w:tab w:val="left" w:pos="1484"/>
        </w:tabs>
        <w:ind w:left="1484" w:hanging="1200"/>
      </w:pPr>
      <w:rPr>
        <w:rFonts w:hint="eastAsia" w:ascii="仿宋_GB2312" w:hAnsi="仿宋_GB2312" w:eastAsia="仿宋_GB2312" w:cs="仿宋_GB2312"/>
        <w:b/>
        <w:bCs/>
        <w:sz w:val="32"/>
        <w:szCs w:val="32"/>
      </w:rPr>
    </w:lvl>
    <w:lvl w:ilvl="1" w:tentative="0">
      <w:start w:val="1"/>
      <w:numFmt w:val="decimal"/>
      <w:lvlText w:val="（%2）"/>
      <w:lvlJc w:val="left"/>
      <w:pPr>
        <w:tabs>
          <w:tab w:val="left" w:pos="2100"/>
        </w:tabs>
        <w:ind w:left="2100" w:hanging="1080"/>
      </w:pPr>
      <w:rPr>
        <w:rFonts w:hint="eastAsia"/>
      </w:rPr>
    </w:lvl>
    <w:lvl w:ilvl="2" w:tentative="0">
      <w:start w:val="1"/>
      <w:numFmt w:val="decimal"/>
      <w:lvlText w:val="%3."/>
      <w:lvlJc w:val="left"/>
      <w:pPr>
        <w:tabs>
          <w:tab w:val="left" w:pos="1965"/>
        </w:tabs>
        <w:ind w:left="1965" w:hanging="525"/>
      </w:pPr>
      <w:rPr>
        <w:rFonts w:hint="eastAsia"/>
      </w:rPr>
    </w:lvl>
    <w:lvl w:ilvl="3" w:tentative="0">
      <w:start w:val="1"/>
      <w:numFmt w:val="decimal"/>
      <w:lvlText w:val="%4."/>
      <w:lvlJc w:val="left"/>
      <w:pPr>
        <w:ind w:left="2220" w:hanging="360"/>
      </w:pPr>
      <w:rPr>
        <w:rFonts w:hint="default"/>
      </w:rPr>
    </w:lvl>
    <w:lvl w:ilvl="4" w:tentative="0">
      <w:start w:val="1"/>
      <w:numFmt w:val="decimal"/>
      <w:lvlText w:val="%5、"/>
      <w:lvlJc w:val="left"/>
      <w:pPr>
        <w:ind w:left="3000" w:hanging="720"/>
      </w:pPr>
      <w:rPr>
        <w:rFonts w:hint="default"/>
      </w:r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E040842"/>
    <w:multiLevelType w:val="singleLevel"/>
    <w:tmpl w:val="2E040842"/>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YzFiZjM0ZjQ1MDg2NDRlZmZiMzJlOGU2NzBhODkifQ=="/>
  </w:docVars>
  <w:rsids>
    <w:rsidRoot w:val="64547373"/>
    <w:rsid w:val="0975241E"/>
    <w:rsid w:val="0CC47A7D"/>
    <w:rsid w:val="139D7816"/>
    <w:rsid w:val="1A371B4C"/>
    <w:rsid w:val="1EF81157"/>
    <w:rsid w:val="29ED0BE9"/>
    <w:rsid w:val="2B6B42BC"/>
    <w:rsid w:val="4F274A90"/>
    <w:rsid w:val="53F87A3F"/>
    <w:rsid w:val="5FBC1A88"/>
    <w:rsid w:val="64547373"/>
    <w:rsid w:val="68D000A6"/>
    <w:rsid w:val="76CC0A8B"/>
    <w:rsid w:val="7BB81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firstLineChars="200"/>
    </w:pPr>
  </w:style>
  <w:style w:type="paragraph" w:styleId="3">
    <w:name w:val="Body Text Indent"/>
    <w:basedOn w:val="1"/>
    <w:semiHidden/>
    <w:unhideWhenUsed/>
    <w:qFormat/>
    <w:uiPriority w:val="0"/>
    <w:pPr>
      <w:spacing w:after="120"/>
      <w:ind w:left="420" w:leftChars="200"/>
    </w:pPr>
  </w:style>
  <w:style w:type="paragraph" w:styleId="4">
    <w:name w:val="header"/>
    <w:basedOn w:val="1"/>
    <w:next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2097</Words>
  <Characters>2195</Characters>
  <Lines>0</Lines>
  <Paragraphs>0</Paragraphs>
  <TotalTime>1</TotalTime>
  <ScaleCrop>false</ScaleCrop>
  <LinksUpToDate>false</LinksUpToDate>
  <CharactersWithSpaces>2217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2022-01-26T03:41:00Z</dcterms:created>
  <dc:creator>小蝦條</dc:creator>
  <cp:lastModifiedBy>WPS_1662512269</cp:lastModifiedBy>
  <dcterms:modified xsi:type="dcterms:W3CDTF">2022-11-18T01:07:12Z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010618F06D904F1A99C724DC3E5EB2BA</vt:lpwstr>
  </property>
</Properties>
</file>