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DC" w:rsidRDefault="004E6BDC" w:rsidP="004E6BDC">
      <w:pPr>
        <w:pStyle w:val="3"/>
        <w:spacing w:before="0" w:after="0" w:line="560" w:lineRule="exact"/>
        <w:ind w:firstLine="560"/>
        <w:rPr>
          <w:rFonts w:ascii="黑体" w:eastAsia="黑体" w:hAnsi="黑体" w:cs="黑体"/>
          <w:b w:val="0"/>
          <w:sz w:val="28"/>
          <w:szCs w:val="28"/>
        </w:rPr>
      </w:pPr>
      <w:r w:rsidRPr="007D7E3C">
        <w:rPr>
          <w:rFonts w:ascii="黑体" w:eastAsia="黑体" w:hAnsi="黑体" w:cs="黑体" w:hint="eastAsia"/>
          <w:b w:val="0"/>
          <w:sz w:val="28"/>
          <w:szCs w:val="28"/>
        </w:rPr>
        <w:t>技术要求</w:t>
      </w:r>
    </w:p>
    <w:p w:rsidR="004E6BDC" w:rsidRPr="00DE7E19" w:rsidRDefault="004E6BDC" w:rsidP="004E6BDC">
      <w:pPr>
        <w:spacing w:line="360" w:lineRule="exact"/>
        <w:jc w:val="left"/>
        <w:rPr>
          <w:rFonts w:ascii="宋体" w:hAnsi="宋体" w:cs="宋体"/>
          <w:sz w:val="24"/>
        </w:rPr>
      </w:pPr>
      <w:r w:rsidRPr="00CC5669">
        <w:rPr>
          <w:rFonts w:ascii="宋体" w:hAnsi="宋体" w:cs="宋体" w:hint="eastAsia"/>
          <w:sz w:val="24"/>
        </w:rPr>
        <w:t>胃镜保修（奥林巴斯）备注：续保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1.设备名称：胃镜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2.设备型号：见附件；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3.保修台件数：见附件；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4.保修类型：全保；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5.保修年限：三年；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6</w:t>
      </w:r>
      <w:r w:rsidRPr="00C82DB4">
        <w:rPr>
          <w:rFonts w:ascii="宋体" w:hint="eastAsia"/>
          <w:sz w:val="28"/>
          <w:szCs w:val="28"/>
        </w:rPr>
        <w:t>.投标人应为原厂或者具备本项目原厂唯一授权；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7</w:t>
      </w:r>
      <w:r w:rsidRPr="00C82DB4">
        <w:rPr>
          <w:rFonts w:ascii="宋体" w:hint="eastAsia"/>
          <w:sz w:val="28"/>
          <w:szCs w:val="28"/>
        </w:rPr>
        <w:t>.设备开机率：不得低于95%（含节假日，若不能达到规定开机天数，按超出部分两倍顺延保修期，一年365天，按自然日计算）；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8</w:t>
      </w:r>
      <w:r w:rsidRPr="00C82DB4">
        <w:rPr>
          <w:rFonts w:ascii="宋体" w:hint="eastAsia"/>
          <w:sz w:val="28"/>
          <w:szCs w:val="28"/>
        </w:rPr>
        <w:t>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9</w:t>
      </w:r>
      <w:r w:rsidRPr="00C82DB4">
        <w:rPr>
          <w:rFonts w:ascii="宋体" w:hint="eastAsia"/>
          <w:sz w:val="28"/>
          <w:szCs w:val="28"/>
        </w:rPr>
        <w:t>.维修时限：到场后12小时内完成小故障维修（全年，包括节假日），到场后72小时内完成大故障维修（全年，包括节假日）；若48小时无法修复，提供备用机；</w:t>
      </w:r>
    </w:p>
    <w:p w:rsidR="004E6BDC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10</w:t>
      </w:r>
      <w:r w:rsidRPr="00C82DB4">
        <w:rPr>
          <w:rFonts w:ascii="宋体" w:hint="eastAsia"/>
          <w:sz w:val="28"/>
          <w:szCs w:val="28"/>
        </w:rPr>
        <w:t>.维护保养：中标人应根据设备运行状况提供每年≥4次内镜点检服务并对相关仪器（主机，光源）进行保养，必须至少含2次深度保养，工单由科室确认签字后交给我院医学工程科；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1</w:t>
      </w:r>
      <w:r w:rsidRPr="00C82DB4">
        <w:rPr>
          <w:rFonts w:ascii="宋体" w:hint="eastAsia"/>
          <w:sz w:val="28"/>
          <w:szCs w:val="28"/>
        </w:rPr>
        <w:t>.上海地区设有专门的零配件仓库，配件供应有保障，提供场地租赁证明，附配件仓库照片；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lastRenderedPageBreak/>
        <w:t>1</w:t>
      </w:r>
      <w:r>
        <w:rPr>
          <w:rFonts w:ascii="宋体" w:hint="eastAsia"/>
          <w:sz w:val="28"/>
          <w:szCs w:val="28"/>
        </w:rPr>
        <w:t>2</w:t>
      </w:r>
      <w:r w:rsidRPr="00C82DB4">
        <w:rPr>
          <w:rFonts w:ascii="宋体" w:hint="eastAsia"/>
          <w:sz w:val="28"/>
          <w:szCs w:val="28"/>
        </w:rPr>
        <w:t>.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3</w:t>
      </w:r>
      <w:r w:rsidRPr="00C82DB4">
        <w:rPr>
          <w:rFonts w:ascii="宋体" w:hint="eastAsia"/>
          <w:sz w:val="28"/>
          <w:szCs w:val="28"/>
        </w:rPr>
        <w:t>.上海地区设有稳定的常驻服务机构（人员），具有专业维修资质的工程师，需提供原厂同类型产品培训证书或资质文件；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4</w:t>
      </w:r>
      <w:r w:rsidRPr="00C82DB4">
        <w:rPr>
          <w:rFonts w:ascii="宋体" w:hint="eastAsia"/>
          <w:sz w:val="28"/>
          <w:szCs w:val="28"/>
        </w:rPr>
        <w:t>.维修工程师保证能够解决所有需要原厂service key才能解决的设备故障，提供负责此项目的工程师姓名，并具有原厂厂家的出具的有效期内的培训证；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5</w:t>
      </w:r>
      <w:r w:rsidRPr="00C82DB4">
        <w:rPr>
          <w:rFonts w:ascii="宋体" w:hint="eastAsia"/>
          <w:sz w:val="28"/>
          <w:szCs w:val="28"/>
        </w:rPr>
        <w:t>.具备专门检测和维修的设备和工具；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6</w:t>
      </w:r>
      <w:r w:rsidRPr="00C82DB4">
        <w:rPr>
          <w:rFonts w:ascii="宋体" w:hint="eastAsia"/>
          <w:sz w:val="28"/>
          <w:szCs w:val="28"/>
        </w:rPr>
        <w:t>.在合同期内，根据医院要求，对设备的清洗、保养和常见故障等问题按需进行培训；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C82DB4">
        <w:rPr>
          <w:rFonts w:ascii="宋体" w:hint="eastAsia"/>
          <w:sz w:val="28"/>
          <w:szCs w:val="28"/>
        </w:rPr>
        <w:t>.服务支持机构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C82DB4">
        <w:rPr>
          <w:rFonts w:ascii="宋体" w:hint="eastAsia"/>
          <w:sz w:val="28"/>
          <w:szCs w:val="28"/>
        </w:rPr>
        <w:t>.1.具有客户服务电话支持热线；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C82DB4">
        <w:rPr>
          <w:rFonts w:ascii="宋体" w:hint="eastAsia"/>
          <w:sz w:val="28"/>
          <w:szCs w:val="28"/>
        </w:rPr>
        <w:t>.2.热线支持服务时间、技术支持工程师每周服务时间：24小时×7天（含节假日）；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C82DB4">
        <w:rPr>
          <w:rFonts w:ascii="宋体" w:hint="eastAsia"/>
          <w:sz w:val="28"/>
          <w:szCs w:val="28"/>
        </w:rPr>
        <w:t>.3.客户服务中心热线服务人员：每天值班人员≥1人；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19.4.客户服务中心技术支持：专职热线支持工程师≥3人；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C82DB4">
        <w:rPr>
          <w:rFonts w:ascii="宋体" w:hint="eastAsia"/>
          <w:sz w:val="28"/>
          <w:szCs w:val="28"/>
        </w:rPr>
        <w:t>.应用服务支持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C82DB4">
        <w:rPr>
          <w:rFonts w:ascii="宋体" w:hint="eastAsia"/>
          <w:sz w:val="28"/>
          <w:szCs w:val="28"/>
        </w:rPr>
        <w:t>.1.应用服务支持中心具备电话支持热线；</w:t>
      </w:r>
    </w:p>
    <w:p w:rsidR="004E6BDC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C82DB4">
        <w:rPr>
          <w:rFonts w:ascii="宋体" w:hint="eastAsia"/>
          <w:sz w:val="28"/>
          <w:szCs w:val="28"/>
        </w:rPr>
        <w:t>.2.上海地区应用服务团队：≥3人；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C82DB4">
        <w:rPr>
          <w:rFonts w:ascii="宋体" w:hint="eastAsia"/>
          <w:sz w:val="28"/>
          <w:szCs w:val="28"/>
        </w:rPr>
        <w:t>.服务范围还应包括但不局限于：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lastRenderedPageBreak/>
        <w:t>19</w:t>
      </w:r>
      <w:r w:rsidRPr="00C82DB4">
        <w:rPr>
          <w:rFonts w:ascii="宋体" w:hint="eastAsia"/>
          <w:sz w:val="28"/>
          <w:szCs w:val="28"/>
        </w:rPr>
        <w:t>.1安全检查：按照设备厂家标准及相关规定执行，具体包括：指定检查计划、机械安全检查、电气安全检查、记录检查结果；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C82DB4">
        <w:rPr>
          <w:rFonts w:ascii="宋体" w:hint="eastAsia"/>
          <w:sz w:val="28"/>
          <w:szCs w:val="28"/>
        </w:rPr>
        <w:t>.2 安全升级：持续监控设备是否需要升级、提供安全性升级、提供建议性升级、记录升级程序；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C82DB4">
        <w:rPr>
          <w:rFonts w:ascii="宋体" w:hint="eastAsia"/>
          <w:sz w:val="28"/>
          <w:szCs w:val="28"/>
        </w:rPr>
        <w:t>.3质量保证：通过指定检查计划、图像质量（效果）检查、评判参数结果、记录检查结果等任务和工作以保证设备质量达到质量标准；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0</w:t>
      </w:r>
      <w:r w:rsidRPr="00C82DB4">
        <w:rPr>
          <w:rFonts w:ascii="宋体" w:hint="eastAsia"/>
          <w:sz w:val="28"/>
          <w:szCs w:val="28"/>
        </w:rPr>
        <w:t>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1</w:t>
      </w:r>
      <w:r w:rsidRPr="00C82DB4">
        <w:rPr>
          <w:rFonts w:ascii="宋体" w:hint="eastAsia"/>
          <w:sz w:val="28"/>
          <w:szCs w:val="28"/>
        </w:rPr>
        <w:t>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:rsidR="004E6BDC" w:rsidRPr="00C82DB4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82DB4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2</w:t>
      </w:r>
      <w:r w:rsidRPr="00C82DB4">
        <w:rPr>
          <w:rFonts w:ascii="宋体" w:hint="eastAsia"/>
          <w:sz w:val="28"/>
          <w:szCs w:val="28"/>
        </w:rPr>
        <w:t>.保修期限三年，如遇到机器在此时间发生报废处理，院方可解除合同，终止服务，维修费用按服务时间比例结算。</w:t>
      </w:r>
    </w:p>
    <w:p w:rsidR="004E6BDC" w:rsidRDefault="004E6BDC" w:rsidP="004E6BDC">
      <w:pPr>
        <w:autoSpaceDE w:val="0"/>
        <w:autoSpaceDN w:val="0"/>
        <w:adjustRightInd w:val="0"/>
        <w:spacing w:afterLines="100" w:line="560" w:lineRule="exact"/>
        <w:outlineLvl w:val="0"/>
        <w:rPr>
          <w:rFonts w:ascii="宋体"/>
          <w:sz w:val="28"/>
          <w:szCs w:val="28"/>
        </w:rPr>
      </w:pPr>
      <w:bookmarkStart w:id="0" w:name="_Toc153288552"/>
      <w:r w:rsidRPr="00C82DB4">
        <w:rPr>
          <w:rFonts w:ascii="宋体" w:hint="eastAsia"/>
          <w:sz w:val="28"/>
          <w:szCs w:val="28"/>
        </w:rPr>
        <w:t>附件：胃镜保修（奥林巴斯），</w:t>
      </w:r>
      <w:r>
        <w:rPr>
          <w:rFonts w:ascii="宋体" w:hint="eastAsia"/>
          <w:sz w:val="28"/>
          <w:szCs w:val="28"/>
        </w:rPr>
        <w:t>数量21</w:t>
      </w:r>
      <w:bookmarkEnd w:id="0"/>
    </w:p>
    <w:p w:rsidR="004E6BDC" w:rsidRDefault="004E6BDC" w:rsidP="004E6BDC">
      <w:pPr>
        <w:autoSpaceDE w:val="0"/>
        <w:autoSpaceDN w:val="0"/>
        <w:adjustRightInd w:val="0"/>
        <w:spacing w:afterLines="100" w:line="560" w:lineRule="exact"/>
        <w:outlineLvl w:val="0"/>
        <w:rPr>
          <w:rFonts w:ascii="宋体"/>
          <w:sz w:val="28"/>
          <w:szCs w:val="28"/>
        </w:rPr>
      </w:pPr>
      <w:bookmarkStart w:id="1" w:name="_Toc153288553"/>
      <w:r w:rsidRPr="00416B00">
        <w:rPr>
          <w:rFonts w:ascii="宋体" w:hint="eastAsia"/>
          <w:sz w:val="28"/>
          <w:szCs w:val="28"/>
        </w:rPr>
        <w:t>GIF-H260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GIF-Q260J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GIF-260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GIF-260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Q260J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GIF-Q260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GIF-Q260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GIF-2TQ260M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CF TYPE 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CF TYPE 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PCF TYPE Q260JI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PCF TYPE Q260JI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CF-H260AI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CV-260SL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 TYPE Q260J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CV-260SL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CF-H260AI</w:t>
      </w:r>
      <w:r w:rsidRPr="00C82DB4">
        <w:rPr>
          <w:rFonts w:ascii="宋体" w:hint="eastAsia"/>
          <w:sz w:val="28"/>
          <w:szCs w:val="28"/>
        </w:rPr>
        <w:t>/</w:t>
      </w:r>
      <w:r w:rsidRPr="00416B00">
        <w:rPr>
          <w:rFonts w:ascii="宋体" w:hint="eastAsia"/>
          <w:sz w:val="28"/>
          <w:szCs w:val="28"/>
        </w:rPr>
        <w:t>GIF-260</w:t>
      </w:r>
      <w:bookmarkEnd w:id="1"/>
    </w:p>
    <w:p w:rsidR="004E6BDC" w:rsidRPr="0008645A" w:rsidRDefault="004E6BDC" w:rsidP="004E6BDC">
      <w:pPr>
        <w:spacing w:line="360" w:lineRule="exact"/>
        <w:jc w:val="left"/>
        <w:rPr>
          <w:rFonts w:ascii="宋体" w:hAnsi="宋体" w:cs="宋体"/>
          <w:sz w:val="24"/>
        </w:rPr>
      </w:pPr>
      <w:r w:rsidRPr="00CC5669">
        <w:rPr>
          <w:rFonts w:ascii="宋体" w:hAnsi="宋体" w:cs="宋体" w:hint="eastAsia"/>
          <w:sz w:val="24"/>
        </w:rPr>
        <w:lastRenderedPageBreak/>
        <w:t>胃镜保修（奥林巴斯）备注：新增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1.设备名称：胃镜；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2.设备型号：见附件；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3.保修台件数：见附件；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4.保修类型：全保；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5.保修年限：三年；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6</w:t>
      </w:r>
      <w:r w:rsidRPr="00DE2B7F">
        <w:rPr>
          <w:rFonts w:ascii="宋体" w:hint="eastAsia"/>
          <w:sz w:val="28"/>
          <w:szCs w:val="28"/>
        </w:rPr>
        <w:t>.投标人应为原厂或者具备本项目原厂唯一授权；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.设备开机率：不得低于95%（含节假日，若不能达到规定开机天数，按超出部分两倍顺延保修期，一年365天，按自然日计算）；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8</w:t>
      </w:r>
      <w:r w:rsidRPr="00DE2B7F">
        <w:rPr>
          <w:rFonts w:ascii="宋体" w:hint="eastAsia"/>
          <w:sz w:val="28"/>
          <w:szCs w:val="28"/>
        </w:rPr>
        <w:t>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9</w:t>
      </w:r>
      <w:r w:rsidRPr="00DE2B7F">
        <w:rPr>
          <w:rFonts w:ascii="宋体" w:hint="eastAsia"/>
          <w:sz w:val="28"/>
          <w:szCs w:val="28"/>
        </w:rPr>
        <w:t>.维修时限：到场后12小时内完成小故障维修（全年，包括节假日），到场后72小时内完成大故障维修（全年，包括节假日）；若48小时无法修复，提供备用机；</w:t>
      </w:r>
    </w:p>
    <w:p w:rsidR="004E6BDC" w:rsidRPr="00DE2B7F" w:rsidRDefault="004E6BDC" w:rsidP="004E6BDC">
      <w:pPr>
        <w:spacing w:line="560" w:lineRule="exact"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0</w:t>
      </w:r>
      <w:r w:rsidRPr="00DE2B7F">
        <w:rPr>
          <w:rFonts w:ascii="宋体" w:hint="eastAsia"/>
          <w:sz w:val="28"/>
          <w:szCs w:val="28"/>
        </w:rPr>
        <w:t>.维护保养：中标人应根据设备运行状况提供每年≥4次内镜点检服务并对相关仪器（主机，光源）进行保养，必须至少含2次深度保养,工单由科室确认签字后交给我院医学工程科；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1</w:t>
      </w:r>
      <w:r w:rsidRPr="00DE2B7F">
        <w:rPr>
          <w:rFonts w:ascii="宋体" w:hint="eastAsia"/>
          <w:sz w:val="28"/>
          <w:szCs w:val="28"/>
        </w:rPr>
        <w:t>.上海地区设有专门的零配件仓库，配件供应有保障，提供场地租赁证明，附配件仓库照片；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2</w:t>
      </w:r>
      <w:r w:rsidRPr="00DE2B7F">
        <w:rPr>
          <w:rFonts w:ascii="宋体" w:hint="eastAsia"/>
          <w:sz w:val="28"/>
          <w:szCs w:val="28"/>
        </w:rPr>
        <w:t>.所更换的配件为原设备零配件同一生产厂家全新的、性能合格的、型号、性能及指标符合国家现行有关技术、质量、安全标准的零配件，</w:t>
      </w:r>
      <w:r w:rsidRPr="00DE2B7F">
        <w:rPr>
          <w:rFonts w:ascii="宋体" w:hint="eastAsia"/>
          <w:sz w:val="28"/>
          <w:szCs w:val="28"/>
        </w:rPr>
        <w:lastRenderedPageBreak/>
        <w:t>并提供零配件的相关材料，若所提供零配件为国外供货，进口产品须提供报关单等证明材料；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3</w:t>
      </w:r>
      <w:r w:rsidRPr="00DE2B7F">
        <w:rPr>
          <w:rFonts w:ascii="宋体" w:hint="eastAsia"/>
          <w:sz w:val="28"/>
          <w:szCs w:val="28"/>
        </w:rPr>
        <w:t>.上海地区设有稳定的常驻服务机构（人员），具有专业维修资质的工程师，需提供原厂同类型产品培训证书或资质文件；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4</w:t>
      </w:r>
      <w:r w:rsidRPr="00DE2B7F">
        <w:rPr>
          <w:rFonts w:ascii="宋体" w:hint="eastAsia"/>
          <w:sz w:val="28"/>
          <w:szCs w:val="28"/>
        </w:rPr>
        <w:t>.维修工程师保证能够解决所有需要原厂service key才能解决的设备故障，提供负责此项目的工程师姓名，并具有原厂厂家的出具的有效期内的培训证；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5</w:t>
      </w:r>
      <w:r w:rsidRPr="00DE2B7F">
        <w:rPr>
          <w:rFonts w:ascii="宋体" w:hint="eastAsia"/>
          <w:sz w:val="28"/>
          <w:szCs w:val="28"/>
        </w:rPr>
        <w:t>.具备专门检测和维修的设备和工具；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6</w:t>
      </w:r>
      <w:r w:rsidRPr="00DE2B7F">
        <w:rPr>
          <w:rFonts w:ascii="宋体" w:hint="eastAsia"/>
          <w:sz w:val="28"/>
          <w:szCs w:val="28"/>
        </w:rPr>
        <w:t>.在合同期内，根据医院要求，对设备的清洗、保养和常见故障等问题按需进行培训；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.服务支持机构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.1.具有客户服务电话支持热线；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.2.热线支持服务时间、技术支持工程师每周服务时间：24小时×7天（含节假日）；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.3.客户服务中心热线服务人员：每天值班人员≥1人；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DE2B7F">
        <w:rPr>
          <w:rFonts w:ascii="宋体" w:hint="eastAsia"/>
          <w:sz w:val="28"/>
          <w:szCs w:val="28"/>
        </w:rPr>
        <w:t>.4.客户服务中心技术支持：专职热线支持工程师≥3人；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DE2B7F">
        <w:rPr>
          <w:rFonts w:ascii="宋体" w:hint="eastAsia"/>
          <w:sz w:val="28"/>
          <w:szCs w:val="28"/>
        </w:rPr>
        <w:t>.应用服务支持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DE2B7F">
        <w:rPr>
          <w:rFonts w:ascii="宋体" w:hint="eastAsia"/>
          <w:sz w:val="28"/>
          <w:szCs w:val="28"/>
        </w:rPr>
        <w:t>.1.应用服务支持中心具备电话支持热线；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DE2B7F">
        <w:rPr>
          <w:rFonts w:ascii="宋体" w:hint="eastAsia"/>
          <w:sz w:val="28"/>
          <w:szCs w:val="28"/>
        </w:rPr>
        <w:t>.2.上海地区应用服务团队：≥3人；</w:t>
      </w:r>
    </w:p>
    <w:p w:rsidR="004E6BDC" w:rsidRPr="00DE2B7F" w:rsidRDefault="004E6BDC" w:rsidP="004E6BDC">
      <w:pPr>
        <w:spacing w:line="56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DE2B7F">
        <w:rPr>
          <w:rFonts w:ascii="宋体" w:hint="eastAsia"/>
          <w:sz w:val="28"/>
          <w:szCs w:val="28"/>
        </w:rPr>
        <w:t>.服务范围还应包括但不局限于：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DE2B7F">
        <w:rPr>
          <w:rFonts w:ascii="宋体" w:hint="eastAsia"/>
          <w:sz w:val="28"/>
          <w:szCs w:val="28"/>
        </w:rPr>
        <w:t>.1安全检查：按照设备厂家标准及相关规定执行，具体包括：指定检查计划、机械安全检查、电气安全检查、记录检查结果；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lastRenderedPageBreak/>
        <w:t>19</w:t>
      </w:r>
      <w:r w:rsidRPr="00DE2B7F">
        <w:rPr>
          <w:rFonts w:ascii="宋体" w:hint="eastAsia"/>
          <w:sz w:val="28"/>
          <w:szCs w:val="28"/>
        </w:rPr>
        <w:t>.2 安全升级：持续监控设备是否需要升级、提供安全性升级、提供建议性升级、记录升级程序；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DE2B7F">
        <w:rPr>
          <w:rFonts w:ascii="宋体" w:hint="eastAsia"/>
          <w:sz w:val="28"/>
          <w:szCs w:val="28"/>
        </w:rPr>
        <w:t>.3质量保证：通过指定检查计划、图像质量（效果）检查、评判参数结果、记录检查结果等任务和工作以保证设备质量达到质量标准；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0</w:t>
      </w:r>
      <w:r w:rsidRPr="00DE2B7F">
        <w:rPr>
          <w:rFonts w:ascii="宋体" w:hint="eastAsia"/>
          <w:sz w:val="28"/>
          <w:szCs w:val="28"/>
        </w:rPr>
        <w:t>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1</w:t>
      </w:r>
      <w:r w:rsidRPr="00DE2B7F">
        <w:rPr>
          <w:rFonts w:ascii="宋体" w:hint="eastAsia"/>
          <w:sz w:val="28"/>
          <w:szCs w:val="28"/>
        </w:rPr>
        <w:t>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2</w:t>
      </w:r>
      <w:r w:rsidRPr="00DE2B7F">
        <w:rPr>
          <w:rFonts w:ascii="宋体" w:hint="eastAsia"/>
          <w:sz w:val="28"/>
          <w:szCs w:val="28"/>
        </w:rPr>
        <w:t>.保修期限三年，如遇到机器在此时间发生报废处理，院方可解除合同，终止服务，维修费用按服务时间比例结算。</w:t>
      </w:r>
    </w:p>
    <w:p w:rsidR="004E6BDC" w:rsidRPr="00DE2B7F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附件：超声镜系统保修（奥林巴斯）数量13，型号：</w:t>
      </w:r>
    </w:p>
    <w:p w:rsidR="004E6BDC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DE2B7F">
        <w:rPr>
          <w:rFonts w:ascii="宋体" w:hint="eastAsia"/>
          <w:sz w:val="28"/>
          <w:szCs w:val="28"/>
        </w:rPr>
        <w:t>GIF-HQ290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GIF-HQ290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PCF-H290ZI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CV-290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PCF-Q260AZJ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PCFTYPEQ260JI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 TYPE Q260J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UCT260</w:t>
      </w:r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GIF-HQ290</w:t>
      </w:r>
      <w:bookmarkStart w:id="2" w:name="_Toc153288554"/>
      <w:r>
        <w:rPr>
          <w:rFonts w:ascii="宋体" w:hint="eastAsia"/>
          <w:sz w:val="28"/>
          <w:szCs w:val="28"/>
        </w:rPr>
        <w:t>、</w:t>
      </w:r>
      <w:r w:rsidRPr="00DE2B7F">
        <w:rPr>
          <w:rFonts w:ascii="宋体" w:hint="eastAsia"/>
          <w:sz w:val="28"/>
          <w:szCs w:val="28"/>
        </w:rPr>
        <w:t>GIF-HQ290</w:t>
      </w:r>
      <w:bookmarkEnd w:id="2"/>
    </w:p>
    <w:p w:rsidR="004E6BDC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CC5669">
        <w:rPr>
          <w:rFonts w:ascii="宋体" w:hAnsi="宋体" w:cs="宋体" w:hint="eastAsia"/>
          <w:sz w:val="24"/>
        </w:rPr>
        <w:t>超声镜系统保修（奥林巴斯）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1.设备名称：超声镜系统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2.设备型号：见附件；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3.保修台件数：见附件；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lastRenderedPageBreak/>
        <w:t>4.保修类型：全保；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5.保修年限：三年；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6</w:t>
      </w:r>
      <w:r w:rsidRPr="00820495">
        <w:rPr>
          <w:rFonts w:ascii="宋体" w:hint="eastAsia"/>
          <w:sz w:val="28"/>
          <w:szCs w:val="28"/>
        </w:rPr>
        <w:t>.投标人应为原厂或者具备本项目原厂唯一授权；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.设备开机率：不得低于95%（含节假日，若不能达到规定开机天数，按超出部分两倍顺延保修期，一年365天，按自然日计算）；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8</w:t>
      </w:r>
      <w:r w:rsidRPr="00820495">
        <w:rPr>
          <w:rFonts w:ascii="宋体" w:hint="eastAsia"/>
          <w:sz w:val="28"/>
          <w:szCs w:val="28"/>
        </w:rPr>
        <w:t>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9</w:t>
      </w:r>
      <w:r w:rsidRPr="00820495">
        <w:rPr>
          <w:rFonts w:ascii="宋体" w:hint="eastAsia"/>
          <w:sz w:val="28"/>
          <w:szCs w:val="28"/>
        </w:rPr>
        <w:t>.维修时限：到场后12小时内完成小故障维修（全年，包括节假日），到场后72小时内完成大故障维修（全年，包括节假日）；若48小时无法修复，提供备用机；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0</w:t>
      </w:r>
      <w:r w:rsidRPr="00820495">
        <w:rPr>
          <w:rFonts w:ascii="宋体" w:hint="eastAsia"/>
          <w:sz w:val="28"/>
          <w:szCs w:val="28"/>
        </w:rPr>
        <w:t>.维护保养：中标人应根据设备运行状况提供每年≥4次内镜点检服务并对相关仪器（主机，光源）进行保养，必须至少含2次深度保养，工单由科室确认签字后交给我院医学工程科；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1</w:t>
      </w:r>
      <w:r w:rsidRPr="00820495">
        <w:rPr>
          <w:rFonts w:ascii="宋体" w:hint="eastAsia"/>
          <w:sz w:val="28"/>
          <w:szCs w:val="28"/>
        </w:rPr>
        <w:t>.上海地区设有专门的零配件仓库，配件供应有保障，提供场地租赁证明，附配件仓库照片；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2</w:t>
      </w:r>
      <w:r w:rsidRPr="00820495">
        <w:rPr>
          <w:rFonts w:ascii="宋体" w:hint="eastAsia"/>
          <w:sz w:val="28"/>
          <w:szCs w:val="28"/>
        </w:rPr>
        <w:t>.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lastRenderedPageBreak/>
        <w:t>1</w:t>
      </w:r>
      <w:r>
        <w:rPr>
          <w:rFonts w:ascii="宋体" w:hint="eastAsia"/>
          <w:sz w:val="28"/>
          <w:szCs w:val="28"/>
        </w:rPr>
        <w:t>3</w:t>
      </w:r>
      <w:r w:rsidRPr="00820495">
        <w:rPr>
          <w:rFonts w:ascii="宋体" w:hint="eastAsia"/>
          <w:sz w:val="28"/>
          <w:szCs w:val="28"/>
        </w:rPr>
        <w:t>.上海地区设有稳定的常驻服务机构（人员），具有专业维修资质的工程师，需提供原厂同类型产品培训证书或资质文件；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4</w:t>
      </w:r>
      <w:r w:rsidRPr="00820495">
        <w:rPr>
          <w:rFonts w:ascii="宋体" w:hint="eastAsia"/>
          <w:sz w:val="28"/>
          <w:szCs w:val="28"/>
        </w:rPr>
        <w:t>.维修工程师保证能够解决所有需要原厂service key才能解决的设备故障，提供负责此项目的工程师姓名，并具有原厂厂家的出具的有效期内的培训证；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5</w:t>
      </w:r>
      <w:r w:rsidRPr="00820495">
        <w:rPr>
          <w:rFonts w:ascii="宋体" w:hint="eastAsia"/>
          <w:sz w:val="28"/>
          <w:szCs w:val="28"/>
        </w:rPr>
        <w:t>.具备专门检测和维修的设备和工具；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6</w:t>
      </w:r>
      <w:r w:rsidRPr="00820495">
        <w:rPr>
          <w:rFonts w:ascii="宋体" w:hint="eastAsia"/>
          <w:sz w:val="28"/>
          <w:szCs w:val="28"/>
        </w:rPr>
        <w:t>.在合同期内，根据医院要求，对设备的清洗、保养和常见故障等问题按需进行培训；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.服务支持机构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.1.具有客户服务电话支持热线；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.2.热线支持服务时间、技术支持工程师每周服务时间：24小时×7天（含节假日）；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.3.客户服务中心热线服务人员：每天值班人员≥1人；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7</w:t>
      </w:r>
      <w:r w:rsidRPr="00820495">
        <w:rPr>
          <w:rFonts w:ascii="宋体" w:hint="eastAsia"/>
          <w:sz w:val="28"/>
          <w:szCs w:val="28"/>
        </w:rPr>
        <w:t>.4.客户服务中心技术支持：专职热线支持工程师≥3人；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820495">
        <w:rPr>
          <w:rFonts w:ascii="宋体" w:hint="eastAsia"/>
          <w:sz w:val="28"/>
          <w:szCs w:val="28"/>
        </w:rPr>
        <w:t>.应用服务支持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820495">
        <w:rPr>
          <w:rFonts w:ascii="宋体" w:hint="eastAsia"/>
          <w:sz w:val="28"/>
          <w:szCs w:val="28"/>
        </w:rPr>
        <w:t>.1.应用服务支持中心具备电话支持热线；</w:t>
      </w:r>
    </w:p>
    <w:p w:rsidR="004E6BDC" w:rsidRPr="00820495" w:rsidRDefault="004E6BDC" w:rsidP="004E6BDC">
      <w:pPr>
        <w:spacing w:line="56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18</w:t>
      </w:r>
      <w:r w:rsidRPr="00820495">
        <w:rPr>
          <w:rFonts w:ascii="宋体" w:hint="eastAsia"/>
          <w:sz w:val="28"/>
          <w:szCs w:val="28"/>
        </w:rPr>
        <w:t>.2.上海地区应用服务团队：≥3人；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820495">
        <w:rPr>
          <w:rFonts w:ascii="宋体" w:hint="eastAsia"/>
          <w:sz w:val="28"/>
          <w:szCs w:val="28"/>
        </w:rPr>
        <w:t>.服务范围还应包括但不局限于：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820495">
        <w:rPr>
          <w:rFonts w:ascii="宋体" w:hint="eastAsia"/>
          <w:sz w:val="28"/>
          <w:szCs w:val="28"/>
        </w:rPr>
        <w:t>.1安全检查：按照设备厂家标准及相关规定执行，具体包括：指定检查计划、机械安全检查、电气安全检查、记录检查结果；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19</w:t>
      </w:r>
      <w:r w:rsidRPr="00820495">
        <w:rPr>
          <w:rFonts w:ascii="宋体" w:hint="eastAsia"/>
          <w:sz w:val="28"/>
          <w:szCs w:val="28"/>
        </w:rPr>
        <w:t>.2 安全升级：持续监控设备是否需要升级、提供安全性升级、提供建议性升级、记录升级程序；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lastRenderedPageBreak/>
        <w:t>19</w:t>
      </w:r>
      <w:r w:rsidRPr="00820495">
        <w:rPr>
          <w:rFonts w:ascii="宋体" w:hint="eastAsia"/>
          <w:sz w:val="28"/>
          <w:szCs w:val="28"/>
        </w:rPr>
        <w:t>.3质量保证：通过指定检查计划、图像质量（效果）检查、评判参数结果、记录检查结果等任务和工作以保证设备质量达到质量标准；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0</w:t>
      </w:r>
      <w:r w:rsidRPr="00820495">
        <w:rPr>
          <w:rFonts w:ascii="宋体" w:hint="eastAsia"/>
          <w:sz w:val="28"/>
          <w:szCs w:val="28"/>
        </w:rPr>
        <w:t>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1</w:t>
      </w:r>
      <w:r w:rsidRPr="00820495">
        <w:rPr>
          <w:rFonts w:ascii="宋体" w:hint="eastAsia"/>
          <w:sz w:val="28"/>
          <w:szCs w:val="28"/>
        </w:rPr>
        <w:t>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 w:rsidR="004E6BDC" w:rsidRPr="00820495" w:rsidRDefault="004E6BDC" w:rsidP="004E6BDC">
      <w:pPr>
        <w:widowControl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2</w:t>
      </w:r>
      <w:r w:rsidRPr="00820495">
        <w:rPr>
          <w:rFonts w:ascii="宋体" w:hint="eastAsia"/>
          <w:sz w:val="28"/>
          <w:szCs w:val="28"/>
        </w:rPr>
        <w:t>.保修期限三年，如遇到机器在此时间发生报废处理，院方可解除合同，终止服务，维修费用按服务时间比例结算。</w:t>
      </w:r>
    </w:p>
    <w:p w:rsidR="004E6BDC" w:rsidRPr="00820495" w:rsidRDefault="004E6BDC" w:rsidP="004E6BDC">
      <w:pPr>
        <w:spacing w:line="560" w:lineRule="exact"/>
        <w:jc w:val="left"/>
        <w:rPr>
          <w:rFonts w:ascii="宋体"/>
          <w:sz w:val="28"/>
          <w:szCs w:val="28"/>
        </w:rPr>
      </w:pPr>
      <w:r w:rsidRPr="00820495">
        <w:rPr>
          <w:rFonts w:ascii="宋体" w:hint="eastAsia"/>
          <w:sz w:val="28"/>
          <w:szCs w:val="28"/>
        </w:rPr>
        <w:t>附件：超声镜系统保修（奥林巴斯）数量2，型号：</w:t>
      </w:r>
    </w:p>
    <w:p w:rsidR="004E6BDC" w:rsidRDefault="004E6BDC" w:rsidP="004E6BDC">
      <w:pPr>
        <w:autoSpaceDE w:val="0"/>
        <w:autoSpaceDN w:val="0"/>
        <w:adjustRightInd w:val="0"/>
        <w:spacing w:afterLines="100" w:line="560" w:lineRule="exact"/>
        <w:outlineLvl w:val="0"/>
        <w:rPr>
          <w:rFonts w:ascii="宋体"/>
          <w:sz w:val="28"/>
          <w:szCs w:val="28"/>
        </w:rPr>
      </w:pPr>
      <w:bookmarkStart w:id="3" w:name="_Toc153288555"/>
      <w:r w:rsidRPr="00820495">
        <w:rPr>
          <w:rFonts w:ascii="宋体"/>
          <w:sz w:val="28"/>
          <w:szCs w:val="28"/>
        </w:rPr>
        <w:t>GIF-UCT260</w:t>
      </w:r>
      <w:r w:rsidRPr="00820495">
        <w:rPr>
          <w:rFonts w:ascii="宋体" w:hint="eastAsia"/>
          <w:sz w:val="28"/>
          <w:szCs w:val="28"/>
        </w:rPr>
        <w:t>/</w:t>
      </w:r>
      <w:r w:rsidRPr="00820495">
        <w:rPr>
          <w:rFonts w:ascii="宋体"/>
          <w:sz w:val="28"/>
          <w:szCs w:val="28"/>
        </w:rPr>
        <w:t xml:space="preserve"> GF-UE260-AL5</w:t>
      </w:r>
      <w:bookmarkEnd w:id="3"/>
    </w:p>
    <w:p w:rsidR="00FE1781" w:rsidRDefault="00FE1781"/>
    <w:sectPr w:rsidR="00FE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81" w:rsidRDefault="00FE1781" w:rsidP="004E6BDC">
      <w:r>
        <w:separator/>
      </w:r>
    </w:p>
  </w:endnote>
  <w:endnote w:type="continuationSeparator" w:id="1">
    <w:p w:rsidR="00FE1781" w:rsidRDefault="00FE1781" w:rsidP="004E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81" w:rsidRDefault="00FE1781" w:rsidP="004E6BDC">
      <w:r>
        <w:separator/>
      </w:r>
    </w:p>
  </w:footnote>
  <w:footnote w:type="continuationSeparator" w:id="1">
    <w:p w:rsidR="00FE1781" w:rsidRDefault="00FE1781" w:rsidP="004E6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BDC"/>
    <w:rsid w:val="004E6BDC"/>
    <w:rsid w:val="00F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D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4E6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B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BDC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4E6BDC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718</Words>
  <Characters>4096</Characters>
  <Application>Microsoft Office Word</Application>
  <DocSecurity>0</DocSecurity>
  <Lines>34</Lines>
  <Paragraphs>9</Paragraphs>
  <ScaleCrop>false</ScaleCrop>
  <Company>Microsoft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2</cp:revision>
  <dcterms:created xsi:type="dcterms:W3CDTF">2023-12-12T08:07:00Z</dcterms:created>
  <dcterms:modified xsi:type="dcterms:W3CDTF">2023-12-12T08:08:00Z</dcterms:modified>
</cp:coreProperties>
</file>