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DR</w:t>
      </w:r>
      <w:r>
        <w:rPr>
          <w:rFonts w:hint="eastAsia" w:ascii="方正小标宋简体" w:hAnsi="方正小标宋简体" w:eastAsia="方正小标宋简体" w:cs="方正小标宋简体"/>
          <w:sz w:val="36"/>
          <w:szCs w:val="36"/>
          <w:lang w:val="en-US" w:eastAsia="zh-CN"/>
        </w:rPr>
        <w:t>保修</w:t>
      </w:r>
      <w:r>
        <w:rPr>
          <w:rFonts w:hint="eastAsia" w:ascii="方正小标宋简体" w:hAnsi="方正小标宋简体" w:eastAsia="方正小标宋简体" w:cs="方正小标宋简体"/>
          <w:sz w:val="36"/>
          <w:szCs w:val="36"/>
        </w:rPr>
        <w:t>（西门子）</w:t>
      </w:r>
      <w:r>
        <w:rPr>
          <w:rFonts w:hint="eastAsia" w:ascii="方正小标宋简体" w:hAnsi="方正小标宋简体" w:eastAsia="方正小标宋简体" w:cs="方正小标宋简体"/>
          <w:sz w:val="36"/>
          <w:szCs w:val="36"/>
          <w:lang w:val="en-US" w:eastAsia="zh-CN"/>
        </w:rPr>
        <w:t>项目需求</w:t>
      </w:r>
      <w:bookmarkStart w:id="0" w:name="_GoBack"/>
      <w:bookmarkEnd w:id="0"/>
    </w:p>
    <w:p>
      <w:pPr>
        <w:widowControl/>
        <w:rPr>
          <w:rFonts w:ascii="宋体"/>
          <w:sz w:val="28"/>
          <w:szCs w:val="28"/>
        </w:rPr>
      </w:pPr>
      <w:r>
        <w:rPr>
          <w:rFonts w:hint="eastAsia" w:ascii="宋体"/>
          <w:sz w:val="28"/>
          <w:szCs w:val="28"/>
        </w:rPr>
        <w:t>1.</w:t>
      </w:r>
      <w:r>
        <w:rPr>
          <w:rFonts w:hint="eastAsia" w:ascii="宋体"/>
          <w:sz w:val="28"/>
          <w:szCs w:val="28"/>
          <w:lang w:val="en-US" w:eastAsia="zh-CN"/>
        </w:rPr>
        <w:t>保修</w:t>
      </w:r>
      <w:r>
        <w:rPr>
          <w:rFonts w:hint="eastAsia" w:ascii="宋体"/>
          <w:sz w:val="28"/>
          <w:szCs w:val="28"/>
        </w:rPr>
        <w:t>设备名称：DR（西门子）；</w:t>
      </w:r>
    </w:p>
    <w:p>
      <w:pPr>
        <w:widowControl/>
        <w:rPr>
          <w:rFonts w:ascii="宋体"/>
          <w:sz w:val="28"/>
          <w:szCs w:val="28"/>
        </w:rPr>
      </w:pPr>
      <w:r>
        <w:rPr>
          <w:rFonts w:hint="eastAsia" w:ascii="宋体"/>
          <w:sz w:val="28"/>
          <w:szCs w:val="28"/>
        </w:rPr>
        <w:t>2.</w:t>
      </w:r>
      <w:r>
        <w:rPr>
          <w:rFonts w:hint="eastAsia" w:ascii="宋体"/>
          <w:sz w:val="28"/>
          <w:szCs w:val="28"/>
          <w:lang w:val="en-US" w:eastAsia="zh-CN"/>
        </w:rPr>
        <w:t>保修</w:t>
      </w:r>
      <w:r>
        <w:rPr>
          <w:rFonts w:hint="eastAsia" w:ascii="宋体"/>
          <w:sz w:val="28"/>
          <w:szCs w:val="28"/>
        </w:rPr>
        <w:t>设备型号：YSIO（DR）；</w:t>
      </w:r>
    </w:p>
    <w:p>
      <w:pPr>
        <w:widowControl/>
        <w:rPr>
          <w:rFonts w:ascii="宋体"/>
          <w:sz w:val="28"/>
          <w:szCs w:val="28"/>
        </w:rPr>
      </w:pPr>
      <w:r>
        <w:rPr>
          <w:rFonts w:hint="eastAsia" w:ascii="宋体"/>
          <w:sz w:val="28"/>
          <w:szCs w:val="28"/>
        </w:rPr>
        <w:t>3.保修台件数：1</w:t>
      </w:r>
      <w:r>
        <w:rPr>
          <w:rFonts w:hint="eastAsia" w:ascii="宋体"/>
          <w:sz w:val="28"/>
          <w:szCs w:val="28"/>
          <w:lang w:val="en-US" w:eastAsia="zh-CN"/>
        </w:rPr>
        <w:t>台</w:t>
      </w:r>
      <w:r>
        <w:rPr>
          <w:rFonts w:hint="eastAsia" w:ascii="宋体"/>
          <w:sz w:val="28"/>
          <w:szCs w:val="28"/>
        </w:rPr>
        <w:t>；</w:t>
      </w:r>
    </w:p>
    <w:p>
      <w:pPr>
        <w:widowControl/>
        <w:rPr>
          <w:rFonts w:ascii="宋体"/>
          <w:sz w:val="28"/>
          <w:szCs w:val="28"/>
        </w:rPr>
      </w:pPr>
      <w:r>
        <w:rPr>
          <w:rFonts w:hint="eastAsia" w:ascii="宋体"/>
          <w:sz w:val="28"/>
          <w:szCs w:val="28"/>
        </w:rPr>
        <w:t>4.保修类型：全保（不含高压油箱和平板探测器）；</w:t>
      </w:r>
    </w:p>
    <w:p>
      <w:pPr>
        <w:widowControl/>
        <w:rPr>
          <w:rFonts w:ascii="宋体"/>
          <w:sz w:val="28"/>
          <w:szCs w:val="28"/>
        </w:rPr>
      </w:pPr>
      <w:r>
        <w:rPr>
          <w:rFonts w:hint="eastAsia" w:ascii="宋体"/>
          <w:sz w:val="28"/>
          <w:szCs w:val="28"/>
        </w:rPr>
        <w:t>5.保修年限：三年；</w:t>
      </w:r>
    </w:p>
    <w:p>
      <w:pPr>
        <w:widowControl/>
        <w:rPr>
          <w:rFonts w:ascii="宋体"/>
          <w:sz w:val="28"/>
          <w:szCs w:val="28"/>
        </w:rPr>
      </w:pPr>
      <w:r>
        <w:rPr>
          <w:rFonts w:hint="eastAsia" w:ascii="宋体"/>
          <w:sz w:val="28"/>
          <w:szCs w:val="28"/>
        </w:rPr>
        <w:t>6.★投标人应为原厂或者具备本项目原厂唯一授权；</w:t>
      </w:r>
    </w:p>
    <w:p>
      <w:pPr>
        <w:widowControl/>
        <w:rPr>
          <w:rFonts w:ascii="宋体"/>
          <w:sz w:val="28"/>
          <w:szCs w:val="28"/>
        </w:rPr>
      </w:pPr>
      <w:r>
        <w:rPr>
          <w:rFonts w:hint="eastAsia" w:ascii="宋体"/>
          <w:sz w:val="28"/>
          <w:szCs w:val="28"/>
        </w:rPr>
        <w:t>7.提供ISO质量体系认证；</w:t>
      </w:r>
    </w:p>
    <w:p>
      <w:pPr>
        <w:widowControl/>
        <w:rPr>
          <w:rFonts w:ascii="宋体"/>
          <w:sz w:val="28"/>
          <w:szCs w:val="28"/>
        </w:rPr>
      </w:pPr>
      <w:r>
        <w:rPr>
          <w:rFonts w:hint="eastAsia" w:ascii="宋体"/>
          <w:sz w:val="28"/>
          <w:szCs w:val="28"/>
        </w:rPr>
        <w:t>8.设备开机率：不得低于95%（含节假日，若不能达到规定开机天数，按超出部分两倍顺延保修期，一年365天，按自然日计算）；</w:t>
      </w:r>
    </w:p>
    <w:p>
      <w:pPr>
        <w:widowControl/>
        <w:rPr>
          <w:rFonts w:ascii="宋体"/>
          <w:sz w:val="28"/>
          <w:szCs w:val="28"/>
        </w:rPr>
      </w:pPr>
      <w:r>
        <w:rPr>
          <w:rFonts w:hint="eastAsia" w:ascii="宋体"/>
          <w:sz w:val="28"/>
          <w:szCs w:val="28"/>
        </w:rPr>
        <w:t>9.维修响应时间：工程师即刻响应，保证2小时内提供现场技术支持（全年，节假日照常服务），维修完成后，由我院仪器使用方和医学工程科对维修后的设备进行验收、确认并签署相关服务报告，服务报告需提供给我院医学工程科进行存档；</w:t>
      </w:r>
    </w:p>
    <w:p>
      <w:pPr>
        <w:widowControl/>
        <w:rPr>
          <w:rFonts w:ascii="宋体"/>
          <w:sz w:val="28"/>
          <w:szCs w:val="28"/>
        </w:rPr>
      </w:pPr>
      <w:r>
        <w:rPr>
          <w:rFonts w:hint="eastAsia" w:ascii="宋体"/>
          <w:sz w:val="28"/>
          <w:szCs w:val="28"/>
        </w:rPr>
        <w:t>10.维修时限：报修后12小时内完成小故障维修（全年，包括节假日），报修后72小时内完成大故障维修（全年，包括节假日）；</w:t>
      </w:r>
    </w:p>
    <w:p>
      <w:pPr>
        <w:widowControl/>
        <w:rPr>
          <w:rFonts w:ascii="宋体"/>
          <w:sz w:val="28"/>
          <w:szCs w:val="28"/>
        </w:rPr>
      </w:pPr>
      <w:r>
        <w:rPr>
          <w:rFonts w:hint="eastAsia" w:ascii="宋体"/>
          <w:sz w:val="28"/>
          <w:szCs w:val="28"/>
        </w:rPr>
        <w:t>11.维护保养：中标人应根据设备运行状况提供每年≥2次定期预防性维护，必须至少含2次深度保养,（同时满足上海市质控要求），按照保养计划更换损耗部件、检测、按照厂家标准进行调校、确认各项技术指标及性能、记录设备状况，维护记录交一份至我院医学工程科留档。中标人在预防性维护之前二周内通知招标人维护保养时间，投标人应按照按上海市医疗设备质控要求每年提供一份全程服务档案给我院医学工程科；</w:t>
      </w:r>
    </w:p>
    <w:p>
      <w:pPr>
        <w:rPr>
          <w:rFonts w:ascii="宋体"/>
          <w:sz w:val="28"/>
          <w:szCs w:val="28"/>
        </w:rPr>
      </w:pPr>
      <w:r>
        <w:rPr>
          <w:rFonts w:hint="eastAsia" w:ascii="宋体"/>
          <w:sz w:val="28"/>
          <w:szCs w:val="28"/>
        </w:rPr>
        <w:t>12.上海地区设有专门的零配件仓库，配件供应有保障，提供场地租赁证明，附配件仓库照片；</w:t>
      </w:r>
    </w:p>
    <w:p>
      <w:pPr>
        <w:spacing w:line="560" w:lineRule="exact"/>
        <w:jc w:val="left"/>
        <w:rPr>
          <w:rFonts w:ascii="宋体"/>
          <w:sz w:val="28"/>
          <w:szCs w:val="28"/>
        </w:rPr>
      </w:pPr>
      <w:r>
        <w:rPr>
          <w:rFonts w:hint="eastAsia" w:ascii="宋体"/>
          <w:sz w:val="28"/>
          <w:szCs w:val="28"/>
        </w:rPr>
        <w:t>13.★所更换的配件为原设备零配件同一生产厂家全新的、性能合格的、型号、性能及指标符合国家现行有关技术、质量、安全标准的零配件，并提供零配件的相关材料，若所提供零配件为国外供货，进口产品须提供报关单等证明材料；</w:t>
      </w:r>
    </w:p>
    <w:p>
      <w:pPr>
        <w:widowControl/>
        <w:rPr>
          <w:rFonts w:ascii="宋体"/>
          <w:sz w:val="28"/>
          <w:szCs w:val="28"/>
        </w:rPr>
      </w:pPr>
      <w:r>
        <w:rPr>
          <w:rFonts w:hint="eastAsia" w:ascii="宋体"/>
          <w:sz w:val="28"/>
          <w:szCs w:val="28"/>
        </w:rPr>
        <w:t>14.★上海地区设有稳定的常驻服务机构（人员），具有专业维修资质的工程师，需提供原厂同类型产品培训证书或资质文件；</w:t>
      </w:r>
    </w:p>
    <w:p>
      <w:pPr>
        <w:widowControl/>
        <w:rPr>
          <w:rFonts w:ascii="宋体"/>
          <w:sz w:val="28"/>
          <w:szCs w:val="28"/>
        </w:rPr>
      </w:pPr>
      <w:r>
        <w:rPr>
          <w:rFonts w:hint="eastAsia" w:ascii="宋体"/>
          <w:sz w:val="28"/>
          <w:szCs w:val="28"/>
        </w:rPr>
        <w:t>15.维修工程师保证能够解决所有需要原厂service key才能解决的设备故障，提供负责此项目的工程师姓名，并具有原厂厂家的出具的有效期内的培训证；</w:t>
      </w:r>
    </w:p>
    <w:p>
      <w:pPr>
        <w:widowControl/>
        <w:rPr>
          <w:rFonts w:ascii="宋体"/>
          <w:sz w:val="28"/>
          <w:szCs w:val="28"/>
        </w:rPr>
      </w:pPr>
      <w:r>
        <w:rPr>
          <w:rFonts w:hint="eastAsia" w:ascii="宋体"/>
          <w:sz w:val="28"/>
          <w:szCs w:val="28"/>
        </w:rPr>
        <w:t>16.具备专门检测和维修的设备和工具；</w:t>
      </w:r>
    </w:p>
    <w:p>
      <w:pPr>
        <w:widowControl/>
        <w:rPr>
          <w:rFonts w:ascii="宋体"/>
          <w:sz w:val="28"/>
          <w:szCs w:val="28"/>
        </w:rPr>
      </w:pPr>
      <w:r>
        <w:rPr>
          <w:rFonts w:hint="eastAsia" w:ascii="宋体"/>
          <w:sz w:val="28"/>
          <w:szCs w:val="28"/>
        </w:rPr>
        <w:t>17.在合同期内，根据医院要求，对设备的清洗、保养和常见故障等问题按需进行院内培训；</w:t>
      </w:r>
    </w:p>
    <w:p>
      <w:pPr>
        <w:widowControl/>
        <w:rPr>
          <w:rFonts w:ascii="宋体"/>
          <w:sz w:val="28"/>
          <w:szCs w:val="28"/>
        </w:rPr>
      </w:pPr>
      <w:r>
        <w:rPr>
          <w:rFonts w:hint="eastAsia" w:ascii="宋体"/>
          <w:sz w:val="28"/>
          <w:szCs w:val="28"/>
        </w:rPr>
        <w:t>18.服务支持机构</w:t>
      </w:r>
    </w:p>
    <w:p>
      <w:pPr>
        <w:widowControl/>
        <w:rPr>
          <w:rFonts w:ascii="宋体"/>
          <w:sz w:val="28"/>
          <w:szCs w:val="28"/>
        </w:rPr>
      </w:pPr>
      <w:r>
        <w:rPr>
          <w:rFonts w:hint="eastAsia" w:ascii="宋体"/>
          <w:sz w:val="28"/>
          <w:szCs w:val="28"/>
        </w:rPr>
        <w:t>18.1.具有客户服务电话支持热线；</w:t>
      </w:r>
    </w:p>
    <w:p>
      <w:pPr>
        <w:widowControl/>
        <w:rPr>
          <w:rFonts w:ascii="宋体"/>
          <w:sz w:val="28"/>
          <w:szCs w:val="28"/>
        </w:rPr>
      </w:pPr>
      <w:r>
        <w:rPr>
          <w:rFonts w:hint="eastAsia" w:ascii="宋体"/>
          <w:sz w:val="28"/>
          <w:szCs w:val="28"/>
        </w:rPr>
        <w:t>18.2.热线支持服务时间、技术支持工程师每周服务时间：24小时×7天（含节假日）；</w:t>
      </w:r>
    </w:p>
    <w:p>
      <w:pPr>
        <w:widowControl/>
        <w:rPr>
          <w:rFonts w:ascii="宋体"/>
          <w:sz w:val="28"/>
          <w:szCs w:val="28"/>
        </w:rPr>
      </w:pPr>
      <w:r>
        <w:rPr>
          <w:rFonts w:hint="eastAsia" w:ascii="宋体"/>
          <w:sz w:val="28"/>
          <w:szCs w:val="28"/>
        </w:rPr>
        <w:t>18.3.客户服务中心热线服务人员：每天值班人员≥10人；</w:t>
      </w:r>
    </w:p>
    <w:p>
      <w:pPr>
        <w:widowControl/>
        <w:rPr>
          <w:rFonts w:ascii="宋体"/>
          <w:sz w:val="28"/>
          <w:szCs w:val="28"/>
        </w:rPr>
      </w:pPr>
      <w:r>
        <w:rPr>
          <w:rFonts w:hint="eastAsia" w:ascii="宋体"/>
          <w:sz w:val="28"/>
          <w:szCs w:val="28"/>
        </w:rPr>
        <w:t>18.4.客户服务中心技术支持：专职热线支持工程师≥6人；</w:t>
      </w:r>
    </w:p>
    <w:p>
      <w:pPr>
        <w:widowControl/>
        <w:rPr>
          <w:rFonts w:ascii="宋体"/>
          <w:sz w:val="28"/>
          <w:szCs w:val="28"/>
        </w:rPr>
      </w:pPr>
      <w:r>
        <w:rPr>
          <w:rFonts w:hint="eastAsia" w:ascii="宋体"/>
          <w:sz w:val="28"/>
          <w:szCs w:val="28"/>
        </w:rPr>
        <w:t>19.应用服务支持</w:t>
      </w:r>
    </w:p>
    <w:p>
      <w:pPr>
        <w:widowControl/>
        <w:rPr>
          <w:rFonts w:ascii="宋体"/>
          <w:sz w:val="28"/>
          <w:szCs w:val="28"/>
        </w:rPr>
      </w:pPr>
      <w:r>
        <w:rPr>
          <w:rFonts w:hint="eastAsia" w:ascii="宋体"/>
          <w:sz w:val="28"/>
          <w:szCs w:val="28"/>
        </w:rPr>
        <w:t>19.1.应用服务支持中心具备电话支持热线；</w:t>
      </w:r>
    </w:p>
    <w:p>
      <w:pPr>
        <w:widowControl/>
        <w:rPr>
          <w:rFonts w:ascii="宋体"/>
          <w:sz w:val="28"/>
          <w:szCs w:val="28"/>
        </w:rPr>
      </w:pPr>
      <w:r>
        <w:rPr>
          <w:rFonts w:hint="eastAsia" w:ascii="宋体"/>
          <w:sz w:val="28"/>
          <w:szCs w:val="28"/>
        </w:rPr>
        <w:t>19.2.上海地区应用服务团队：≥3人；</w:t>
      </w:r>
    </w:p>
    <w:p>
      <w:pPr>
        <w:widowControl/>
        <w:rPr>
          <w:rFonts w:ascii="宋体"/>
          <w:sz w:val="28"/>
          <w:szCs w:val="28"/>
        </w:rPr>
      </w:pPr>
      <w:r>
        <w:rPr>
          <w:rFonts w:hint="eastAsia" w:ascii="宋体"/>
          <w:sz w:val="28"/>
          <w:szCs w:val="28"/>
        </w:rPr>
        <w:t>19.3.每年增加1次设备应用培训</w:t>
      </w:r>
    </w:p>
    <w:p>
      <w:pPr>
        <w:widowControl/>
        <w:rPr>
          <w:rFonts w:ascii="宋体"/>
          <w:sz w:val="28"/>
          <w:szCs w:val="28"/>
        </w:rPr>
      </w:pPr>
      <w:r>
        <w:rPr>
          <w:rFonts w:hint="eastAsia" w:ascii="宋体"/>
          <w:sz w:val="28"/>
          <w:szCs w:val="28"/>
        </w:rPr>
        <w:t>20. 服务范围还应包括但不局限于：</w:t>
      </w:r>
    </w:p>
    <w:p>
      <w:pPr>
        <w:widowControl/>
        <w:rPr>
          <w:rFonts w:ascii="宋体"/>
          <w:sz w:val="28"/>
          <w:szCs w:val="28"/>
        </w:rPr>
      </w:pPr>
      <w:r>
        <w:rPr>
          <w:rFonts w:hint="eastAsia" w:ascii="宋体"/>
          <w:sz w:val="28"/>
          <w:szCs w:val="28"/>
        </w:rPr>
        <w:t>20.1安全检查：按照设备厂家标准及相关规定执行，具体包括：指定检查计划、机械安全检查、电气安全检查、记录检查结果；</w:t>
      </w:r>
    </w:p>
    <w:p>
      <w:pPr>
        <w:widowControl/>
        <w:rPr>
          <w:rFonts w:ascii="宋体"/>
          <w:sz w:val="28"/>
          <w:szCs w:val="28"/>
        </w:rPr>
      </w:pPr>
      <w:r>
        <w:rPr>
          <w:rFonts w:hint="eastAsia" w:ascii="宋体"/>
          <w:sz w:val="28"/>
          <w:szCs w:val="28"/>
        </w:rPr>
        <w:t>20.2 安全升级：持续监控设备是否需要升级、提供安全性升级、提供建议性升级、记录升级程序；</w:t>
      </w:r>
    </w:p>
    <w:p>
      <w:pPr>
        <w:widowControl/>
        <w:rPr>
          <w:rFonts w:ascii="宋体"/>
          <w:sz w:val="28"/>
          <w:szCs w:val="28"/>
        </w:rPr>
      </w:pPr>
      <w:r>
        <w:rPr>
          <w:rFonts w:hint="eastAsia" w:ascii="宋体"/>
          <w:sz w:val="28"/>
          <w:szCs w:val="28"/>
        </w:rPr>
        <w:t>20.3质量保证：通过指定检查计划、图像质量（效果）检查、评判参数结果、记录检查结果等任务和工作以保证设备质量达到质量标准；</w:t>
      </w:r>
    </w:p>
    <w:p>
      <w:pPr>
        <w:widowControl/>
        <w:spacing w:line="560" w:lineRule="exact"/>
        <w:jc w:val="left"/>
        <w:rPr>
          <w:rFonts w:ascii="宋体"/>
          <w:sz w:val="28"/>
          <w:szCs w:val="28"/>
        </w:rPr>
      </w:pPr>
      <w:r>
        <w:rPr>
          <w:rFonts w:hint="eastAsia" w:ascii="宋体"/>
          <w:sz w:val="28"/>
          <w:szCs w:val="28"/>
        </w:rPr>
        <w:t>21.中标人员在维修期间的往返费用由中标人自理。中标人在系统故障维修过程中不再另外收取其他费用，包括所有零配件费用、人工费，配件运输费，安装调试费、及系统软件升级等费用；</w:t>
      </w:r>
    </w:p>
    <w:p>
      <w:pPr>
        <w:widowControl/>
        <w:rPr>
          <w:rFonts w:ascii="宋体"/>
          <w:sz w:val="28"/>
          <w:szCs w:val="28"/>
        </w:rPr>
      </w:pPr>
      <w:r>
        <w:rPr>
          <w:rFonts w:hint="eastAsia" w:ascii="宋体"/>
          <w:sz w:val="28"/>
          <w:szCs w:val="28"/>
        </w:rPr>
        <w:t>22.每年服务完成后，承保方需向我院医学工程科提供完整的服务报告，包括：维修、维护、保养记录，零配件易损件的耗费数量，设备升级记录，重大故障排除记录（如有），设备总体状况评估（包括测试数据等）、保修服务质量指标（如平均响应时间、平均故障修复时间、平均故障间隔时间等）以及对医院的建议等（按照上海市质控要求，每年提交一份，装订成册）；</w:t>
      </w:r>
    </w:p>
    <w:p>
      <w:pPr>
        <w:widowControl/>
        <w:rPr>
          <w:rFonts w:ascii="宋体"/>
          <w:sz w:val="28"/>
          <w:szCs w:val="28"/>
        </w:rPr>
      </w:pPr>
      <w:r>
        <w:rPr>
          <w:rFonts w:hint="eastAsia" w:ascii="宋体"/>
          <w:sz w:val="28"/>
          <w:szCs w:val="28"/>
        </w:rPr>
        <w:t>23.保修期限三年，如遇到机器在此时间发生报废处理，双方可解除合同并终止服务，维修费用按服务时间比例结算。</w:t>
      </w:r>
    </w:p>
    <w:p>
      <w:pPr>
        <w:widowControl/>
        <w:rPr>
          <w:rFonts w:ascii="宋体"/>
          <w:sz w:val="28"/>
          <w:szCs w:val="28"/>
        </w:rPr>
      </w:pPr>
      <w:r>
        <w:rPr>
          <w:rFonts w:hint="eastAsia" w:ascii="宋体"/>
          <w:sz w:val="28"/>
          <w:szCs w:val="28"/>
        </w:rPr>
        <w:t>★24.遵守保密条款：</w:t>
      </w:r>
    </w:p>
    <w:p>
      <w:pPr>
        <w:widowControl/>
        <w:spacing w:line="560" w:lineRule="exact"/>
        <w:ind w:firstLine="560" w:firstLineChars="200"/>
        <w:jc w:val="left"/>
        <w:rPr>
          <w:rFonts w:ascii="宋体"/>
          <w:sz w:val="28"/>
          <w:szCs w:val="28"/>
        </w:rPr>
      </w:pPr>
      <w:r>
        <w:rPr>
          <w:rFonts w:hint="eastAsia" w:ascii="宋体"/>
          <w:sz w:val="28"/>
          <w:szCs w:val="28"/>
        </w:rPr>
        <w:t>24.1.原则上断开远程联接，不允许原厂或供应商私自接入我院设备，如确有必要，需向我院申请，通过评估后方可开展；</w:t>
      </w:r>
    </w:p>
    <w:p>
      <w:pPr>
        <w:spacing w:line="560" w:lineRule="exact"/>
        <w:ind w:firstLine="420" w:firstLineChars="150"/>
        <w:jc w:val="left"/>
        <w:rPr>
          <w:rFonts w:ascii="宋体"/>
          <w:sz w:val="28"/>
          <w:szCs w:val="28"/>
        </w:rPr>
      </w:pPr>
      <w:r>
        <w:rPr>
          <w:rFonts w:hint="eastAsia" w:ascii="宋体"/>
          <w:sz w:val="28"/>
          <w:szCs w:val="28"/>
        </w:rPr>
        <w:t>24.2.严禁原厂或供应商私自开启非必要端口。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Y0ZjM1ZjVhYTU1ZGViYmMzZmQxNzA5ZDg5NDZmZWMifQ=="/>
  </w:docVars>
  <w:rsids>
    <w:rsidRoot w:val="00441C44"/>
    <w:rsid w:val="00441C44"/>
    <w:rsid w:val="007207EA"/>
    <w:rsid w:val="7B951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1536</Words>
  <Characters>1643</Characters>
  <Lines>11</Lines>
  <Paragraphs>3</Paragraphs>
  <TotalTime>0</TotalTime>
  <ScaleCrop>false</ScaleCrop>
  <LinksUpToDate>false</LinksUpToDate>
  <CharactersWithSpaces>1646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2023-07-26T07:03:00Z</dcterms:created>
  <dc:creator>admin</dc:creator>
  <cp:lastModifiedBy>Hu壹刀比较饿</cp:lastModifiedBy>
  <dcterms:modified xsi:type="dcterms:W3CDTF">2023-07-31T07:40:42Z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1CBF282A1E574B00B91456E165C15ED7_12</vt:lpwstr>
  </property>
</Properties>
</file>