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F8661" w14:textId="5C6E3331" w:rsidR="00FD728E" w:rsidRPr="00FD728E" w:rsidRDefault="00FD728E" w:rsidP="00FD728E">
      <w:pPr>
        <w:ind w:firstLineChars="500" w:firstLine="1800"/>
        <w:jc w:val="center"/>
        <w:rPr>
          <w:rFonts w:ascii="Times New Roman" w:eastAsia="宋体" w:hAnsi="Times New Roman" w:cs="Times New Roman"/>
          <w:sz w:val="36"/>
          <w:szCs w:val="36"/>
        </w:rPr>
      </w:pPr>
      <w:r w:rsidRPr="00FD728E">
        <w:rPr>
          <w:rFonts w:ascii="Times New Roman" w:eastAsia="宋体" w:hAnsi="Times New Roman" w:cs="Times New Roman" w:hint="eastAsia"/>
          <w:sz w:val="36"/>
          <w:szCs w:val="36"/>
        </w:rPr>
        <w:t>全数字化笔记本式彩色多普</w:t>
      </w:r>
    </w:p>
    <w:p w14:paraId="53581EE4" w14:textId="0AAECF59" w:rsidR="00FD728E" w:rsidRDefault="00FD728E" w:rsidP="00FD728E">
      <w:pPr>
        <w:spacing w:line="560" w:lineRule="exact"/>
        <w:ind w:left="11" w:firstLineChars="200" w:firstLine="720"/>
        <w:jc w:val="center"/>
        <w:rPr>
          <w:rFonts w:ascii="Times New Roman" w:eastAsia="宋体" w:cs="Times New Roman" w:hint="eastAsia"/>
          <w:sz w:val="28"/>
          <w:szCs w:val="28"/>
        </w:rPr>
      </w:pPr>
      <w:r w:rsidRPr="00FD728E">
        <w:rPr>
          <w:rFonts w:ascii="Times New Roman" w:eastAsia="宋体" w:hAnsi="Times New Roman" w:cs="Times New Roman" w:hint="eastAsia"/>
          <w:sz w:val="36"/>
          <w:szCs w:val="36"/>
        </w:rPr>
        <w:t>勒超声诊断系统</w:t>
      </w:r>
    </w:p>
    <w:p w14:paraId="6C56F459" w14:textId="09A9D4DF" w:rsidR="00EF27FE" w:rsidRDefault="00EF27FE" w:rsidP="00EF27FE">
      <w:pPr>
        <w:spacing w:line="560" w:lineRule="exact"/>
        <w:ind w:left="11" w:firstLineChars="200" w:firstLine="56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 w:hint="eastAsia"/>
          <w:sz w:val="28"/>
          <w:szCs w:val="28"/>
        </w:rPr>
        <w:t>（一）功能要求：</w:t>
      </w:r>
    </w:p>
    <w:p w14:paraId="5EE8DF2F" w14:textId="77777777" w:rsidR="00EF27FE" w:rsidRDefault="00EF27FE" w:rsidP="00EF27FE">
      <w:pPr>
        <w:spacing w:line="560" w:lineRule="exact"/>
        <w:ind w:left="11" w:firstLineChars="300" w:firstLine="84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 w:hint="eastAsia"/>
          <w:sz w:val="28"/>
          <w:szCs w:val="28"/>
        </w:rPr>
        <w:t>1</w:t>
      </w:r>
      <w:r>
        <w:rPr>
          <w:rFonts w:ascii="Times New Roman" w:eastAsia="宋体" w:cs="Times New Roman" w:hint="eastAsia"/>
          <w:sz w:val="28"/>
          <w:szCs w:val="28"/>
        </w:rPr>
        <w:t>、便携性，方便开展基层偏远单位巡诊体检；</w:t>
      </w:r>
    </w:p>
    <w:p w14:paraId="26C6FACC" w14:textId="77777777" w:rsidR="00EF27FE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 w:hint="eastAsia"/>
          <w:sz w:val="28"/>
          <w:szCs w:val="28"/>
        </w:rPr>
        <w:t>2</w:t>
      </w:r>
      <w:r>
        <w:rPr>
          <w:rFonts w:ascii="Times New Roman" w:eastAsia="宋体" w:cs="Times New Roman" w:hint="eastAsia"/>
          <w:sz w:val="28"/>
          <w:szCs w:val="28"/>
        </w:rPr>
        <w:t>、能够满足日常对女性患者腹部、子宫及双附件的</w:t>
      </w:r>
      <w:r>
        <w:rPr>
          <w:rFonts w:ascii="Times New Roman" w:eastAsia="宋体" w:cs="Times New Roman" w:hint="eastAsia"/>
          <w:sz w:val="28"/>
          <w:szCs w:val="28"/>
        </w:rPr>
        <w:t>B</w:t>
      </w:r>
      <w:r>
        <w:rPr>
          <w:rFonts w:ascii="Times New Roman" w:eastAsia="宋体" w:cs="Times New Roman" w:hint="eastAsia"/>
          <w:sz w:val="28"/>
          <w:szCs w:val="28"/>
        </w:rPr>
        <w:t>超检查，</w:t>
      </w:r>
      <w:bookmarkStart w:id="0" w:name="_Hlk181087287"/>
      <w:r>
        <w:rPr>
          <w:rFonts w:ascii="Times New Roman" w:eastAsia="宋体" w:cs="Times New Roman" w:hint="eastAsia"/>
          <w:sz w:val="28"/>
          <w:szCs w:val="28"/>
        </w:rPr>
        <w:t>配备腹式和阴式探头</w:t>
      </w:r>
      <w:bookmarkEnd w:id="0"/>
      <w:r>
        <w:rPr>
          <w:rFonts w:ascii="Times New Roman" w:eastAsia="宋体" w:cs="Times New Roman" w:hint="eastAsia"/>
          <w:sz w:val="28"/>
          <w:szCs w:val="28"/>
        </w:rPr>
        <w:t>；</w:t>
      </w:r>
    </w:p>
    <w:p w14:paraId="3A902D17" w14:textId="77777777" w:rsidR="00EF27FE" w:rsidRPr="00DE17C0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iCs/>
          <w:sz w:val="28"/>
          <w:szCs w:val="28"/>
        </w:rPr>
      </w:pPr>
      <w:r>
        <w:rPr>
          <w:rFonts w:ascii="Times New Roman" w:eastAsia="宋体" w:cs="Times New Roman" w:hint="eastAsia"/>
          <w:iCs/>
          <w:sz w:val="28"/>
          <w:szCs w:val="28"/>
        </w:rPr>
        <w:t>3</w:t>
      </w:r>
      <w:r>
        <w:rPr>
          <w:rFonts w:ascii="Times New Roman" w:eastAsia="宋体" w:cs="Times New Roman" w:hint="eastAsia"/>
          <w:iCs/>
          <w:sz w:val="28"/>
          <w:szCs w:val="28"/>
        </w:rPr>
        <w:t>、</w:t>
      </w:r>
      <w:bookmarkStart w:id="1" w:name="_Hlk181087317"/>
      <w:r>
        <w:rPr>
          <w:rFonts w:ascii="Times New Roman" w:eastAsia="宋体" w:cs="Times New Roman" w:hint="eastAsia"/>
          <w:iCs/>
          <w:sz w:val="28"/>
          <w:szCs w:val="28"/>
        </w:rPr>
        <w:t>同步存储，数据能够导出或上传</w:t>
      </w:r>
      <w:bookmarkEnd w:id="1"/>
      <w:r>
        <w:rPr>
          <w:rFonts w:ascii="Times New Roman" w:eastAsia="宋体" w:cs="Times New Roman" w:hint="eastAsia"/>
          <w:iCs/>
          <w:sz w:val="28"/>
          <w:szCs w:val="28"/>
        </w:rPr>
        <w:t>。</w:t>
      </w:r>
    </w:p>
    <w:p w14:paraId="481EA20C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（二）技术参数</w:t>
      </w:r>
    </w:p>
    <w:p w14:paraId="5A3B8644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</w:t>
      </w:r>
      <w:r>
        <w:rPr>
          <w:rFonts w:ascii="Times New Roman" w:eastAsia="宋体" w:cs="Times New Roman" w:hint="eastAsia"/>
          <w:sz w:val="28"/>
          <w:szCs w:val="28"/>
        </w:rPr>
        <w:t>、</w:t>
      </w:r>
      <w:r w:rsidRPr="00F97311">
        <w:rPr>
          <w:rFonts w:ascii="Times New Roman" w:eastAsia="宋体" w:cs="Times New Roman" w:hint="eastAsia"/>
          <w:sz w:val="28"/>
          <w:szCs w:val="28"/>
        </w:rPr>
        <w:t>系统通用功能</w:t>
      </w:r>
    </w:p>
    <w:p w14:paraId="389ACBB9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 w:rsidRPr="00F97311">
        <w:rPr>
          <w:rFonts w:ascii="Times New Roman" w:eastAsia="宋体" w:cs="Times New Roman" w:hint="eastAsia"/>
          <w:sz w:val="28"/>
          <w:szCs w:val="28"/>
        </w:rPr>
        <w:t>主机显示屏≥</w:t>
      </w:r>
      <w:r w:rsidRPr="00F97311">
        <w:rPr>
          <w:rFonts w:ascii="Times New Roman" w:eastAsia="宋体" w:cs="Times New Roman" w:hint="eastAsia"/>
          <w:sz w:val="28"/>
          <w:szCs w:val="28"/>
        </w:rPr>
        <w:t>15.6</w:t>
      </w:r>
      <w:r w:rsidRPr="00F97311">
        <w:rPr>
          <w:rFonts w:ascii="Times New Roman" w:eastAsia="宋体" w:cs="Times New Roman" w:hint="eastAsia"/>
          <w:sz w:val="28"/>
          <w:szCs w:val="28"/>
        </w:rPr>
        <w:t>英寸高分辨率</w:t>
      </w:r>
      <w:r w:rsidRPr="00F97311">
        <w:rPr>
          <w:rFonts w:ascii="Times New Roman" w:eastAsia="宋体" w:cs="Times New Roman" w:hint="eastAsia"/>
          <w:sz w:val="28"/>
          <w:szCs w:val="28"/>
        </w:rPr>
        <w:t>LED</w:t>
      </w:r>
      <w:r w:rsidRPr="00F97311">
        <w:rPr>
          <w:rFonts w:ascii="Times New Roman" w:eastAsia="宋体" w:cs="Times New Roman" w:hint="eastAsia"/>
          <w:sz w:val="28"/>
          <w:szCs w:val="28"/>
        </w:rPr>
        <w:t>显示器，可根据环境光变化自动调节亮度，可独立主机调节，角度≥</w:t>
      </w:r>
      <w:r w:rsidRPr="00F97311">
        <w:rPr>
          <w:rFonts w:ascii="Times New Roman" w:eastAsia="宋体" w:cs="Times New Roman" w:hint="eastAsia"/>
          <w:sz w:val="28"/>
          <w:szCs w:val="28"/>
        </w:rPr>
        <w:t>180</w:t>
      </w:r>
      <w:r w:rsidRPr="00F97311">
        <w:rPr>
          <w:rFonts w:ascii="Times New Roman" w:eastAsia="宋体" w:cs="Times New Roman" w:hint="eastAsia"/>
          <w:sz w:val="28"/>
          <w:szCs w:val="28"/>
        </w:rPr>
        <w:t>°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防眩光触摸屏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操作面板具备物理按键与触摸按键</w:t>
      </w:r>
      <w:r>
        <w:rPr>
          <w:rFonts w:ascii="Times New Roman" w:eastAsia="宋体" w:cs="Times New Roman" w:hint="eastAsia"/>
          <w:sz w:val="28"/>
          <w:szCs w:val="28"/>
        </w:rPr>
        <w:t>；</w:t>
      </w:r>
    </w:p>
    <w:p w14:paraId="25865D10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2</w:t>
      </w:r>
      <w:r w:rsidRPr="00F97311">
        <w:rPr>
          <w:rFonts w:ascii="Times New Roman" w:eastAsia="宋体" w:cs="Times New Roman" w:hint="eastAsia"/>
          <w:sz w:val="28"/>
          <w:szCs w:val="28"/>
        </w:rPr>
        <w:t>探头接口</w:t>
      </w:r>
      <w:r w:rsidRPr="00F97311">
        <w:rPr>
          <w:rFonts w:ascii="Times New Roman" w:eastAsia="宋体" w:cs="Times New Roman" w:hint="eastAsia"/>
          <w:sz w:val="28"/>
          <w:szCs w:val="28"/>
        </w:rPr>
        <w:t>1</w:t>
      </w:r>
      <w:r w:rsidRPr="00F97311">
        <w:rPr>
          <w:rFonts w:ascii="Times New Roman" w:eastAsia="宋体" w:cs="Times New Roman" w:hint="eastAsia"/>
          <w:sz w:val="28"/>
          <w:szCs w:val="28"/>
        </w:rPr>
        <w:t>个，可扩展到</w:t>
      </w:r>
      <w:r w:rsidRPr="00F97311">
        <w:rPr>
          <w:rFonts w:ascii="Times New Roman" w:eastAsia="宋体" w:cs="Times New Roman" w:hint="eastAsia"/>
          <w:sz w:val="28"/>
          <w:szCs w:val="28"/>
        </w:rPr>
        <w:t>3</w:t>
      </w:r>
      <w:r w:rsidRPr="00F97311">
        <w:rPr>
          <w:rFonts w:ascii="Times New Roman" w:eastAsia="宋体" w:cs="Times New Roman" w:hint="eastAsia"/>
          <w:sz w:val="28"/>
          <w:szCs w:val="28"/>
        </w:rPr>
        <w:t>个</w:t>
      </w:r>
    </w:p>
    <w:p w14:paraId="2EACF506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3</w:t>
      </w:r>
      <w:r w:rsidRPr="00F97311">
        <w:rPr>
          <w:rFonts w:ascii="Times New Roman" w:eastAsia="宋体" w:cs="Times New Roman" w:hint="eastAsia"/>
          <w:sz w:val="28"/>
          <w:szCs w:val="28"/>
        </w:rPr>
        <w:t>整机重量≤</w:t>
      </w:r>
      <w:r>
        <w:rPr>
          <w:rFonts w:ascii="Times New Roman" w:eastAsia="宋体" w:cs="Times New Roman" w:hint="eastAsia"/>
          <w:sz w:val="28"/>
          <w:szCs w:val="28"/>
        </w:rPr>
        <w:t>4</w:t>
      </w:r>
      <w:r w:rsidRPr="00F97311">
        <w:rPr>
          <w:rFonts w:ascii="Times New Roman" w:eastAsia="宋体" w:cs="Times New Roman" w:hint="eastAsia"/>
          <w:sz w:val="28"/>
          <w:szCs w:val="28"/>
        </w:rPr>
        <w:t>.5kg</w:t>
      </w:r>
      <w:r w:rsidRPr="00F97311">
        <w:rPr>
          <w:rFonts w:ascii="Times New Roman" w:eastAsia="宋体" w:cs="Times New Roman" w:hint="eastAsia"/>
          <w:sz w:val="28"/>
          <w:szCs w:val="28"/>
        </w:rPr>
        <w:t>（含电池）</w:t>
      </w:r>
    </w:p>
    <w:p w14:paraId="3C40A239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4</w:t>
      </w:r>
      <w:r w:rsidRPr="00F97311">
        <w:rPr>
          <w:rFonts w:ascii="Times New Roman" w:eastAsia="宋体" w:cs="Times New Roman" w:hint="eastAsia"/>
          <w:sz w:val="28"/>
          <w:szCs w:val="28"/>
        </w:rPr>
        <w:t>支持英语，中文，法语等语种（包括键盘输入、注释、操作面板等）</w:t>
      </w:r>
      <w:r>
        <w:rPr>
          <w:rFonts w:ascii="Times New Roman" w:eastAsia="宋体" w:cs="Times New Roman" w:hint="eastAsia"/>
          <w:sz w:val="28"/>
          <w:szCs w:val="28"/>
        </w:rPr>
        <w:t>；</w:t>
      </w:r>
    </w:p>
    <w:p w14:paraId="169C43A5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5</w:t>
      </w:r>
      <w:proofErr w:type="gramStart"/>
      <w:r w:rsidRPr="00F97311">
        <w:rPr>
          <w:rFonts w:ascii="Times New Roman" w:eastAsia="宋体" w:cs="Times New Roman" w:hint="eastAsia"/>
          <w:sz w:val="28"/>
          <w:szCs w:val="28"/>
        </w:rPr>
        <w:t>二维灰</w:t>
      </w:r>
      <w:proofErr w:type="gramEnd"/>
      <w:r w:rsidRPr="00F97311">
        <w:rPr>
          <w:rFonts w:ascii="Times New Roman" w:eastAsia="宋体" w:cs="Times New Roman" w:hint="eastAsia"/>
          <w:sz w:val="28"/>
          <w:szCs w:val="28"/>
        </w:rPr>
        <w:t>阶模式</w:t>
      </w:r>
    </w:p>
    <w:p w14:paraId="03DBC9BE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5</w:t>
      </w:r>
      <w:r w:rsidRPr="00F97311">
        <w:rPr>
          <w:rFonts w:ascii="Times New Roman" w:eastAsia="宋体" w:cs="Times New Roman" w:hint="eastAsia"/>
          <w:sz w:val="28"/>
          <w:szCs w:val="28"/>
        </w:rPr>
        <w:t>1</w:t>
      </w:r>
      <w:r w:rsidRPr="00F97311">
        <w:rPr>
          <w:rFonts w:ascii="Times New Roman" w:eastAsia="宋体" w:cs="Times New Roman" w:hint="eastAsia"/>
          <w:sz w:val="28"/>
          <w:szCs w:val="28"/>
        </w:rPr>
        <w:t>组织谐波成像</w:t>
      </w:r>
    </w:p>
    <w:p w14:paraId="21D7255D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5</w:t>
      </w:r>
      <w:r w:rsidRPr="00F97311">
        <w:rPr>
          <w:rFonts w:ascii="Times New Roman" w:eastAsia="宋体" w:cs="Times New Roman" w:hint="eastAsia"/>
          <w:sz w:val="28"/>
          <w:szCs w:val="28"/>
        </w:rPr>
        <w:t>2</w:t>
      </w:r>
      <w:r w:rsidRPr="00F97311">
        <w:rPr>
          <w:rFonts w:ascii="Times New Roman" w:eastAsia="宋体" w:cs="Times New Roman" w:hint="eastAsia"/>
          <w:sz w:val="28"/>
          <w:szCs w:val="28"/>
        </w:rPr>
        <w:t>组织特异性成像</w:t>
      </w:r>
    </w:p>
    <w:p w14:paraId="55C1221F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5</w:t>
      </w:r>
      <w:r w:rsidRPr="00F97311">
        <w:rPr>
          <w:rFonts w:ascii="Times New Roman" w:eastAsia="宋体" w:cs="Times New Roman" w:hint="eastAsia"/>
          <w:sz w:val="28"/>
          <w:szCs w:val="28"/>
        </w:rPr>
        <w:t>3</w:t>
      </w:r>
      <w:r w:rsidRPr="00F97311">
        <w:rPr>
          <w:rFonts w:ascii="Times New Roman" w:eastAsia="宋体" w:cs="Times New Roman" w:hint="eastAsia"/>
          <w:sz w:val="28"/>
          <w:szCs w:val="28"/>
        </w:rPr>
        <w:t>多角度空间复合成像技术，支持≥</w:t>
      </w:r>
      <w:r w:rsidRPr="00F97311">
        <w:rPr>
          <w:rFonts w:ascii="Times New Roman" w:eastAsia="宋体" w:cs="Times New Roman" w:hint="eastAsia"/>
          <w:sz w:val="28"/>
          <w:szCs w:val="28"/>
        </w:rPr>
        <w:t>3</w:t>
      </w:r>
      <w:r w:rsidRPr="00F97311">
        <w:rPr>
          <w:rFonts w:ascii="Times New Roman" w:eastAsia="宋体" w:cs="Times New Roman" w:hint="eastAsia"/>
          <w:sz w:val="28"/>
          <w:szCs w:val="28"/>
        </w:rPr>
        <w:t>条偏转线，多级可调，支持线阵和</w:t>
      </w:r>
      <w:proofErr w:type="gramStart"/>
      <w:r w:rsidRPr="00F97311">
        <w:rPr>
          <w:rFonts w:ascii="Times New Roman" w:eastAsia="宋体" w:cs="Times New Roman" w:hint="eastAsia"/>
          <w:sz w:val="28"/>
          <w:szCs w:val="28"/>
        </w:rPr>
        <w:t>凸阵</w:t>
      </w:r>
      <w:proofErr w:type="gramEnd"/>
      <w:r w:rsidRPr="00F97311">
        <w:rPr>
          <w:rFonts w:ascii="Times New Roman" w:eastAsia="宋体" w:cs="Times New Roman" w:hint="eastAsia"/>
          <w:sz w:val="28"/>
          <w:szCs w:val="28"/>
        </w:rPr>
        <w:t>探头</w:t>
      </w:r>
    </w:p>
    <w:p w14:paraId="6D46E815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6</w:t>
      </w:r>
      <w:r w:rsidRPr="00F97311">
        <w:rPr>
          <w:rFonts w:ascii="Times New Roman" w:eastAsia="宋体" w:cs="Times New Roman" w:hint="eastAsia"/>
          <w:sz w:val="28"/>
          <w:szCs w:val="28"/>
        </w:rPr>
        <w:t xml:space="preserve"> M</w:t>
      </w:r>
      <w:r w:rsidRPr="00F97311">
        <w:rPr>
          <w:rFonts w:ascii="Times New Roman" w:eastAsia="宋体" w:cs="Times New Roman" w:hint="eastAsia"/>
          <w:sz w:val="28"/>
          <w:szCs w:val="28"/>
        </w:rPr>
        <w:t>型成像模式</w:t>
      </w:r>
    </w:p>
    <w:p w14:paraId="54427240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6</w:t>
      </w:r>
      <w:r w:rsidRPr="00F97311">
        <w:rPr>
          <w:rFonts w:ascii="Times New Roman" w:eastAsia="宋体" w:cs="Times New Roman" w:hint="eastAsia"/>
          <w:sz w:val="28"/>
          <w:szCs w:val="28"/>
        </w:rPr>
        <w:t>.1</w:t>
      </w:r>
      <w:r w:rsidRPr="00F97311">
        <w:rPr>
          <w:rFonts w:ascii="Times New Roman" w:eastAsia="宋体" w:cs="Times New Roman" w:hint="eastAsia"/>
          <w:sz w:val="28"/>
          <w:szCs w:val="28"/>
        </w:rPr>
        <w:t>彩色</w:t>
      </w:r>
      <w:r w:rsidRPr="00F97311">
        <w:rPr>
          <w:rFonts w:ascii="Times New Roman" w:eastAsia="宋体" w:cs="Times New Roman" w:hint="eastAsia"/>
          <w:sz w:val="28"/>
          <w:szCs w:val="28"/>
        </w:rPr>
        <w:t>M</w:t>
      </w:r>
      <w:r w:rsidRPr="00F97311">
        <w:rPr>
          <w:rFonts w:ascii="Times New Roman" w:eastAsia="宋体" w:cs="Times New Roman" w:hint="eastAsia"/>
          <w:sz w:val="28"/>
          <w:szCs w:val="28"/>
        </w:rPr>
        <w:t>型</w:t>
      </w:r>
    </w:p>
    <w:p w14:paraId="1425EE93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6</w:t>
      </w:r>
      <w:r w:rsidRPr="00F97311">
        <w:rPr>
          <w:rFonts w:ascii="Times New Roman" w:eastAsia="宋体" w:cs="Times New Roman" w:hint="eastAsia"/>
          <w:sz w:val="28"/>
          <w:szCs w:val="28"/>
        </w:rPr>
        <w:t>.2</w:t>
      </w:r>
      <w:r w:rsidRPr="00F97311">
        <w:rPr>
          <w:rFonts w:ascii="Times New Roman" w:eastAsia="宋体" w:cs="Times New Roman" w:hint="eastAsia"/>
          <w:sz w:val="28"/>
          <w:szCs w:val="28"/>
        </w:rPr>
        <w:t>解剖</w:t>
      </w:r>
      <w:r w:rsidRPr="00F97311">
        <w:rPr>
          <w:rFonts w:ascii="Times New Roman" w:eastAsia="宋体" w:cs="Times New Roman" w:hint="eastAsia"/>
          <w:sz w:val="28"/>
          <w:szCs w:val="28"/>
        </w:rPr>
        <w:t>M</w:t>
      </w:r>
      <w:r w:rsidRPr="00F97311">
        <w:rPr>
          <w:rFonts w:ascii="Times New Roman" w:eastAsia="宋体" w:cs="Times New Roman" w:hint="eastAsia"/>
          <w:sz w:val="28"/>
          <w:szCs w:val="28"/>
        </w:rPr>
        <w:t>型，</w:t>
      </w:r>
      <w:proofErr w:type="gramStart"/>
      <w:r w:rsidRPr="00F97311">
        <w:rPr>
          <w:rFonts w:ascii="Times New Roman" w:eastAsia="宋体" w:cs="Times New Roman" w:hint="eastAsia"/>
          <w:sz w:val="28"/>
          <w:szCs w:val="28"/>
        </w:rPr>
        <w:t>取样线</w:t>
      </w:r>
      <w:proofErr w:type="gramEnd"/>
      <w:r w:rsidRPr="00F97311">
        <w:rPr>
          <w:rFonts w:ascii="Times New Roman" w:eastAsia="宋体" w:cs="Times New Roman" w:hint="eastAsia"/>
          <w:sz w:val="28"/>
          <w:szCs w:val="28"/>
        </w:rPr>
        <w:t>≥</w:t>
      </w:r>
      <w:r w:rsidRPr="00F97311">
        <w:rPr>
          <w:rFonts w:ascii="Times New Roman" w:eastAsia="宋体" w:cs="Times New Roman" w:hint="eastAsia"/>
          <w:sz w:val="28"/>
          <w:szCs w:val="28"/>
        </w:rPr>
        <w:t>2</w:t>
      </w:r>
      <w:r w:rsidRPr="00F97311">
        <w:rPr>
          <w:rFonts w:ascii="Times New Roman" w:eastAsia="宋体" w:cs="Times New Roman" w:hint="eastAsia"/>
          <w:sz w:val="28"/>
          <w:szCs w:val="28"/>
        </w:rPr>
        <w:t>条，可</w:t>
      </w:r>
      <w:r w:rsidRPr="00F97311">
        <w:rPr>
          <w:rFonts w:ascii="Times New Roman" w:eastAsia="宋体" w:cs="Times New Roman" w:hint="eastAsia"/>
          <w:sz w:val="28"/>
          <w:szCs w:val="28"/>
        </w:rPr>
        <w:t>360</w:t>
      </w:r>
      <w:r w:rsidRPr="00F97311">
        <w:rPr>
          <w:rFonts w:ascii="Times New Roman" w:eastAsia="宋体" w:cs="Times New Roman" w:hint="eastAsia"/>
          <w:sz w:val="28"/>
          <w:szCs w:val="28"/>
        </w:rPr>
        <w:t>度任意旋转</w:t>
      </w:r>
    </w:p>
    <w:p w14:paraId="0E3E3168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lastRenderedPageBreak/>
        <w:t>1.</w:t>
      </w:r>
      <w:r>
        <w:rPr>
          <w:rFonts w:ascii="Times New Roman" w:eastAsia="宋体" w:cs="Times New Roman" w:hint="eastAsia"/>
          <w:sz w:val="28"/>
          <w:szCs w:val="28"/>
        </w:rPr>
        <w:t>7</w:t>
      </w:r>
      <w:r w:rsidRPr="00F97311">
        <w:rPr>
          <w:rFonts w:ascii="Times New Roman" w:eastAsia="宋体" w:cs="Times New Roman" w:hint="eastAsia"/>
          <w:sz w:val="28"/>
          <w:szCs w:val="28"/>
        </w:rPr>
        <w:t>一键自动优化（包括应用于二维、彩色、频谱模式、</w:t>
      </w:r>
      <w:r w:rsidRPr="00F97311">
        <w:rPr>
          <w:rFonts w:ascii="Times New Roman" w:eastAsia="宋体" w:cs="Times New Roman" w:hint="eastAsia"/>
          <w:sz w:val="28"/>
          <w:szCs w:val="28"/>
        </w:rPr>
        <w:t>TDI</w:t>
      </w:r>
      <w:r w:rsidRPr="00F97311">
        <w:rPr>
          <w:rFonts w:ascii="Times New Roman" w:eastAsia="宋体" w:cs="Times New Roman" w:hint="eastAsia"/>
          <w:sz w:val="28"/>
          <w:szCs w:val="28"/>
        </w:rPr>
        <w:t>及造影）</w:t>
      </w:r>
    </w:p>
    <w:p w14:paraId="02FA1882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8</w:t>
      </w:r>
      <w:r w:rsidRPr="00F97311">
        <w:rPr>
          <w:rFonts w:ascii="Times New Roman" w:eastAsia="宋体" w:cs="Times New Roman" w:hint="eastAsia"/>
          <w:sz w:val="28"/>
          <w:szCs w:val="28"/>
        </w:rPr>
        <w:t>支持造影成像功能，支持双计时，支持混合模式，支持造影图像和组织图像位置互换</w:t>
      </w:r>
    </w:p>
    <w:p w14:paraId="4F8AEFC5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</w:t>
      </w:r>
      <w:r>
        <w:rPr>
          <w:rFonts w:ascii="Times New Roman" w:eastAsia="宋体" w:cs="Times New Roman" w:hint="eastAsia"/>
          <w:sz w:val="28"/>
          <w:szCs w:val="28"/>
        </w:rPr>
        <w:t>9</w:t>
      </w:r>
      <w:r w:rsidRPr="00F97311">
        <w:rPr>
          <w:rFonts w:ascii="Times New Roman" w:eastAsia="宋体" w:cs="Times New Roman" w:hint="eastAsia"/>
          <w:sz w:val="28"/>
          <w:szCs w:val="28"/>
        </w:rPr>
        <w:t>支持弹性成像功能，支持肿块周围组织弹性定量分析功能，支持组织硬度定量分析软件，支持多种比值分析，柱状图分析</w:t>
      </w:r>
      <w:r w:rsidRPr="00F97311">
        <w:rPr>
          <w:rFonts w:ascii="Times New Roman" w:eastAsia="宋体" w:cs="Times New Roman" w:hint="eastAsia"/>
          <w:sz w:val="28"/>
          <w:szCs w:val="28"/>
        </w:rPr>
        <w:t xml:space="preserve"> </w:t>
      </w:r>
    </w:p>
    <w:p w14:paraId="201D296B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>
        <w:rPr>
          <w:rFonts w:ascii="Times New Roman" w:eastAsia="宋体" w:cs="Times New Roman" w:hint="eastAsia"/>
          <w:sz w:val="28"/>
          <w:szCs w:val="28"/>
        </w:rPr>
        <w:t>0</w:t>
      </w:r>
      <w:r w:rsidRPr="00F97311">
        <w:rPr>
          <w:rFonts w:ascii="Times New Roman" w:eastAsia="宋体" w:cs="Times New Roman" w:hint="eastAsia"/>
          <w:sz w:val="28"/>
          <w:szCs w:val="28"/>
        </w:rPr>
        <w:t>支持</w:t>
      </w:r>
      <w:r w:rsidRPr="00F97311">
        <w:rPr>
          <w:rFonts w:ascii="Times New Roman" w:eastAsia="宋体" w:cs="Times New Roman" w:hint="eastAsia"/>
          <w:sz w:val="28"/>
          <w:szCs w:val="28"/>
        </w:rPr>
        <w:t>NT</w:t>
      </w:r>
      <w:r w:rsidRPr="00F97311">
        <w:rPr>
          <w:rFonts w:ascii="Times New Roman" w:eastAsia="宋体" w:cs="Times New Roman" w:hint="eastAsia"/>
          <w:sz w:val="28"/>
          <w:szCs w:val="28"/>
        </w:rPr>
        <w:t>自动测量</w:t>
      </w:r>
    </w:p>
    <w:p w14:paraId="19CAB7FA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>
        <w:rPr>
          <w:rFonts w:ascii="Times New Roman" w:eastAsia="宋体" w:cs="Times New Roman" w:hint="eastAsia"/>
          <w:sz w:val="28"/>
          <w:szCs w:val="28"/>
        </w:rPr>
        <w:t>1</w:t>
      </w:r>
      <w:r w:rsidRPr="00F97311">
        <w:rPr>
          <w:rFonts w:ascii="Times New Roman" w:eastAsia="宋体" w:cs="Times New Roman" w:hint="eastAsia"/>
          <w:sz w:val="28"/>
          <w:szCs w:val="28"/>
        </w:rPr>
        <w:t>测量分析和报告</w:t>
      </w:r>
    </w:p>
    <w:p w14:paraId="1100BDF3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>
        <w:rPr>
          <w:rFonts w:ascii="Times New Roman" w:eastAsia="宋体" w:cs="Times New Roman" w:hint="eastAsia"/>
          <w:sz w:val="28"/>
          <w:szCs w:val="28"/>
        </w:rPr>
        <w:t>包括</w:t>
      </w:r>
      <w:r w:rsidRPr="00F97311">
        <w:rPr>
          <w:rFonts w:ascii="Times New Roman" w:eastAsia="宋体" w:cs="Times New Roman" w:hint="eastAsia"/>
          <w:sz w:val="28"/>
          <w:szCs w:val="28"/>
        </w:rPr>
        <w:t>常规测量软件包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普勒测量（自动或手动包络测量，自动计算测量参数）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妇科</w:t>
      </w:r>
      <w:r w:rsidRPr="00F97311">
        <w:rPr>
          <w:rFonts w:ascii="Times New Roman" w:eastAsia="宋体" w:cs="Times New Roman" w:hint="eastAsia"/>
          <w:sz w:val="28"/>
          <w:szCs w:val="28"/>
        </w:rPr>
        <w:t>/</w:t>
      </w:r>
      <w:r w:rsidRPr="00F97311">
        <w:rPr>
          <w:rFonts w:ascii="Times New Roman" w:eastAsia="宋体" w:cs="Times New Roman" w:hint="eastAsia"/>
          <w:sz w:val="28"/>
          <w:szCs w:val="28"/>
        </w:rPr>
        <w:t>产科专用测量软件包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心脏功能专用测量软件包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血管内中膜自动测量，可同时进行血管前、后壁的内中膜一段距离的自动描记、自动生成测量</w:t>
      </w:r>
    </w:p>
    <w:p w14:paraId="6483DBBB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1.16</w:t>
      </w:r>
      <w:r w:rsidRPr="00F97311">
        <w:rPr>
          <w:rFonts w:ascii="Times New Roman" w:eastAsia="宋体" w:cs="Times New Roman" w:hint="eastAsia"/>
          <w:sz w:val="28"/>
          <w:szCs w:val="28"/>
        </w:rPr>
        <w:t>信息管理与存储</w:t>
      </w:r>
    </w:p>
    <w:p w14:paraId="31918793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>
        <w:rPr>
          <w:rFonts w:ascii="Times New Roman" w:eastAsia="宋体" w:cs="Times New Roman" w:hint="eastAsia"/>
          <w:sz w:val="28"/>
          <w:szCs w:val="28"/>
        </w:rPr>
        <w:t xml:space="preserve">2  </w:t>
      </w:r>
      <w:r w:rsidRPr="00F97311">
        <w:rPr>
          <w:rFonts w:ascii="Times New Roman" w:eastAsia="宋体" w:cs="Times New Roman" w:hint="eastAsia"/>
          <w:sz w:val="28"/>
          <w:szCs w:val="28"/>
        </w:rPr>
        <w:t>128G</w:t>
      </w:r>
      <w:r w:rsidRPr="00F97311">
        <w:rPr>
          <w:rFonts w:ascii="Times New Roman" w:eastAsia="宋体" w:cs="Times New Roman" w:hint="eastAsia"/>
          <w:sz w:val="28"/>
          <w:szCs w:val="28"/>
        </w:rPr>
        <w:t>固态硬盘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内置超声工作站，支持同步存储，即后台存储或导出图像数据的同时前台可以完成实时扫描，不影响检查操作</w:t>
      </w:r>
    </w:p>
    <w:p w14:paraId="370AE8CC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>
        <w:rPr>
          <w:rFonts w:ascii="Times New Roman" w:eastAsia="宋体" w:cs="Times New Roman" w:hint="eastAsia"/>
          <w:sz w:val="28"/>
          <w:szCs w:val="28"/>
        </w:rPr>
        <w:t>3</w:t>
      </w:r>
      <w:r w:rsidRPr="00F97311">
        <w:rPr>
          <w:rFonts w:ascii="Times New Roman" w:eastAsia="宋体" w:cs="Times New Roman" w:hint="eastAsia"/>
          <w:sz w:val="28"/>
          <w:szCs w:val="28"/>
        </w:rPr>
        <w:t>连通性</w:t>
      </w:r>
      <w:r>
        <w:rPr>
          <w:rFonts w:ascii="Times New Roman" w:eastAsia="宋体" w:cs="Times New Roman" w:hint="eastAsia"/>
          <w:sz w:val="28"/>
          <w:szCs w:val="28"/>
        </w:rPr>
        <w:t>：</w:t>
      </w:r>
      <w:r w:rsidRPr="00F97311">
        <w:rPr>
          <w:rFonts w:ascii="Times New Roman" w:eastAsia="宋体" w:cs="Times New Roman" w:hint="eastAsia"/>
          <w:sz w:val="28"/>
          <w:szCs w:val="28"/>
        </w:rPr>
        <w:t>HDMI</w:t>
      </w:r>
      <w:r w:rsidRPr="00F97311">
        <w:rPr>
          <w:rFonts w:ascii="Times New Roman" w:eastAsia="宋体" w:cs="Times New Roman" w:hint="eastAsia"/>
          <w:sz w:val="28"/>
          <w:szCs w:val="28"/>
        </w:rPr>
        <w:t>、</w:t>
      </w:r>
      <w:r w:rsidRPr="00F97311">
        <w:rPr>
          <w:rFonts w:ascii="Times New Roman" w:eastAsia="宋体" w:cs="Times New Roman" w:hint="eastAsia"/>
          <w:sz w:val="28"/>
          <w:szCs w:val="28"/>
        </w:rPr>
        <w:t>USB3.0</w:t>
      </w:r>
      <w:r w:rsidRPr="00F97311">
        <w:rPr>
          <w:rFonts w:ascii="Times New Roman" w:eastAsia="宋体" w:cs="Times New Roman" w:hint="eastAsia"/>
          <w:sz w:val="28"/>
          <w:szCs w:val="28"/>
        </w:rPr>
        <w:t>接口、网络接口</w:t>
      </w:r>
      <w:r>
        <w:rPr>
          <w:rFonts w:ascii="Times New Roman" w:eastAsia="宋体" w:cs="Times New Roman" w:hint="eastAsia"/>
          <w:sz w:val="28"/>
          <w:szCs w:val="28"/>
        </w:rPr>
        <w:t>，</w:t>
      </w:r>
      <w:r w:rsidRPr="00F97311">
        <w:rPr>
          <w:rFonts w:ascii="Times New Roman" w:eastAsia="宋体" w:cs="Times New Roman" w:hint="eastAsia"/>
          <w:sz w:val="28"/>
          <w:szCs w:val="28"/>
        </w:rPr>
        <w:t>DICOM3.0</w:t>
      </w:r>
      <w:r w:rsidRPr="00F97311">
        <w:rPr>
          <w:rFonts w:ascii="Times New Roman" w:eastAsia="宋体" w:cs="Times New Roman" w:hint="eastAsia"/>
          <w:sz w:val="28"/>
          <w:szCs w:val="28"/>
        </w:rPr>
        <w:t>系统</w:t>
      </w:r>
      <w:r>
        <w:rPr>
          <w:rFonts w:ascii="Times New Roman" w:eastAsia="宋体" w:cs="Times New Roman" w:hint="eastAsia"/>
          <w:sz w:val="28"/>
          <w:szCs w:val="28"/>
        </w:rPr>
        <w:t>。</w:t>
      </w:r>
    </w:p>
    <w:p w14:paraId="38919E25" w14:textId="77777777" w:rsidR="00EF27FE" w:rsidRPr="00F97311" w:rsidRDefault="00EF27FE" w:rsidP="00EF27FE">
      <w:pPr>
        <w:autoSpaceDE w:val="0"/>
        <w:autoSpaceDN w:val="0"/>
        <w:adjustRightInd w:val="0"/>
        <w:spacing w:line="560" w:lineRule="exact"/>
        <w:ind w:firstLineChars="300" w:firstLine="840"/>
        <w:rPr>
          <w:rFonts w:ascii="Times New Roman" w:eastAsia="宋体" w:cs="Times New Roman" w:hint="eastAsia"/>
          <w:sz w:val="28"/>
          <w:szCs w:val="28"/>
        </w:rPr>
      </w:pPr>
      <w:r w:rsidRPr="00F97311">
        <w:rPr>
          <w:rFonts w:ascii="Times New Roman" w:eastAsia="宋体" w:cs="Times New Roman" w:hint="eastAsia"/>
          <w:sz w:val="28"/>
          <w:szCs w:val="28"/>
        </w:rPr>
        <w:t>▲</w:t>
      </w:r>
      <w:r w:rsidRPr="00F97311">
        <w:rPr>
          <w:rFonts w:ascii="Times New Roman" w:eastAsia="宋体" w:cs="Times New Roman" w:hint="eastAsia"/>
          <w:sz w:val="28"/>
          <w:szCs w:val="28"/>
        </w:rPr>
        <w:t>1.1</w:t>
      </w:r>
      <w:r>
        <w:rPr>
          <w:rFonts w:ascii="Times New Roman" w:eastAsia="宋体" w:cs="Times New Roman" w:hint="eastAsia"/>
          <w:sz w:val="28"/>
          <w:szCs w:val="28"/>
        </w:rPr>
        <w:t>4</w:t>
      </w:r>
      <w:r w:rsidRPr="00F97311">
        <w:rPr>
          <w:rFonts w:ascii="Times New Roman" w:eastAsia="宋体" w:cs="Times New Roman" w:hint="eastAsia"/>
          <w:sz w:val="28"/>
          <w:szCs w:val="28"/>
        </w:rPr>
        <w:t>专用旅行箱，可装载主机、探头及相关备件，国标</w:t>
      </w:r>
      <w:r w:rsidRPr="00F97311">
        <w:rPr>
          <w:rFonts w:ascii="Times New Roman" w:eastAsia="宋体" w:cs="Times New Roman" w:hint="eastAsia"/>
          <w:sz w:val="28"/>
          <w:szCs w:val="28"/>
        </w:rPr>
        <w:t>220V</w:t>
      </w:r>
      <w:r w:rsidRPr="00F97311">
        <w:rPr>
          <w:rFonts w:ascii="Times New Roman" w:eastAsia="宋体" w:cs="Times New Roman" w:hint="eastAsia"/>
          <w:sz w:val="28"/>
          <w:szCs w:val="28"/>
        </w:rPr>
        <w:t>电源线，采用磁性电源插头</w:t>
      </w:r>
    </w:p>
    <w:p w14:paraId="508724F9" w14:textId="77777777" w:rsidR="00A131C3" w:rsidRPr="00EF27FE" w:rsidRDefault="00A131C3">
      <w:pPr>
        <w:rPr>
          <w:rFonts w:hint="eastAsia"/>
        </w:rPr>
      </w:pPr>
    </w:p>
    <w:sectPr w:rsidR="00A131C3" w:rsidRPr="00EF2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E7E22" w14:textId="77777777" w:rsidR="003577AA" w:rsidRDefault="003577AA" w:rsidP="00EF27FE">
      <w:pPr>
        <w:rPr>
          <w:rFonts w:hint="eastAsia"/>
        </w:rPr>
      </w:pPr>
      <w:r>
        <w:separator/>
      </w:r>
    </w:p>
  </w:endnote>
  <w:endnote w:type="continuationSeparator" w:id="0">
    <w:p w14:paraId="1082E57C" w14:textId="77777777" w:rsidR="003577AA" w:rsidRDefault="003577AA" w:rsidP="00EF27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D9A90" w14:textId="77777777" w:rsidR="003577AA" w:rsidRDefault="003577AA" w:rsidP="00EF27FE">
      <w:pPr>
        <w:rPr>
          <w:rFonts w:hint="eastAsia"/>
        </w:rPr>
      </w:pPr>
      <w:r>
        <w:separator/>
      </w:r>
    </w:p>
  </w:footnote>
  <w:footnote w:type="continuationSeparator" w:id="0">
    <w:p w14:paraId="0245C0AE" w14:textId="77777777" w:rsidR="003577AA" w:rsidRDefault="003577AA" w:rsidP="00EF27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9AC"/>
    <w:rsid w:val="00344127"/>
    <w:rsid w:val="003577AA"/>
    <w:rsid w:val="00A131C3"/>
    <w:rsid w:val="00A149AC"/>
    <w:rsid w:val="00EF27FE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CBC81"/>
  <w15:chartTrackingRefBased/>
  <w15:docId w15:val="{371719FB-CDA1-4366-B121-5142C0B3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7F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7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27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2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27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煜 胡</dc:creator>
  <cp:keywords/>
  <dc:description/>
  <cp:lastModifiedBy>煜 胡</cp:lastModifiedBy>
  <cp:revision>3</cp:revision>
  <dcterms:created xsi:type="dcterms:W3CDTF">2024-11-12T08:17:00Z</dcterms:created>
  <dcterms:modified xsi:type="dcterms:W3CDTF">2024-11-12T08:18:00Z</dcterms:modified>
</cp:coreProperties>
</file>