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FA60DD" w14:textId="3DD5A6E3" w:rsidR="00551774" w:rsidRDefault="00551774" w:rsidP="00551774">
      <w:pPr>
        <w:autoSpaceDE w:val="0"/>
        <w:autoSpaceDN w:val="0"/>
        <w:adjustRightInd w:val="0"/>
        <w:spacing w:afterLines="100" w:after="312" w:line="560" w:lineRule="exact"/>
        <w:jc w:val="center"/>
        <w:outlineLvl w:val="0"/>
        <w:rPr>
          <w:rFonts w:ascii="Times New Roman" w:eastAsia="方正小标宋简体" w:hAnsi="Times New Roman" w:cs="Times New Roman" w:hint="eastAsia"/>
          <w:sz w:val="44"/>
          <w:szCs w:val="44"/>
          <w:lang w:val="zh-CN"/>
        </w:rPr>
      </w:pPr>
      <w:bookmarkStart w:id="0" w:name="_Toc27287"/>
      <w:bookmarkStart w:id="1" w:name="_Toc138661659"/>
      <w:bookmarkStart w:id="2" w:name="_Toc5820"/>
      <w:r w:rsidRPr="00551774">
        <w:rPr>
          <w:rFonts w:ascii="Times New Roman" w:eastAsia="方正小标宋简体" w:hAnsi="Times New Roman" w:cs="Times New Roman" w:hint="eastAsia"/>
          <w:sz w:val="44"/>
          <w:szCs w:val="44"/>
          <w:lang w:val="zh-CN"/>
        </w:rPr>
        <w:t>智能麻醉工作站</w:t>
      </w:r>
      <w:r>
        <w:rPr>
          <w:rFonts w:ascii="Times New Roman" w:eastAsia="方正小标宋简体" w:hAnsi="Times New Roman" w:cs="Times New Roman" w:hint="eastAsia"/>
          <w:sz w:val="44"/>
          <w:szCs w:val="44"/>
          <w:lang w:val="zh-CN"/>
        </w:rPr>
        <w:t>技术要求</w:t>
      </w:r>
      <w:bookmarkEnd w:id="0"/>
      <w:bookmarkEnd w:id="1"/>
      <w:bookmarkEnd w:id="2"/>
    </w:p>
    <w:p w14:paraId="1662DDE6" w14:textId="77777777" w:rsidR="00551774" w:rsidRDefault="00551774" w:rsidP="00551774">
      <w:pPr>
        <w:autoSpaceDE w:val="0"/>
        <w:autoSpaceDN w:val="0"/>
        <w:adjustRightInd w:val="0"/>
        <w:spacing w:line="560" w:lineRule="exact"/>
        <w:ind w:firstLineChars="200" w:firstLine="560"/>
        <w:rPr>
          <w:rFonts w:ascii="Times New Roman" w:eastAsia="黑体" w:hAnsi="Times New Roman" w:cs="Times New Roman"/>
          <w:sz w:val="28"/>
          <w:szCs w:val="28"/>
        </w:rPr>
      </w:pPr>
      <w:r>
        <w:rPr>
          <w:rFonts w:ascii="Times New Roman" w:eastAsia="黑体" w:hAnsi="Times New Roman" w:cs="Times New Roman" w:hint="eastAsia"/>
          <w:sz w:val="28"/>
          <w:szCs w:val="28"/>
        </w:rPr>
        <w:t>一、需要实现的功能或者目标</w:t>
      </w:r>
    </w:p>
    <w:p w14:paraId="69E76B56" w14:textId="77777777" w:rsidR="00551774" w:rsidRDefault="00551774" w:rsidP="00551774">
      <w:pPr>
        <w:spacing w:line="560" w:lineRule="exact"/>
        <w:ind w:left="11" w:firstLineChars="200" w:firstLine="560"/>
        <w:rPr>
          <w:rFonts w:ascii="宋体" w:eastAsia="宋体" w:hint="eastAsia"/>
          <w:sz w:val="28"/>
          <w:szCs w:val="28"/>
        </w:rPr>
      </w:pPr>
      <w:r>
        <w:rPr>
          <w:rFonts w:ascii="宋体" w:eastAsia="宋体" w:hint="eastAsia"/>
          <w:sz w:val="28"/>
          <w:szCs w:val="28"/>
        </w:rPr>
        <w:t>最低新鲜气体流量≤150ml/min。</w:t>
      </w:r>
    </w:p>
    <w:p w14:paraId="6E0DB794" w14:textId="77777777" w:rsidR="00551774" w:rsidRDefault="00551774" w:rsidP="00551774">
      <w:pPr>
        <w:autoSpaceDE w:val="0"/>
        <w:autoSpaceDN w:val="0"/>
        <w:adjustRightInd w:val="0"/>
        <w:spacing w:line="560" w:lineRule="exact"/>
        <w:ind w:firstLineChars="200" w:firstLine="560"/>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二、应当执行的标准或规范</w:t>
      </w:r>
    </w:p>
    <w:p w14:paraId="1F4893D7" w14:textId="77777777" w:rsidR="00551774" w:rsidRDefault="00551774" w:rsidP="00551774">
      <w:pPr>
        <w:spacing w:line="560" w:lineRule="exact"/>
        <w:ind w:left="11" w:firstLineChars="200" w:firstLine="560"/>
        <w:rPr>
          <w:rFonts w:ascii="Times New Roman" w:eastAsia="宋体" w:cs="Times New Roman" w:hint="eastAsia"/>
          <w:color w:val="000000"/>
          <w:sz w:val="28"/>
          <w:szCs w:val="28"/>
        </w:rPr>
      </w:pPr>
      <w:r>
        <w:rPr>
          <w:rFonts w:ascii="宋体" w:eastAsia="宋体" w:hint="eastAsia"/>
          <w:sz w:val="28"/>
          <w:szCs w:val="28"/>
        </w:rPr>
        <w:t>中华人民共和国医疗器械注册证。</w:t>
      </w:r>
    </w:p>
    <w:p w14:paraId="3E5C6850" w14:textId="77777777" w:rsidR="00551774" w:rsidRDefault="00551774" w:rsidP="00551774">
      <w:pPr>
        <w:autoSpaceDE w:val="0"/>
        <w:autoSpaceDN w:val="0"/>
        <w:adjustRightInd w:val="0"/>
        <w:spacing w:line="560" w:lineRule="exact"/>
        <w:ind w:firstLineChars="200" w:firstLine="560"/>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三、应当满足的功能和质量要求</w:t>
      </w:r>
    </w:p>
    <w:p w14:paraId="7A1A8A4B"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t>（一）技术规格：</w:t>
      </w:r>
    </w:p>
    <w:p w14:paraId="67385927"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t>1</w:t>
      </w:r>
      <w:r>
        <w:rPr>
          <w:rFonts w:ascii="宋体" w:eastAsia="宋体" w:hint="eastAsia"/>
          <w:sz w:val="28"/>
          <w:szCs w:val="28"/>
        </w:rPr>
        <w:tab/>
        <w:t>工作条件</w:t>
      </w:r>
    </w:p>
    <w:p w14:paraId="77C11B62"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t>1.1</w:t>
      </w:r>
      <w:r>
        <w:rPr>
          <w:rFonts w:ascii="宋体" w:eastAsia="宋体" w:hint="eastAsia"/>
          <w:sz w:val="28"/>
          <w:szCs w:val="28"/>
        </w:rPr>
        <w:tab/>
        <w:t>机架：带推车，前扶手，三个大抽屉，中央脚刹</w:t>
      </w:r>
    </w:p>
    <w:p w14:paraId="46448639"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t>1.2</w:t>
      </w:r>
      <w:r>
        <w:rPr>
          <w:rFonts w:ascii="宋体" w:eastAsia="宋体" w:hint="eastAsia"/>
          <w:sz w:val="28"/>
          <w:szCs w:val="28"/>
        </w:rPr>
        <w:tab/>
        <w:t>工作台双层灯光亮度可调，全金属台面</w:t>
      </w:r>
    </w:p>
    <w:p w14:paraId="4DDE09DB"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t>2</w:t>
      </w:r>
      <w:r>
        <w:rPr>
          <w:rFonts w:ascii="宋体" w:eastAsia="宋体" w:hint="eastAsia"/>
          <w:sz w:val="28"/>
          <w:szCs w:val="28"/>
        </w:rPr>
        <w:tab/>
        <w:t>气源</w:t>
      </w:r>
    </w:p>
    <w:p w14:paraId="5A2CE588"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t>2.1</w:t>
      </w:r>
      <w:r>
        <w:rPr>
          <w:rFonts w:ascii="宋体" w:eastAsia="宋体" w:hint="eastAsia"/>
          <w:sz w:val="28"/>
          <w:szCs w:val="28"/>
        </w:rPr>
        <w:tab/>
        <w:t>氧气：具备安全保护装置，在供氧压低于252Kpa时报警</w:t>
      </w:r>
    </w:p>
    <w:p w14:paraId="076E7D7C"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t>2.2</w:t>
      </w:r>
      <w:r>
        <w:rPr>
          <w:rFonts w:ascii="宋体" w:eastAsia="宋体" w:hint="eastAsia"/>
          <w:sz w:val="28"/>
          <w:szCs w:val="28"/>
        </w:rPr>
        <w:tab/>
        <w:t>快速充氧范围25-75L/min</w:t>
      </w:r>
    </w:p>
    <w:p w14:paraId="34D0A0D1"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t>3</w:t>
      </w:r>
      <w:r>
        <w:rPr>
          <w:rFonts w:ascii="宋体" w:eastAsia="宋体" w:hint="eastAsia"/>
          <w:sz w:val="28"/>
          <w:szCs w:val="28"/>
        </w:rPr>
        <w:tab/>
        <w:t>流量计</w:t>
      </w:r>
    </w:p>
    <w:p w14:paraId="42B63031"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t>3.1电子流量计，氧气、空气或笑气流量分别显示，流量范围0.15-15 l/min，可在屏幕上直接设定氧气、空气、笑气流量，可在屏幕上直接设定氧气浓度和新鲜气体总体积</w:t>
      </w:r>
    </w:p>
    <w:p w14:paraId="62639F77"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t>★3.2</w:t>
      </w:r>
      <w:r>
        <w:rPr>
          <w:rFonts w:ascii="宋体" w:eastAsia="宋体" w:hint="eastAsia"/>
          <w:sz w:val="28"/>
          <w:szCs w:val="28"/>
        </w:rPr>
        <w:tab/>
      </w:r>
      <w:bookmarkStart w:id="3" w:name="OLE_LINK2"/>
      <w:r>
        <w:rPr>
          <w:rFonts w:ascii="宋体" w:eastAsia="宋体" w:hint="eastAsia"/>
          <w:sz w:val="28"/>
          <w:szCs w:val="28"/>
        </w:rPr>
        <w:t>最低新鲜气体流量≤150ml/min</w:t>
      </w:r>
      <w:bookmarkEnd w:id="3"/>
      <w:r>
        <w:rPr>
          <w:rFonts w:ascii="宋体" w:eastAsia="宋体"/>
          <w:sz w:val="28"/>
          <w:szCs w:val="28"/>
        </w:rPr>
        <w:t xml:space="preserve"> </w:t>
      </w:r>
    </w:p>
    <w:p w14:paraId="22E98601"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t>3.3</w:t>
      </w:r>
      <w:r>
        <w:rPr>
          <w:rFonts w:ascii="宋体" w:eastAsia="宋体" w:hint="eastAsia"/>
          <w:sz w:val="28"/>
          <w:szCs w:val="28"/>
        </w:rPr>
        <w:tab/>
        <w:t>具备备用机械流量管，流量范围0.5-10 l/min，保证在停电时能正常工作标配备用氧，可通过备用氧输送氧气与麻醉药给患者，在电子混合气故障时确保患者安全，具备工作状态指示灯，启用时亮起。</w:t>
      </w:r>
    </w:p>
    <w:p w14:paraId="73C68BCF"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t>4</w:t>
      </w:r>
      <w:r>
        <w:rPr>
          <w:rFonts w:ascii="宋体" w:eastAsia="宋体" w:hint="eastAsia"/>
          <w:sz w:val="28"/>
          <w:szCs w:val="28"/>
        </w:rPr>
        <w:tab/>
        <w:t>挥发罐</w:t>
      </w:r>
    </w:p>
    <w:p w14:paraId="22EE6DED"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t>4.1</w:t>
      </w:r>
      <w:r>
        <w:rPr>
          <w:rFonts w:ascii="宋体" w:eastAsia="宋体" w:hint="eastAsia"/>
          <w:sz w:val="28"/>
          <w:szCs w:val="28"/>
        </w:rPr>
        <w:tab/>
        <w:t xml:space="preserve">  两个挥发罐的位置，</w:t>
      </w:r>
      <w:proofErr w:type="gramStart"/>
      <w:r>
        <w:rPr>
          <w:rFonts w:ascii="宋体" w:eastAsia="宋体" w:hint="eastAsia"/>
          <w:sz w:val="28"/>
          <w:szCs w:val="28"/>
        </w:rPr>
        <w:t>标配一个</w:t>
      </w:r>
      <w:proofErr w:type="gramEnd"/>
      <w:r>
        <w:rPr>
          <w:rFonts w:ascii="宋体" w:eastAsia="宋体" w:hint="eastAsia"/>
          <w:sz w:val="28"/>
          <w:szCs w:val="28"/>
        </w:rPr>
        <w:t>七氟醚挥发罐，挥发罐自锁功能，无需手动选择使用罐</w:t>
      </w:r>
    </w:p>
    <w:p w14:paraId="2FFBDBF7"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t>4.2</w:t>
      </w:r>
      <w:r>
        <w:rPr>
          <w:rFonts w:ascii="宋体" w:eastAsia="宋体" w:hint="eastAsia"/>
          <w:sz w:val="28"/>
          <w:szCs w:val="28"/>
        </w:rPr>
        <w:tab/>
        <w:t>快速加药器式挥发罐，既保证快速加药，又保证无药物泄漏造成的浪费和环境污染</w:t>
      </w:r>
    </w:p>
    <w:p w14:paraId="6C32556A" w14:textId="77777777" w:rsidR="00551774" w:rsidRDefault="00551774" w:rsidP="00551774">
      <w:pPr>
        <w:spacing w:line="400" w:lineRule="exact"/>
        <w:ind w:firstLineChars="200" w:firstLine="560"/>
        <w:rPr>
          <w:rFonts w:ascii="宋体" w:eastAsia="宋体"/>
          <w:color w:val="000000"/>
          <w:sz w:val="28"/>
          <w:szCs w:val="28"/>
        </w:rPr>
      </w:pPr>
      <w:r>
        <w:rPr>
          <w:rFonts w:ascii="宋体" w:eastAsia="宋体" w:hint="eastAsia"/>
          <w:color w:val="000000"/>
          <w:sz w:val="28"/>
          <w:szCs w:val="28"/>
        </w:rPr>
        <w:t>5</w:t>
      </w:r>
      <w:r>
        <w:rPr>
          <w:rFonts w:ascii="宋体" w:eastAsia="宋体" w:hint="eastAsia"/>
          <w:color w:val="000000"/>
          <w:sz w:val="28"/>
          <w:szCs w:val="28"/>
        </w:rPr>
        <w:tab/>
        <w:t>呼吸回路</w:t>
      </w:r>
    </w:p>
    <w:p w14:paraId="6203B6AC"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t>5.1  回路容积（包含回路系统、风箱）为</w:t>
      </w:r>
      <w:r>
        <w:rPr>
          <w:rFonts w:ascii="宋体" w:eastAsia="宋体"/>
          <w:sz w:val="28"/>
          <w:szCs w:val="28"/>
        </w:rPr>
        <w:t>2.0L</w:t>
      </w:r>
      <w:r>
        <w:rPr>
          <w:rFonts w:ascii="宋体" w:eastAsia="宋体" w:hint="eastAsia"/>
          <w:sz w:val="28"/>
          <w:szCs w:val="28"/>
        </w:rPr>
        <w:t>，为快速调节新鲜气体流量以及输出麻药浓度提供了保障，且手动皮囊不参与机械通气。</w:t>
      </w:r>
    </w:p>
    <w:p w14:paraId="4383C55E"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lastRenderedPageBreak/>
        <w:t>5.2 模块化呼吸回路，所有传感器及连接电缆内置在回路内(提供图片）；所有回路模块不用任何工具可以拆卸、安装</w:t>
      </w:r>
    </w:p>
    <w:p w14:paraId="31377BAB"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t>5.3 所有与外部气体或患者气体接触部分呼吸回路（</w:t>
      </w:r>
      <w:proofErr w:type="gramStart"/>
      <w:r>
        <w:rPr>
          <w:rFonts w:ascii="宋体" w:eastAsia="宋体" w:hint="eastAsia"/>
          <w:sz w:val="28"/>
          <w:szCs w:val="28"/>
        </w:rPr>
        <w:t>含标配</w:t>
      </w:r>
      <w:proofErr w:type="gramEnd"/>
      <w:r>
        <w:rPr>
          <w:rFonts w:ascii="宋体" w:eastAsia="宋体" w:hint="eastAsia"/>
          <w:sz w:val="28"/>
          <w:szCs w:val="28"/>
        </w:rPr>
        <w:t>流量传感器、风箱折叠皮囊）可耐受134℃高温高压消毒避免院内交叉感染，流量传感器上必须具有134℃国际认证标识（提供照片证明）</w:t>
      </w:r>
    </w:p>
    <w:p w14:paraId="389024C4"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t>5.4 </w:t>
      </w:r>
      <w:proofErr w:type="gramStart"/>
      <w:r>
        <w:rPr>
          <w:rFonts w:ascii="宋体" w:eastAsia="宋体" w:hint="eastAsia"/>
          <w:sz w:val="28"/>
          <w:szCs w:val="28"/>
        </w:rPr>
        <w:t>标配可</w:t>
      </w:r>
      <w:proofErr w:type="gramEnd"/>
      <w:r>
        <w:rPr>
          <w:rFonts w:ascii="宋体" w:eastAsia="宋体" w:hint="eastAsia"/>
          <w:sz w:val="28"/>
          <w:szCs w:val="28"/>
        </w:rPr>
        <w:t>重复使用具备干湿分离功能的二氧化碳吸收罐</w:t>
      </w:r>
    </w:p>
    <w:p w14:paraId="0CDF3E49"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t>5.5</w:t>
      </w:r>
      <w:proofErr w:type="gramStart"/>
      <w:r>
        <w:rPr>
          <w:rFonts w:ascii="宋体" w:eastAsia="宋体" w:hint="eastAsia"/>
          <w:sz w:val="28"/>
          <w:szCs w:val="28"/>
        </w:rPr>
        <w:t> 标配内置</w:t>
      </w:r>
      <w:proofErr w:type="gramEnd"/>
      <w:r>
        <w:rPr>
          <w:rFonts w:ascii="宋体" w:eastAsia="宋体" w:hint="eastAsia"/>
          <w:sz w:val="28"/>
          <w:szCs w:val="28"/>
        </w:rPr>
        <w:t>二氧化碳旁路功能，支持术中更换二氧化碳吸收剂</w:t>
      </w:r>
    </w:p>
    <w:p w14:paraId="6B652A25"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t>5.6 内置冷凝功能解决回路积水问题，无需耗能，可在使用后备电池时正常工作。</w:t>
      </w:r>
    </w:p>
    <w:p w14:paraId="230EAD0D"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t>5.7 采用水管理回路构造，智能引导水行进方向，保证回路不受积水影响</w:t>
      </w:r>
    </w:p>
    <w:p w14:paraId="05119CE0"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t>5.8 智能回路系统，能识别和显示：正在使用回路类型、正在使用呼吸模式以及CO2吸收罐状态</w:t>
      </w:r>
    </w:p>
    <w:p w14:paraId="0FBBE5FD"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t>5.9</w:t>
      </w:r>
      <w:proofErr w:type="gramStart"/>
      <w:r>
        <w:rPr>
          <w:rFonts w:ascii="宋体" w:eastAsia="宋体" w:hint="eastAsia"/>
          <w:sz w:val="28"/>
          <w:szCs w:val="28"/>
        </w:rPr>
        <w:t> 标配附加</w:t>
      </w:r>
      <w:proofErr w:type="gramEnd"/>
      <w:r>
        <w:rPr>
          <w:rFonts w:ascii="宋体" w:eastAsia="宋体" w:hint="eastAsia"/>
          <w:sz w:val="28"/>
          <w:szCs w:val="28"/>
        </w:rPr>
        <w:t>吸氧功能，无需开机即可给病人吸氧</w:t>
      </w:r>
    </w:p>
    <w:p w14:paraId="3672DF9F"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t>5.10 </w:t>
      </w:r>
      <w:proofErr w:type="gramStart"/>
      <w:r>
        <w:rPr>
          <w:rFonts w:ascii="宋体" w:eastAsia="宋体" w:hint="eastAsia"/>
          <w:sz w:val="28"/>
          <w:szCs w:val="28"/>
        </w:rPr>
        <w:t>外置带</w:t>
      </w:r>
      <w:proofErr w:type="gramEnd"/>
      <w:r>
        <w:rPr>
          <w:rFonts w:ascii="宋体" w:eastAsia="宋体" w:hint="eastAsia"/>
          <w:sz w:val="28"/>
          <w:szCs w:val="28"/>
        </w:rPr>
        <w:t>透明刻度的上升式风箱，可以直接观察病人实际呼吸状态，保证安全</w:t>
      </w:r>
    </w:p>
    <w:p w14:paraId="6FF99FE4"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t>5.11 鹅颈式手动皮襄支架可不</w:t>
      </w:r>
      <w:proofErr w:type="gramStart"/>
      <w:r>
        <w:rPr>
          <w:rFonts w:ascii="宋体" w:eastAsia="宋体" w:hint="eastAsia"/>
          <w:sz w:val="28"/>
          <w:szCs w:val="28"/>
        </w:rPr>
        <w:t>同角度</w:t>
      </w:r>
      <w:proofErr w:type="gramEnd"/>
      <w:r>
        <w:rPr>
          <w:rFonts w:ascii="宋体" w:eastAsia="宋体" w:hint="eastAsia"/>
          <w:sz w:val="28"/>
          <w:szCs w:val="28"/>
        </w:rPr>
        <w:t>及高度的调整，且不参与通气，不存在回路漏气风险。（提供图片证明）</w:t>
      </w:r>
    </w:p>
    <w:p w14:paraId="5677D275"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t>6</w:t>
      </w:r>
      <w:r>
        <w:rPr>
          <w:rFonts w:ascii="宋体" w:eastAsia="宋体" w:hint="eastAsia"/>
          <w:sz w:val="28"/>
          <w:szCs w:val="28"/>
        </w:rPr>
        <w:tab/>
        <w:t>呼吸机</w:t>
      </w:r>
    </w:p>
    <w:p w14:paraId="4DD1AA3F"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t>6.1</w:t>
      </w:r>
      <w:r>
        <w:rPr>
          <w:rFonts w:ascii="宋体" w:eastAsia="宋体" w:hint="eastAsia"/>
          <w:sz w:val="28"/>
          <w:szCs w:val="28"/>
        </w:rPr>
        <w:tab/>
        <w:t xml:space="preserve"> 气动电控呼吸机，支持中英文界面</w:t>
      </w:r>
    </w:p>
    <w:p w14:paraId="7F7D0142"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t>6.2</w:t>
      </w:r>
      <w:r>
        <w:rPr>
          <w:rFonts w:ascii="宋体" w:eastAsia="宋体" w:hint="eastAsia"/>
          <w:sz w:val="28"/>
          <w:szCs w:val="28"/>
        </w:rPr>
        <w:tab/>
        <w:t xml:space="preserve"> 应用范围：新生儿、儿童及成人等所有病人通气，需提供注册证</w:t>
      </w:r>
    </w:p>
    <w:p w14:paraId="79A64107"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t>6.3</w:t>
      </w:r>
      <w:r>
        <w:rPr>
          <w:rFonts w:ascii="宋体" w:eastAsia="宋体" w:hint="eastAsia"/>
          <w:sz w:val="28"/>
          <w:szCs w:val="28"/>
        </w:rPr>
        <w:tab/>
        <w:t xml:space="preserve"> 回路设计：垂直放置呼吸活瓣，避免由水汽</w:t>
      </w:r>
      <w:proofErr w:type="gramStart"/>
      <w:r>
        <w:rPr>
          <w:rFonts w:ascii="宋体" w:eastAsia="宋体" w:hint="eastAsia"/>
          <w:sz w:val="28"/>
          <w:szCs w:val="28"/>
        </w:rPr>
        <w:t>黏连造成</w:t>
      </w:r>
      <w:proofErr w:type="gramEnd"/>
      <w:r>
        <w:rPr>
          <w:rFonts w:ascii="宋体" w:eastAsia="宋体" w:hint="eastAsia"/>
          <w:sz w:val="28"/>
          <w:szCs w:val="28"/>
        </w:rPr>
        <w:t>呼吸阻塞</w:t>
      </w:r>
    </w:p>
    <w:p w14:paraId="7A1993B7"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t>6.4</w:t>
      </w:r>
      <w:r>
        <w:rPr>
          <w:rFonts w:ascii="宋体" w:eastAsia="宋体" w:hint="eastAsia"/>
          <w:sz w:val="28"/>
          <w:szCs w:val="28"/>
        </w:rPr>
        <w:tab/>
        <w:t xml:space="preserve"> 15英寸彩色可旋转及可调节倾斜度的医用级触摸显示屏，无需外接屏幕具备双分屏显示功能.当触屏失灵,手动可调.</w:t>
      </w:r>
    </w:p>
    <w:p w14:paraId="4244BC28"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t>6.5</w:t>
      </w:r>
      <w:r>
        <w:rPr>
          <w:rFonts w:ascii="宋体" w:eastAsia="宋体" w:hint="eastAsia"/>
          <w:sz w:val="28"/>
          <w:szCs w:val="28"/>
        </w:rPr>
        <w:tab/>
        <w:t xml:space="preserve"> 用户可选择的全自检或部分自检功能，可无限次跳过自检</w:t>
      </w:r>
    </w:p>
    <w:p w14:paraId="61F31AED"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t>6.6</w:t>
      </w:r>
      <w:r>
        <w:rPr>
          <w:rFonts w:ascii="宋体" w:eastAsia="宋体" w:hint="eastAsia"/>
          <w:sz w:val="28"/>
          <w:szCs w:val="28"/>
        </w:rPr>
        <w:tab/>
        <w:t xml:space="preserve"> 自检不通过时具有图文指示</w:t>
      </w:r>
      <w:proofErr w:type="gramStart"/>
      <w:r>
        <w:rPr>
          <w:rFonts w:ascii="宋体" w:eastAsia="宋体" w:hint="eastAsia"/>
          <w:sz w:val="28"/>
          <w:szCs w:val="28"/>
        </w:rPr>
        <w:t>引导自</w:t>
      </w:r>
      <w:proofErr w:type="gramEnd"/>
      <w:r>
        <w:rPr>
          <w:rFonts w:ascii="宋体" w:eastAsia="宋体" w:hint="eastAsia"/>
          <w:sz w:val="28"/>
          <w:szCs w:val="28"/>
        </w:rPr>
        <w:t>检完成。</w:t>
      </w:r>
    </w:p>
    <w:p w14:paraId="465CF27B"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t>6.7</w:t>
      </w:r>
      <w:r>
        <w:rPr>
          <w:rFonts w:ascii="宋体" w:eastAsia="宋体" w:hint="eastAsia"/>
          <w:sz w:val="28"/>
          <w:szCs w:val="28"/>
        </w:rPr>
        <w:tab/>
        <w:t xml:space="preserve"> 自检程序中包含一键式挥发罐自动监测，避免长期使用橡胶圈老化带来的麻药泄露风险。（提供麻醉机自检流程中的</w:t>
      </w:r>
      <w:proofErr w:type="gramStart"/>
      <w:r>
        <w:rPr>
          <w:rFonts w:ascii="宋体" w:eastAsia="宋体" w:hint="eastAsia"/>
          <w:sz w:val="28"/>
          <w:szCs w:val="28"/>
        </w:rPr>
        <w:t>挥发罐自检</w:t>
      </w:r>
      <w:proofErr w:type="gramEnd"/>
      <w:r>
        <w:rPr>
          <w:rFonts w:ascii="宋体" w:eastAsia="宋体" w:hint="eastAsia"/>
          <w:sz w:val="28"/>
          <w:szCs w:val="28"/>
        </w:rPr>
        <w:t>截图证明）</w:t>
      </w:r>
    </w:p>
    <w:p w14:paraId="76CF203D"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t>6.8</w:t>
      </w:r>
      <w:r>
        <w:rPr>
          <w:rFonts w:ascii="宋体" w:eastAsia="宋体" w:hint="eastAsia"/>
          <w:sz w:val="28"/>
          <w:szCs w:val="28"/>
        </w:rPr>
        <w:tab/>
        <w:t xml:space="preserve"> 提供辅助/控制/支持通气模式，</w:t>
      </w:r>
      <w:proofErr w:type="gramStart"/>
      <w:r>
        <w:rPr>
          <w:rFonts w:ascii="宋体" w:eastAsia="宋体" w:hint="eastAsia"/>
          <w:sz w:val="28"/>
          <w:szCs w:val="28"/>
        </w:rPr>
        <w:t>标配</w:t>
      </w:r>
      <w:proofErr w:type="gramEnd"/>
      <w:r>
        <w:rPr>
          <w:rFonts w:ascii="宋体" w:eastAsia="宋体" w:hint="eastAsia"/>
          <w:sz w:val="28"/>
          <w:szCs w:val="28"/>
        </w:rPr>
        <w:t>: VCV、PCV、PCV-VG、SIMV PCV-VG、SIMV PCV、SIMV VCV、PSV Pro、手动通气、电子PEEP</w:t>
      </w:r>
    </w:p>
    <w:p w14:paraId="0314AFE9"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lastRenderedPageBreak/>
        <w:t>6.9</w:t>
      </w:r>
      <w:r>
        <w:rPr>
          <w:rFonts w:ascii="宋体" w:eastAsia="宋体" w:hint="eastAsia"/>
          <w:sz w:val="28"/>
          <w:szCs w:val="28"/>
        </w:rPr>
        <w:tab/>
        <w:t xml:space="preserve"> </w:t>
      </w:r>
      <w:proofErr w:type="gramStart"/>
      <w:r>
        <w:rPr>
          <w:rFonts w:ascii="宋体" w:eastAsia="宋体" w:hint="eastAsia"/>
          <w:sz w:val="28"/>
          <w:szCs w:val="28"/>
        </w:rPr>
        <w:t>标配2种</w:t>
      </w:r>
      <w:proofErr w:type="gramEnd"/>
      <w:r>
        <w:rPr>
          <w:rFonts w:ascii="宋体" w:eastAsia="宋体" w:hint="eastAsia"/>
          <w:sz w:val="28"/>
          <w:szCs w:val="28"/>
        </w:rPr>
        <w:t>肺复</w:t>
      </w:r>
      <w:proofErr w:type="gramStart"/>
      <w:r>
        <w:rPr>
          <w:rFonts w:ascii="宋体" w:eastAsia="宋体" w:hint="eastAsia"/>
          <w:sz w:val="28"/>
          <w:szCs w:val="28"/>
        </w:rPr>
        <w:t>张程序</w:t>
      </w:r>
      <w:proofErr w:type="gramEnd"/>
      <w:r>
        <w:rPr>
          <w:rFonts w:ascii="宋体" w:eastAsia="宋体" w:hint="eastAsia"/>
          <w:sz w:val="28"/>
          <w:szCs w:val="28"/>
        </w:rPr>
        <w:t>功能，支持术中执行单次</w:t>
      </w:r>
      <w:proofErr w:type="gramStart"/>
      <w:r>
        <w:rPr>
          <w:rFonts w:ascii="宋体" w:eastAsia="宋体" w:hint="eastAsia"/>
          <w:sz w:val="28"/>
          <w:szCs w:val="28"/>
        </w:rPr>
        <w:t>膨肺和PEEP递增</w:t>
      </w:r>
      <w:proofErr w:type="gramEnd"/>
      <w:r>
        <w:rPr>
          <w:rFonts w:ascii="宋体" w:eastAsia="宋体" w:hint="eastAsia"/>
          <w:sz w:val="28"/>
          <w:szCs w:val="28"/>
        </w:rPr>
        <w:t>循环法等肺复张的临床决策，并可同屏实时显示肺顺应性对治疗效果量化。</w:t>
      </w:r>
    </w:p>
    <w:p w14:paraId="4BAD38EA"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t>6.10</w:t>
      </w:r>
      <w:proofErr w:type="gramStart"/>
      <w:r>
        <w:rPr>
          <w:rFonts w:ascii="宋体" w:eastAsia="宋体" w:hint="eastAsia"/>
          <w:sz w:val="28"/>
          <w:szCs w:val="28"/>
        </w:rPr>
        <w:t>配目标氧</w:t>
      </w:r>
      <w:proofErr w:type="gramEnd"/>
      <w:r>
        <w:rPr>
          <w:rFonts w:ascii="宋体" w:eastAsia="宋体" w:hint="eastAsia"/>
          <w:sz w:val="28"/>
          <w:szCs w:val="28"/>
        </w:rPr>
        <w:t>浓度指针功能，呼吸机</w:t>
      </w:r>
      <w:proofErr w:type="gramStart"/>
      <w:r>
        <w:rPr>
          <w:rFonts w:ascii="宋体" w:eastAsia="宋体" w:hint="eastAsia"/>
          <w:sz w:val="28"/>
          <w:szCs w:val="28"/>
        </w:rPr>
        <w:t>以旗标方式</w:t>
      </w:r>
      <w:proofErr w:type="gramEnd"/>
      <w:r>
        <w:rPr>
          <w:rFonts w:ascii="宋体" w:eastAsia="宋体" w:hint="eastAsia"/>
          <w:sz w:val="28"/>
          <w:szCs w:val="28"/>
        </w:rPr>
        <w:t>数值化精确显示目标氧浓度下的氧流量值，以指导新鲜气流量和吸入氧浓度设定，节省新鲜气流量及麻醉药消耗量，所花费的吸入麻药金额，在呼吸机主屏实时柱状图及数字显示。（提供图片证明）</w:t>
      </w:r>
    </w:p>
    <w:p w14:paraId="4F6D367C"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t>6.11</w:t>
      </w:r>
      <w:r>
        <w:rPr>
          <w:rFonts w:ascii="宋体" w:eastAsia="宋体" w:hint="eastAsia"/>
          <w:sz w:val="28"/>
          <w:szCs w:val="28"/>
        </w:rPr>
        <w:tab/>
        <w:t>潮气量范围:5-1500ml</w:t>
      </w:r>
    </w:p>
    <w:p w14:paraId="2BD01CD9"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t>6.12</w:t>
      </w:r>
      <w:r>
        <w:rPr>
          <w:rFonts w:ascii="宋体" w:eastAsia="宋体" w:hint="eastAsia"/>
          <w:sz w:val="28"/>
          <w:szCs w:val="28"/>
        </w:rPr>
        <w:tab/>
        <w:t>呼吸频率：4-100 次/分钟</w:t>
      </w:r>
    </w:p>
    <w:p w14:paraId="69EF7697"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t>6.13</w:t>
      </w:r>
      <w:r>
        <w:rPr>
          <w:rFonts w:ascii="宋体" w:eastAsia="宋体" w:hint="eastAsia"/>
          <w:sz w:val="28"/>
          <w:szCs w:val="28"/>
        </w:rPr>
        <w:tab/>
        <w:t>吸呼比：2:1到1:8</w:t>
      </w:r>
    </w:p>
    <w:p w14:paraId="22A55CD1"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t>6.14</w:t>
      </w:r>
      <w:r>
        <w:rPr>
          <w:rFonts w:ascii="宋体" w:eastAsia="宋体" w:hint="eastAsia"/>
          <w:sz w:val="28"/>
          <w:szCs w:val="28"/>
        </w:rPr>
        <w:tab/>
        <w:t>最大吸气流速：120 l/min+新鲜气体流量</w:t>
      </w:r>
    </w:p>
    <w:p w14:paraId="3CE68F39"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t>6.15</w:t>
      </w:r>
      <w:r>
        <w:rPr>
          <w:rFonts w:ascii="宋体" w:eastAsia="宋体" w:hint="eastAsia"/>
          <w:sz w:val="28"/>
          <w:szCs w:val="28"/>
        </w:rPr>
        <w:tab/>
        <w:t>压力范围（压力模式）： 5 到 60 cmH2O</w:t>
      </w:r>
    </w:p>
    <w:p w14:paraId="74115A9E"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t>6.16</w:t>
      </w:r>
      <w:r>
        <w:rPr>
          <w:rFonts w:ascii="宋体" w:eastAsia="宋体" w:hint="eastAsia"/>
          <w:sz w:val="28"/>
          <w:szCs w:val="28"/>
        </w:rPr>
        <w:tab/>
        <w:t>压力限制范围：12到 100 cmH2O</w:t>
      </w:r>
    </w:p>
    <w:p w14:paraId="58CE423A"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t>6.17</w:t>
      </w:r>
      <w:r>
        <w:rPr>
          <w:rFonts w:ascii="宋体" w:eastAsia="宋体" w:hint="eastAsia"/>
          <w:sz w:val="28"/>
          <w:szCs w:val="28"/>
        </w:rPr>
        <w:tab/>
      </w:r>
      <w:proofErr w:type="gramStart"/>
      <w:r>
        <w:rPr>
          <w:rFonts w:ascii="宋体" w:eastAsia="宋体" w:hint="eastAsia"/>
          <w:sz w:val="28"/>
          <w:szCs w:val="28"/>
        </w:rPr>
        <w:t>标配</w:t>
      </w:r>
      <w:proofErr w:type="gramEnd"/>
      <w:r>
        <w:rPr>
          <w:rFonts w:ascii="宋体" w:eastAsia="宋体" w:hint="eastAsia"/>
          <w:sz w:val="28"/>
          <w:szCs w:val="28"/>
        </w:rPr>
        <w:t>SIMV PCV-VG智能通气模式，无需手动调节，可满足有自主呼吸的病人和无自主呼吸病人的全面需要。</w:t>
      </w:r>
    </w:p>
    <w:p w14:paraId="7BCF9B62"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t>6.18</w:t>
      </w:r>
      <w:r>
        <w:rPr>
          <w:rFonts w:ascii="宋体" w:eastAsia="宋体" w:hint="eastAsia"/>
          <w:sz w:val="28"/>
          <w:szCs w:val="28"/>
        </w:rPr>
        <w:tab/>
      </w:r>
      <w:proofErr w:type="gramStart"/>
      <w:r>
        <w:rPr>
          <w:rFonts w:ascii="宋体" w:eastAsia="宋体" w:hint="eastAsia"/>
          <w:sz w:val="28"/>
          <w:szCs w:val="28"/>
        </w:rPr>
        <w:t>标配</w:t>
      </w:r>
      <w:proofErr w:type="gramEnd"/>
      <w:r>
        <w:rPr>
          <w:rFonts w:ascii="宋体" w:eastAsia="宋体" w:hint="eastAsia"/>
          <w:sz w:val="28"/>
          <w:szCs w:val="28"/>
        </w:rPr>
        <w:t>SIMV模式：流速触发，触发范围: 0.2–10 L/min；触发</w:t>
      </w:r>
      <w:proofErr w:type="gramStart"/>
      <w:r>
        <w:rPr>
          <w:rFonts w:ascii="宋体" w:eastAsia="宋体" w:hint="eastAsia"/>
          <w:sz w:val="28"/>
          <w:szCs w:val="28"/>
        </w:rPr>
        <w:t>窗范围</w:t>
      </w:r>
      <w:proofErr w:type="gramEnd"/>
      <w:r>
        <w:rPr>
          <w:rFonts w:ascii="宋体" w:eastAsia="宋体" w:hint="eastAsia"/>
          <w:sz w:val="28"/>
          <w:szCs w:val="28"/>
        </w:rPr>
        <w:t>: 关，5%–80% 呼气时间；机械通气呼吸频率为：2-60次/分钟、吸气时间：0.2-5.0秒；压力支持：2-40cmH2O</w:t>
      </w:r>
    </w:p>
    <w:p w14:paraId="66890984"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t>6.19</w:t>
      </w:r>
      <w:r>
        <w:rPr>
          <w:rFonts w:ascii="宋体" w:eastAsia="宋体" w:hint="eastAsia"/>
          <w:sz w:val="28"/>
          <w:szCs w:val="28"/>
        </w:rPr>
        <w:tab/>
      </w:r>
      <w:proofErr w:type="gramStart"/>
      <w:r>
        <w:rPr>
          <w:rFonts w:ascii="宋体" w:eastAsia="宋体" w:hint="eastAsia"/>
          <w:sz w:val="28"/>
          <w:szCs w:val="28"/>
        </w:rPr>
        <w:t>标配具备</w:t>
      </w:r>
      <w:proofErr w:type="gramEnd"/>
      <w:r>
        <w:rPr>
          <w:rFonts w:ascii="宋体" w:eastAsia="宋体" w:hint="eastAsia"/>
          <w:sz w:val="28"/>
          <w:szCs w:val="28"/>
        </w:rPr>
        <w:t>窒息保护的PSVpro模式：流速触发；终末吸气流速调节吸、呼转换：0%-60%峰值流速；压力范围：0，2-40cmH2O；窒息发生后10—30秒范围内可调启动SIMV-PCV安全模式；当患者有自主呼吸时可切换回PSVpro模式，设置范围：关，1-5次连续自主呼吸</w:t>
      </w:r>
    </w:p>
    <w:p w14:paraId="323F042A"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t>6.20</w:t>
      </w:r>
      <w:r>
        <w:rPr>
          <w:rFonts w:ascii="宋体" w:eastAsia="宋体" w:hint="eastAsia"/>
          <w:sz w:val="28"/>
          <w:szCs w:val="28"/>
        </w:rPr>
        <w:tab/>
        <w:t>PEEP范围：关，4 到 30 cmH2O</w:t>
      </w:r>
    </w:p>
    <w:p w14:paraId="368F98B9"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t>6.21</w:t>
      </w:r>
      <w:r>
        <w:rPr>
          <w:rFonts w:ascii="宋体" w:eastAsia="宋体" w:hint="eastAsia"/>
          <w:sz w:val="28"/>
          <w:szCs w:val="28"/>
        </w:rPr>
        <w:tab/>
        <w:t>具备流量静态以及动态实时自动补偿功能，补偿新鲜气体变化、气体压缩、回路顺应性变化以及小的回路泄漏造成的吸入潮气量和设置潮气量的误差；</w:t>
      </w:r>
    </w:p>
    <w:p w14:paraId="3DE2C667"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t>6.22</w:t>
      </w:r>
      <w:r>
        <w:rPr>
          <w:rFonts w:ascii="宋体" w:eastAsia="宋体" w:hint="eastAsia"/>
          <w:sz w:val="28"/>
          <w:szCs w:val="28"/>
        </w:rPr>
        <w:tab/>
        <w:t>30分钟迷你趋势图，可手术中与其他呼吸机参数同屏分屏显示（提供截图证明）</w:t>
      </w:r>
    </w:p>
    <w:p w14:paraId="3FE2250D"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t>7</w:t>
      </w:r>
      <w:r>
        <w:rPr>
          <w:rFonts w:ascii="宋体" w:eastAsia="宋体" w:hint="eastAsia"/>
          <w:sz w:val="28"/>
          <w:szCs w:val="28"/>
        </w:rPr>
        <w:tab/>
        <w:t>数字和波形监测</w:t>
      </w:r>
    </w:p>
    <w:p w14:paraId="61B43013"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t>7.1</w:t>
      </w:r>
      <w:r>
        <w:rPr>
          <w:rFonts w:ascii="宋体" w:eastAsia="宋体" w:hint="eastAsia"/>
          <w:sz w:val="28"/>
          <w:szCs w:val="28"/>
        </w:rPr>
        <w:tab/>
        <w:t>监测参数：吸入氧、笑气或空气流量、呼吸频率、潮气量、分钟通气量、气道压（峰压、平台压、平均压、PEEP）；实时压力时间、流速时间呼吸波形描记并同屏显示。</w:t>
      </w:r>
    </w:p>
    <w:p w14:paraId="58A52643"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t>7.2</w:t>
      </w:r>
      <w:r>
        <w:rPr>
          <w:rFonts w:ascii="宋体" w:eastAsia="宋体" w:hint="eastAsia"/>
          <w:sz w:val="28"/>
          <w:szCs w:val="28"/>
        </w:rPr>
        <w:tab/>
        <w:t>监测描记：压力容量环、流量</w:t>
      </w:r>
      <w:proofErr w:type="gramStart"/>
      <w:r>
        <w:rPr>
          <w:rFonts w:ascii="宋体" w:eastAsia="宋体" w:hint="eastAsia"/>
          <w:sz w:val="28"/>
          <w:szCs w:val="28"/>
        </w:rPr>
        <w:t>容量环</w:t>
      </w:r>
      <w:proofErr w:type="gramEnd"/>
      <w:r>
        <w:rPr>
          <w:rFonts w:ascii="宋体" w:eastAsia="宋体" w:hint="eastAsia"/>
          <w:sz w:val="28"/>
          <w:szCs w:val="28"/>
        </w:rPr>
        <w:t>和压力流量环；回路顺应性；气道阻力，可冻结六个呼吸环，用于不同手术期间肺顺应性</w:t>
      </w:r>
      <w:r>
        <w:rPr>
          <w:rFonts w:ascii="宋体" w:eastAsia="宋体" w:hint="eastAsia"/>
          <w:sz w:val="28"/>
          <w:szCs w:val="28"/>
        </w:rPr>
        <w:lastRenderedPageBreak/>
        <w:t>监测对比。</w:t>
      </w:r>
    </w:p>
    <w:p w14:paraId="52B9BE9E"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t>7.3</w:t>
      </w:r>
      <w:r>
        <w:rPr>
          <w:rFonts w:ascii="宋体" w:eastAsia="宋体" w:hint="eastAsia"/>
          <w:sz w:val="28"/>
          <w:szCs w:val="28"/>
        </w:rPr>
        <w:tab/>
      </w:r>
      <w:proofErr w:type="gramStart"/>
      <w:r>
        <w:rPr>
          <w:rFonts w:ascii="宋体" w:eastAsia="宋体" w:hint="eastAsia"/>
          <w:sz w:val="28"/>
          <w:szCs w:val="28"/>
        </w:rPr>
        <w:t>标配同</w:t>
      </w:r>
      <w:proofErr w:type="gramEnd"/>
      <w:r>
        <w:rPr>
          <w:rFonts w:ascii="宋体" w:eastAsia="宋体" w:hint="eastAsia"/>
          <w:sz w:val="28"/>
          <w:szCs w:val="28"/>
        </w:rPr>
        <w:t>品牌单宽度气体模块，旁路式吸入、呼出O2、CO2、N2O浓度监测并描记CO2、O2或N2O波形，可监测三种麻醉气体吸入和呼出浓度，有病人顺应性监测；MAC值计算及年龄校正，自动麻药识别</w:t>
      </w:r>
    </w:p>
    <w:p w14:paraId="3AD28AEA"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t>7.4</w:t>
      </w:r>
      <w:r>
        <w:rPr>
          <w:rFonts w:ascii="宋体" w:eastAsia="宋体" w:hint="eastAsia"/>
          <w:sz w:val="28"/>
          <w:szCs w:val="28"/>
        </w:rPr>
        <w:tab/>
        <w:t>单宽度气体模块可以支持近端流量监测并提供原厂近端流量传感器，适用于新生儿等潮气量监测精度较高的麻醉通气。</w:t>
      </w:r>
    </w:p>
    <w:p w14:paraId="3A2812D7"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t>7.5</w:t>
      </w:r>
      <w:r>
        <w:rPr>
          <w:rFonts w:ascii="宋体" w:eastAsia="宋体" w:hint="eastAsia"/>
          <w:sz w:val="28"/>
          <w:szCs w:val="28"/>
        </w:rPr>
        <w:tab/>
        <w:t>内置插件槽，可支持热插拔，无需开机重启，开机状态下即可更换，气体模块可与监护仪共用</w:t>
      </w:r>
    </w:p>
    <w:p w14:paraId="2E67A829"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t>8</w:t>
      </w:r>
      <w:r>
        <w:rPr>
          <w:rFonts w:ascii="宋体" w:eastAsia="宋体" w:hint="eastAsia"/>
          <w:sz w:val="28"/>
          <w:szCs w:val="28"/>
        </w:rPr>
        <w:tab/>
        <w:t>传感器</w:t>
      </w:r>
    </w:p>
    <w:p w14:paraId="59AAEF81"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t>8.1</w:t>
      </w:r>
      <w:r>
        <w:rPr>
          <w:rFonts w:ascii="宋体" w:eastAsia="宋体" w:hint="eastAsia"/>
          <w:sz w:val="28"/>
          <w:szCs w:val="28"/>
        </w:rPr>
        <w:tab/>
        <w:t xml:space="preserve"> 钛合金抗变型可变孔口自加热流量传感器，非耗材，可重复性使用</w:t>
      </w:r>
    </w:p>
    <w:p w14:paraId="0DB31410"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t>8.2</w:t>
      </w:r>
      <w:r>
        <w:rPr>
          <w:rFonts w:ascii="宋体" w:eastAsia="宋体" w:hint="eastAsia"/>
          <w:sz w:val="28"/>
          <w:szCs w:val="28"/>
        </w:rPr>
        <w:tab/>
        <w:t xml:space="preserve"> 吸入和呼出端双高精度流量传感器，保证流量自动实时补偿，流量补偿范围：200 ml/ min-15 l/min；保证SIMV、PSV功能的实施</w:t>
      </w:r>
    </w:p>
    <w:p w14:paraId="2A156861"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t>8.3</w:t>
      </w:r>
      <w:r>
        <w:rPr>
          <w:rFonts w:ascii="宋体" w:eastAsia="宋体" w:hint="eastAsia"/>
          <w:sz w:val="28"/>
          <w:szCs w:val="28"/>
        </w:rPr>
        <w:tab/>
        <w:t xml:space="preserve"> </w:t>
      </w:r>
      <w:proofErr w:type="gramStart"/>
      <w:r>
        <w:rPr>
          <w:rFonts w:ascii="宋体" w:eastAsia="宋体" w:hint="eastAsia"/>
          <w:sz w:val="28"/>
          <w:szCs w:val="28"/>
        </w:rPr>
        <w:t>标配一个</w:t>
      </w:r>
      <w:proofErr w:type="gramEnd"/>
      <w:r>
        <w:rPr>
          <w:rFonts w:ascii="宋体" w:eastAsia="宋体" w:hint="eastAsia"/>
          <w:sz w:val="28"/>
          <w:szCs w:val="28"/>
        </w:rPr>
        <w:t>近端流量传感器，位于患者口鼻端，适用于新生儿等潮气量监测精度较高的麻醉通气。</w:t>
      </w:r>
    </w:p>
    <w:p w14:paraId="12521E6B"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t>9  监护部分</w:t>
      </w:r>
    </w:p>
    <w:p w14:paraId="7365A5CA"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t>9.1  屏幕尺寸≥15英寸，彩色触摸宽屏（16:10），显示器分辨率：1280 x 800像素</w:t>
      </w:r>
    </w:p>
    <w:p w14:paraId="1D963C0F"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t>9.2  一键操作模式：触屏、旋钮及屏幕快捷键</w:t>
      </w:r>
    </w:p>
    <w:p w14:paraId="278AC0BA"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t>9.3  具有7种预配置科室情景模式，支持用户自定义配置和存储，支持U盘导入导出配置</w:t>
      </w:r>
    </w:p>
    <w:p w14:paraId="111058AB"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t>9.4  可扩展模块插槽，监测参数模块可直接插入，支持热插拔操作</w:t>
      </w:r>
    </w:p>
    <w:p w14:paraId="3B265B55"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t>9</w:t>
      </w:r>
      <w:r>
        <w:rPr>
          <w:rFonts w:ascii="宋体" w:eastAsia="宋体"/>
          <w:sz w:val="28"/>
          <w:szCs w:val="28"/>
        </w:rPr>
        <w:t xml:space="preserve">.5  </w:t>
      </w:r>
      <w:r>
        <w:rPr>
          <w:rFonts w:ascii="宋体" w:eastAsia="宋体" w:hint="eastAsia"/>
          <w:sz w:val="28"/>
          <w:szCs w:val="28"/>
        </w:rPr>
        <w:t>屏幕显示波形通道数≥</w:t>
      </w:r>
      <w:r>
        <w:rPr>
          <w:rFonts w:ascii="宋体" w:eastAsia="宋体"/>
          <w:sz w:val="28"/>
          <w:szCs w:val="28"/>
        </w:rPr>
        <w:t>12</w:t>
      </w:r>
      <w:r>
        <w:rPr>
          <w:rFonts w:ascii="宋体" w:eastAsia="宋体" w:hint="eastAsia"/>
          <w:sz w:val="28"/>
          <w:szCs w:val="28"/>
        </w:rPr>
        <w:t>，数字区≥</w:t>
      </w:r>
      <w:r>
        <w:rPr>
          <w:rFonts w:ascii="宋体" w:eastAsia="宋体"/>
          <w:sz w:val="28"/>
          <w:szCs w:val="28"/>
        </w:rPr>
        <w:t>4</w:t>
      </w:r>
    </w:p>
    <w:p w14:paraId="498AA318"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t>9.6 中文化操作界面，可自定义设置参数波形及数字位置，窗口大小自动调节</w:t>
      </w:r>
    </w:p>
    <w:p w14:paraId="669FBA0A"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t>9.7 具有大字体界面和标准波形界面</w:t>
      </w:r>
      <w:proofErr w:type="gramStart"/>
      <w:r>
        <w:rPr>
          <w:rFonts w:ascii="宋体" w:eastAsia="宋体" w:hint="eastAsia"/>
          <w:sz w:val="28"/>
          <w:szCs w:val="28"/>
        </w:rPr>
        <w:t>两种主</w:t>
      </w:r>
      <w:proofErr w:type="gramEnd"/>
      <w:r>
        <w:rPr>
          <w:rFonts w:ascii="宋体" w:eastAsia="宋体" w:hint="eastAsia"/>
          <w:sz w:val="28"/>
          <w:szCs w:val="28"/>
        </w:rPr>
        <w:t>界面显示方式：</w:t>
      </w:r>
    </w:p>
    <w:p w14:paraId="18B1082C"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t>9.8 趋势及图表回顾≥168小时</w:t>
      </w:r>
    </w:p>
    <w:p w14:paraId="5A934119"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t>9.9 全息回顾功能≥72小时</w:t>
      </w:r>
    </w:p>
    <w:p w14:paraId="5E353000"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t>9.10</w:t>
      </w:r>
      <w:proofErr w:type="gramStart"/>
      <w:r>
        <w:rPr>
          <w:rFonts w:ascii="宋体" w:eastAsia="宋体" w:hint="eastAsia"/>
          <w:sz w:val="28"/>
          <w:szCs w:val="28"/>
        </w:rPr>
        <w:t>四级文字</w:t>
      </w:r>
      <w:proofErr w:type="gramEnd"/>
      <w:r>
        <w:rPr>
          <w:rFonts w:ascii="宋体" w:eastAsia="宋体" w:hint="eastAsia"/>
          <w:sz w:val="28"/>
          <w:szCs w:val="28"/>
        </w:rPr>
        <w:t>和三级声、光报警递进式报警系统，多种报警界限设置</w:t>
      </w:r>
    </w:p>
    <w:p w14:paraId="397F5AA0"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t>10．监测功能</w:t>
      </w:r>
    </w:p>
    <w:p w14:paraId="65C471CE"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lastRenderedPageBreak/>
        <w:t>10.1参数：心电、血氧饱和度、无创血压、有创血压、体温、麻醉气体监测、熵指数（麻醉深度监测）</w:t>
      </w:r>
    </w:p>
    <w:p w14:paraId="3C4EE931"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t>10.2心电监测，</w:t>
      </w:r>
      <w:proofErr w:type="gramStart"/>
      <w:r>
        <w:rPr>
          <w:rFonts w:ascii="宋体" w:eastAsia="宋体" w:hint="eastAsia"/>
          <w:sz w:val="28"/>
          <w:szCs w:val="28"/>
        </w:rPr>
        <w:t>标配抗干扰</w:t>
      </w:r>
      <w:proofErr w:type="gramEnd"/>
      <w:r>
        <w:rPr>
          <w:rFonts w:ascii="宋体" w:eastAsia="宋体" w:hint="eastAsia"/>
          <w:sz w:val="28"/>
          <w:szCs w:val="28"/>
        </w:rPr>
        <w:t>心电电缆线，配5导联心电监测</w:t>
      </w:r>
    </w:p>
    <w:p w14:paraId="3A54D238"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t>10.3血氧饱和度监测，</w:t>
      </w:r>
      <w:proofErr w:type="gramStart"/>
      <w:r>
        <w:rPr>
          <w:rFonts w:ascii="宋体" w:eastAsia="宋体" w:hint="eastAsia"/>
          <w:sz w:val="28"/>
          <w:szCs w:val="28"/>
        </w:rPr>
        <w:t>抗运动</w:t>
      </w:r>
      <w:proofErr w:type="gramEnd"/>
      <w:r>
        <w:rPr>
          <w:rFonts w:ascii="宋体" w:eastAsia="宋体" w:hint="eastAsia"/>
          <w:sz w:val="28"/>
          <w:szCs w:val="28"/>
        </w:rPr>
        <w:t>干扰、防低灌注，支持PI灌注指数</w:t>
      </w:r>
    </w:p>
    <w:p w14:paraId="63118AE1"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t>10.4无创血压监测，采用双</w:t>
      </w:r>
      <w:proofErr w:type="gramStart"/>
      <w:r>
        <w:rPr>
          <w:rFonts w:ascii="宋体" w:eastAsia="宋体" w:hint="eastAsia"/>
          <w:sz w:val="28"/>
          <w:szCs w:val="28"/>
        </w:rPr>
        <w:t>管路双</w:t>
      </w:r>
      <w:proofErr w:type="gramEnd"/>
      <w:r>
        <w:rPr>
          <w:rFonts w:ascii="宋体" w:eastAsia="宋体" w:hint="eastAsia"/>
          <w:sz w:val="28"/>
          <w:szCs w:val="28"/>
        </w:rPr>
        <w:t>脉冲步进式放气振荡法</w:t>
      </w:r>
    </w:p>
    <w:p w14:paraId="3309C017"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t>10.5呼吸监测，采用胸阻抗法、CO2监测法或监测来源自动识别</w:t>
      </w:r>
    </w:p>
    <w:p w14:paraId="181B10D8"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t>10.6体温监测，支持两道体温监测</w:t>
      </w:r>
    </w:p>
    <w:p w14:paraId="6161E3D1"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t>10.7 双有</w:t>
      </w:r>
      <w:proofErr w:type="gramStart"/>
      <w:r>
        <w:rPr>
          <w:rFonts w:ascii="宋体" w:eastAsia="宋体" w:hint="eastAsia"/>
          <w:sz w:val="28"/>
          <w:szCs w:val="28"/>
        </w:rPr>
        <w:t>创压力</w:t>
      </w:r>
      <w:proofErr w:type="gramEnd"/>
      <w:r>
        <w:rPr>
          <w:rFonts w:ascii="宋体" w:eastAsia="宋体" w:hint="eastAsia"/>
          <w:sz w:val="28"/>
          <w:szCs w:val="28"/>
        </w:rPr>
        <w:t>与双体温可同时监测</w:t>
      </w:r>
    </w:p>
    <w:p w14:paraId="036DAF5B"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t xml:space="preserve">10.8  </w:t>
      </w:r>
      <w:proofErr w:type="gramStart"/>
      <w:r>
        <w:rPr>
          <w:rFonts w:ascii="宋体" w:eastAsia="宋体" w:hint="eastAsia"/>
          <w:sz w:val="28"/>
          <w:szCs w:val="28"/>
        </w:rPr>
        <w:t>熵</w:t>
      </w:r>
      <w:proofErr w:type="gramEnd"/>
      <w:r>
        <w:rPr>
          <w:rFonts w:ascii="宋体" w:eastAsia="宋体" w:hint="eastAsia"/>
          <w:sz w:val="28"/>
          <w:szCs w:val="28"/>
        </w:rPr>
        <w:t>指数监测（麻醉深度监测）</w:t>
      </w:r>
    </w:p>
    <w:p w14:paraId="21ECF526"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t>10.8.1 通过采集脑电信号分析并转换得出能反映中枢神经系统状态的状态</w:t>
      </w:r>
      <w:proofErr w:type="gramStart"/>
      <w:r>
        <w:rPr>
          <w:rFonts w:ascii="宋体" w:eastAsia="宋体" w:hint="eastAsia"/>
          <w:sz w:val="28"/>
          <w:szCs w:val="28"/>
        </w:rPr>
        <w:t>熵</w:t>
      </w:r>
      <w:proofErr w:type="gramEnd"/>
      <w:r>
        <w:rPr>
          <w:rFonts w:ascii="宋体" w:eastAsia="宋体" w:hint="eastAsia"/>
          <w:sz w:val="28"/>
          <w:szCs w:val="28"/>
        </w:rPr>
        <w:t>指数（SE）数值。</w:t>
      </w:r>
    </w:p>
    <w:p w14:paraId="1A858A66"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t>10.8.2 通过采集额肌电信号分析并转换得出能反映肌肉松弛程度和镇痛效果的反应</w:t>
      </w:r>
      <w:proofErr w:type="gramStart"/>
      <w:r>
        <w:rPr>
          <w:rFonts w:ascii="宋体" w:eastAsia="宋体" w:hint="eastAsia"/>
          <w:sz w:val="28"/>
          <w:szCs w:val="28"/>
        </w:rPr>
        <w:t>熵</w:t>
      </w:r>
      <w:proofErr w:type="gramEnd"/>
      <w:r>
        <w:rPr>
          <w:rFonts w:ascii="宋体" w:eastAsia="宋体" w:hint="eastAsia"/>
          <w:sz w:val="28"/>
          <w:szCs w:val="28"/>
        </w:rPr>
        <w:t>指数（RE）数值。</w:t>
      </w:r>
    </w:p>
    <w:p w14:paraId="101B2B7F"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t>10.8.3 支持实时显示2通道脑电波形，同屏显示2个参数数值。</w:t>
      </w:r>
    </w:p>
    <w:p w14:paraId="7D6062B4"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t>11 配置要求</w:t>
      </w:r>
    </w:p>
    <w:p w14:paraId="75B77CBD" w14:textId="77777777" w:rsidR="00551774" w:rsidRDefault="00551774" w:rsidP="00551774">
      <w:pPr>
        <w:spacing w:line="400" w:lineRule="exact"/>
        <w:ind w:firstLineChars="200" w:firstLine="560"/>
        <w:rPr>
          <w:rFonts w:ascii="宋体" w:eastAsia="宋体"/>
          <w:sz w:val="28"/>
          <w:szCs w:val="28"/>
        </w:rPr>
      </w:pPr>
      <w:r>
        <w:rPr>
          <w:rFonts w:ascii="宋体" w:eastAsia="宋体" w:hint="eastAsia"/>
          <w:sz w:val="28"/>
          <w:szCs w:val="28"/>
        </w:rPr>
        <w:t>麻醉系统主机*1台；麻醉监护仪主机*1台；心电导联线*1套 ；</w:t>
      </w:r>
      <w:proofErr w:type="gramStart"/>
      <w:r>
        <w:rPr>
          <w:rFonts w:ascii="宋体" w:eastAsia="宋体" w:hint="eastAsia"/>
          <w:sz w:val="28"/>
          <w:szCs w:val="28"/>
        </w:rPr>
        <w:t>指夹式血</w:t>
      </w:r>
      <w:proofErr w:type="gramEnd"/>
      <w:r>
        <w:rPr>
          <w:rFonts w:ascii="宋体" w:eastAsia="宋体" w:hint="eastAsia"/>
          <w:sz w:val="28"/>
          <w:szCs w:val="28"/>
        </w:rPr>
        <w:t>氧饱和度探头*1个；无创血压袖带*1个；双有创血压*1个；双体温*1个；</w:t>
      </w:r>
    </w:p>
    <w:p w14:paraId="1B39477D" w14:textId="77777777" w:rsidR="00551774" w:rsidRDefault="00551774" w:rsidP="00551774">
      <w:pPr>
        <w:spacing w:line="400" w:lineRule="exact"/>
        <w:rPr>
          <w:rFonts w:ascii="宋体" w:eastAsia="宋体"/>
          <w:sz w:val="28"/>
          <w:szCs w:val="28"/>
        </w:rPr>
      </w:pPr>
      <w:r>
        <w:rPr>
          <w:rFonts w:ascii="宋体" w:eastAsia="宋体" w:hint="eastAsia"/>
          <w:sz w:val="28"/>
          <w:szCs w:val="28"/>
        </w:rPr>
        <w:t>麻醉气体监测模块*1个；</w:t>
      </w:r>
      <w:proofErr w:type="gramStart"/>
      <w:r>
        <w:rPr>
          <w:rFonts w:ascii="宋体" w:eastAsia="宋体" w:hint="eastAsia"/>
          <w:sz w:val="28"/>
          <w:szCs w:val="28"/>
        </w:rPr>
        <w:t>熵</w:t>
      </w:r>
      <w:proofErr w:type="gramEnd"/>
      <w:r>
        <w:rPr>
          <w:rFonts w:ascii="宋体" w:eastAsia="宋体" w:hint="eastAsia"/>
          <w:sz w:val="28"/>
          <w:szCs w:val="28"/>
        </w:rPr>
        <w:t>指数监测（麻醉深度监测）模块*1个</w:t>
      </w:r>
    </w:p>
    <w:p w14:paraId="7F783E61" w14:textId="77777777" w:rsidR="00551774" w:rsidRDefault="00551774" w:rsidP="00551774">
      <w:pPr>
        <w:autoSpaceDE w:val="0"/>
        <w:autoSpaceDN w:val="0"/>
        <w:adjustRightInd w:val="0"/>
        <w:spacing w:line="560" w:lineRule="exact"/>
        <w:ind w:firstLineChars="200" w:firstLine="560"/>
        <w:rPr>
          <w:rFonts w:ascii="Times New Roman" w:eastAsia="黑体" w:hAnsi="Times New Roman" w:cs="Times New Roman" w:hint="eastAsia"/>
          <w:sz w:val="28"/>
          <w:szCs w:val="28"/>
        </w:rPr>
      </w:pPr>
    </w:p>
    <w:p w14:paraId="42FE0361" w14:textId="77777777" w:rsidR="00551774" w:rsidRDefault="00551774" w:rsidP="00551774">
      <w:pPr>
        <w:autoSpaceDE w:val="0"/>
        <w:autoSpaceDN w:val="0"/>
        <w:adjustRightInd w:val="0"/>
        <w:spacing w:line="560" w:lineRule="exact"/>
        <w:ind w:firstLineChars="200" w:firstLine="560"/>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四、验收标准、方法</w:t>
      </w:r>
    </w:p>
    <w:p w14:paraId="25D468B2" w14:textId="77777777" w:rsidR="00551774" w:rsidRDefault="00551774" w:rsidP="00551774">
      <w:pPr>
        <w:autoSpaceDE w:val="0"/>
        <w:autoSpaceDN w:val="0"/>
        <w:adjustRightInd w:val="0"/>
        <w:spacing w:line="560" w:lineRule="exact"/>
        <w:ind w:firstLineChars="200" w:firstLine="560"/>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按照购置合同、质量标准，组织对医疗设备进行验收</w:t>
      </w:r>
    </w:p>
    <w:p w14:paraId="60C140F0" w14:textId="77777777" w:rsidR="00551774" w:rsidRDefault="00551774" w:rsidP="00551774">
      <w:pPr>
        <w:autoSpaceDE w:val="0"/>
        <w:autoSpaceDN w:val="0"/>
        <w:adjustRightInd w:val="0"/>
        <w:spacing w:line="560" w:lineRule="exact"/>
        <w:ind w:firstLineChars="200" w:firstLine="560"/>
        <w:rPr>
          <w:rFonts w:ascii="Times New Roman" w:eastAsia="黑体" w:hAnsi="Times New Roman" w:cs="Times New Roman"/>
          <w:sz w:val="28"/>
          <w:szCs w:val="28"/>
        </w:rPr>
      </w:pPr>
      <w:r>
        <w:rPr>
          <w:rFonts w:ascii="Times New Roman" w:eastAsia="黑体" w:hAnsi="Times New Roman" w:cs="Times New Roman" w:hint="eastAsia"/>
          <w:sz w:val="28"/>
          <w:szCs w:val="28"/>
        </w:rPr>
        <w:t>五、其他需要明确的技术要求。</w:t>
      </w:r>
    </w:p>
    <w:p w14:paraId="70E533F1" w14:textId="77777777" w:rsidR="00551774" w:rsidRDefault="00551774" w:rsidP="00551774">
      <w:pPr>
        <w:spacing w:line="560" w:lineRule="exact"/>
        <w:ind w:left="11" w:firstLineChars="200" w:firstLine="560"/>
        <w:rPr>
          <w:rFonts w:ascii="Times New Roman" w:eastAsia="宋体" w:cs="Times New Roman"/>
          <w:sz w:val="28"/>
          <w:szCs w:val="28"/>
        </w:rPr>
      </w:pPr>
      <w:r>
        <w:rPr>
          <w:rFonts w:ascii="Times New Roman" w:eastAsia="宋体" w:cs="Times New Roman" w:hint="eastAsia"/>
          <w:sz w:val="28"/>
          <w:szCs w:val="28"/>
        </w:rPr>
        <w:t>无</w:t>
      </w:r>
    </w:p>
    <w:p w14:paraId="5080D422" w14:textId="77777777" w:rsidR="00D11F31" w:rsidRDefault="00D11F31"/>
    <w:sectPr w:rsidR="00D11F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B7D4D2" w14:textId="77777777" w:rsidR="00A86785" w:rsidRDefault="00A86785" w:rsidP="00551774">
      <w:pPr>
        <w:rPr>
          <w:rFonts w:hint="eastAsia"/>
        </w:rPr>
      </w:pPr>
      <w:r>
        <w:separator/>
      </w:r>
    </w:p>
  </w:endnote>
  <w:endnote w:type="continuationSeparator" w:id="0">
    <w:p w14:paraId="3F9D6359" w14:textId="77777777" w:rsidR="00A86785" w:rsidRDefault="00A86785" w:rsidP="0055177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2BCEDD" w14:textId="77777777" w:rsidR="00A86785" w:rsidRDefault="00A86785" w:rsidP="00551774">
      <w:pPr>
        <w:rPr>
          <w:rFonts w:hint="eastAsia"/>
        </w:rPr>
      </w:pPr>
      <w:r>
        <w:separator/>
      </w:r>
    </w:p>
  </w:footnote>
  <w:footnote w:type="continuationSeparator" w:id="0">
    <w:p w14:paraId="386EA60D" w14:textId="77777777" w:rsidR="00A86785" w:rsidRDefault="00A86785" w:rsidP="0055177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F31"/>
    <w:rsid w:val="00551774"/>
    <w:rsid w:val="005813B9"/>
    <w:rsid w:val="00A86785"/>
    <w:rsid w:val="00D11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4C46F0C4-2765-45C7-B976-1E0D49C8F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1774"/>
    <w:pPr>
      <w:widowControl w:val="0"/>
      <w:jc w:val="both"/>
    </w:pPr>
    <w:rPr>
      <w:rFonts w:ascii="仿宋_GB2312" w:eastAsia="仿宋_GB2312" w:hAnsi="宋体" w:cs="宋体"/>
      <w:kern w:val="0"/>
      <w:sz w:val="32"/>
      <w:szCs w:val="3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1774"/>
    <w:pPr>
      <w:tabs>
        <w:tab w:val="center" w:pos="4153"/>
        <w:tab w:val="right" w:pos="8306"/>
      </w:tabs>
      <w:snapToGrid w:val="0"/>
      <w:jc w:val="center"/>
    </w:pPr>
    <w:rPr>
      <w:rFonts w:asciiTheme="minorHAnsi" w:eastAsiaTheme="minorEastAsia" w:hAnsiTheme="minorHAnsi" w:cstheme="minorBidi"/>
      <w:kern w:val="2"/>
      <w:sz w:val="18"/>
      <w:szCs w:val="18"/>
      <w14:ligatures w14:val="standardContextual"/>
    </w:rPr>
  </w:style>
  <w:style w:type="character" w:customStyle="1" w:styleId="a4">
    <w:name w:val="页眉 字符"/>
    <w:basedOn w:val="a0"/>
    <w:link w:val="a3"/>
    <w:uiPriority w:val="99"/>
    <w:rsid w:val="00551774"/>
    <w:rPr>
      <w:sz w:val="18"/>
      <w:szCs w:val="18"/>
    </w:rPr>
  </w:style>
  <w:style w:type="paragraph" w:styleId="a5">
    <w:name w:val="footer"/>
    <w:basedOn w:val="a"/>
    <w:link w:val="a6"/>
    <w:uiPriority w:val="99"/>
    <w:unhideWhenUsed/>
    <w:rsid w:val="00551774"/>
    <w:pPr>
      <w:tabs>
        <w:tab w:val="center" w:pos="4153"/>
        <w:tab w:val="right" w:pos="8306"/>
      </w:tabs>
      <w:snapToGrid w:val="0"/>
      <w:jc w:val="left"/>
    </w:pPr>
    <w:rPr>
      <w:rFonts w:asciiTheme="minorHAnsi" w:eastAsiaTheme="minorEastAsia" w:hAnsiTheme="minorHAnsi" w:cstheme="minorBidi"/>
      <w:kern w:val="2"/>
      <w:sz w:val="18"/>
      <w:szCs w:val="18"/>
      <w14:ligatures w14:val="standardContextual"/>
    </w:rPr>
  </w:style>
  <w:style w:type="character" w:customStyle="1" w:styleId="a6">
    <w:name w:val="页脚 字符"/>
    <w:basedOn w:val="a0"/>
    <w:link w:val="a5"/>
    <w:uiPriority w:val="99"/>
    <w:rsid w:val="0055177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527</Words>
  <Characters>3006</Characters>
  <Application>Microsoft Office Word</Application>
  <DocSecurity>0</DocSecurity>
  <Lines>25</Lines>
  <Paragraphs>7</Paragraphs>
  <ScaleCrop>false</ScaleCrop>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O365</dc:creator>
  <cp:keywords/>
  <dc:description/>
  <cp:lastModifiedBy>O365</cp:lastModifiedBy>
  <cp:revision>2</cp:revision>
  <cp:lastPrinted>2024-11-26T08:01:00Z</cp:lastPrinted>
  <dcterms:created xsi:type="dcterms:W3CDTF">2024-11-26T07:59:00Z</dcterms:created>
  <dcterms:modified xsi:type="dcterms:W3CDTF">2024-11-26T08:03:00Z</dcterms:modified>
</cp:coreProperties>
</file>