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A1" w:rsidRDefault="00EF5A74">
      <w:pPr>
        <w:pStyle w:val="2"/>
        <w:spacing w:line="360" w:lineRule="auto"/>
        <w:rPr>
          <w:rFonts w:ascii="宋体" w:eastAsia="宋体" w:hAnsi="宋体" w:hint="default"/>
          <w:sz w:val="70"/>
        </w:rPr>
      </w:pPr>
      <w:r>
        <w:rPr>
          <w:rFonts w:ascii="宋体" w:eastAsia="宋体" w:hAnsi="宋体"/>
          <w:sz w:val="70"/>
        </w:rPr>
        <w:t>上海长征医院</w:t>
      </w:r>
    </w:p>
    <w:p w:rsidR="005839A1" w:rsidRDefault="005839A1">
      <w:pPr>
        <w:pStyle w:val="2"/>
        <w:spacing w:line="360" w:lineRule="auto"/>
        <w:rPr>
          <w:rFonts w:ascii="宋体" w:eastAsia="宋体" w:hAnsi="宋体" w:hint="default"/>
          <w:sz w:val="70"/>
        </w:rPr>
      </w:pPr>
    </w:p>
    <w:p w:rsidR="00B506CC" w:rsidRDefault="00AF4981" w:rsidP="00B506CC">
      <w:pPr>
        <w:pStyle w:val="ITB-0"/>
        <w:spacing w:line="360" w:lineRule="auto"/>
        <w:outlineLvl w:val="0"/>
        <w:rPr>
          <w:rFonts w:ascii="宋体" w:hAnsi="宋体"/>
          <w:sz w:val="52"/>
          <w:szCs w:val="200"/>
        </w:rPr>
      </w:pPr>
      <w:r>
        <w:rPr>
          <w:rFonts w:ascii="宋体" w:hAnsi="宋体"/>
          <w:sz w:val="52"/>
          <w:szCs w:val="200"/>
        </w:rPr>
        <w:t>国产</w:t>
      </w:r>
      <w:proofErr w:type="gramStart"/>
      <w:r>
        <w:rPr>
          <w:rFonts w:ascii="宋体" w:hAnsi="宋体"/>
          <w:sz w:val="52"/>
          <w:szCs w:val="200"/>
        </w:rPr>
        <w:t>网闸设备</w:t>
      </w:r>
      <w:proofErr w:type="gramEnd"/>
      <w:r>
        <w:rPr>
          <w:rFonts w:ascii="宋体" w:hAnsi="宋体"/>
          <w:sz w:val="52"/>
          <w:szCs w:val="200"/>
        </w:rPr>
        <w:t>采购</w:t>
      </w:r>
    </w:p>
    <w:p w:rsidR="005839A1" w:rsidRDefault="00566BEF" w:rsidP="003603EF">
      <w:pPr>
        <w:pStyle w:val="ITB-0"/>
        <w:spacing w:line="360" w:lineRule="auto"/>
        <w:outlineLvl w:val="0"/>
        <w:rPr>
          <w:rFonts w:ascii="宋体" w:hAnsi="宋体"/>
          <w:sz w:val="52"/>
          <w:szCs w:val="200"/>
        </w:rPr>
      </w:pPr>
      <w:r>
        <w:rPr>
          <w:rFonts w:ascii="宋体" w:hAnsi="宋体" w:hint="eastAsia"/>
          <w:sz w:val="52"/>
          <w:szCs w:val="200"/>
        </w:rPr>
        <w:t>招标文件</w:t>
      </w: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EF5A74">
      <w:pPr>
        <w:pStyle w:val="2"/>
        <w:spacing w:line="360" w:lineRule="auto"/>
        <w:rPr>
          <w:rFonts w:ascii="宋体" w:eastAsia="宋体" w:hAnsi="宋体" w:hint="default"/>
          <w:sz w:val="44"/>
        </w:rPr>
      </w:pPr>
      <w:r>
        <w:rPr>
          <w:rFonts w:ascii="宋体" w:eastAsia="宋体" w:hAnsi="宋体"/>
          <w:sz w:val="44"/>
        </w:rPr>
        <w:t>项目编号：</w:t>
      </w:r>
      <w:r w:rsidR="00E51157">
        <w:rPr>
          <w:rFonts w:ascii="宋体" w:eastAsia="宋体" w:hAnsi="宋体"/>
          <w:sz w:val="44"/>
        </w:rPr>
        <w:t>2025-JH1902-</w:t>
      </w:r>
      <w:r w:rsidR="00AF4981">
        <w:rPr>
          <w:rFonts w:ascii="宋体" w:eastAsia="宋体" w:hAnsi="宋体"/>
          <w:sz w:val="44"/>
        </w:rPr>
        <w:t>F9018</w:t>
      </w:r>
      <w:r>
        <w:rPr>
          <w:rFonts w:ascii="宋体" w:eastAsia="宋体" w:hAnsi="宋体"/>
          <w:sz w:val="44"/>
        </w:rPr>
        <w:t xml:space="preserve"> </w:t>
      </w:r>
    </w:p>
    <w:p w:rsidR="005839A1" w:rsidRPr="00C40BCE" w:rsidRDefault="005839A1">
      <w:pPr>
        <w:pStyle w:val="2"/>
        <w:spacing w:line="360" w:lineRule="auto"/>
        <w:rPr>
          <w:rFonts w:ascii="宋体" w:eastAsia="宋体" w:hAnsi="宋体" w:hint="default"/>
          <w:b w:val="0"/>
          <w:sz w:val="44"/>
        </w:rPr>
      </w:pPr>
    </w:p>
    <w:p w:rsidR="005839A1" w:rsidRDefault="005839A1">
      <w:pPr>
        <w:tabs>
          <w:tab w:val="left" w:pos="3150"/>
        </w:tabs>
        <w:spacing w:line="360" w:lineRule="auto"/>
        <w:jc w:val="center"/>
        <w:rPr>
          <w:rFonts w:ascii="宋体" w:hAnsi="宋体"/>
          <w:b/>
          <w:sz w:val="36"/>
          <w:szCs w:val="20"/>
        </w:rPr>
      </w:pPr>
    </w:p>
    <w:p w:rsidR="005839A1" w:rsidRDefault="005839A1">
      <w:pPr>
        <w:tabs>
          <w:tab w:val="left" w:pos="3150"/>
        </w:tabs>
        <w:spacing w:line="360" w:lineRule="auto"/>
        <w:jc w:val="center"/>
        <w:rPr>
          <w:rFonts w:ascii="宋体" w:hAnsi="宋体"/>
          <w:b/>
          <w:sz w:val="36"/>
          <w:szCs w:val="20"/>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EF5A74">
      <w:pPr>
        <w:pStyle w:val="2"/>
        <w:spacing w:line="360" w:lineRule="auto"/>
        <w:rPr>
          <w:rFonts w:ascii="宋体" w:eastAsia="宋体" w:hAnsi="宋体" w:hint="default"/>
          <w:sz w:val="36"/>
        </w:rPr>
        <w:sectPr w:rsidR="005839A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sidR="00B506CC">
        <w:rPr>
          <w:rFonts w:ascii="宋体" w:eastAsia="宋体" w:hAnsi="宋体" w:hint="default"/>
          <w:sz w:val="36"/>
        </w:rPr>
        <w:t>5</w:t>
      </w:r>
      <w:r>
        <w:rPr>
          <w:rFonts w:ascii="宋体" w:eastAsia="宋体" w:hAnsi="宋体" w:hint="default"/>
          <w:sz w:val="36"/>
        </w:rPr>
        <w:t>年</w:t>
      </w:r>
      <w:r w:rsidR="001771E0">
        <w:rPr>
          <w:rFonts w:ascii="宋体" w:eastAsia="宋体" w:hAnsi="宋体"/>
          <w:sz w:val="36"/>
        </w:rPr>
        <w:t>8</w:t>
      </w:r>
      <w:r>
        <w:rPr>
          <w:rFonts w:ascii="宋体" w:eastAsia="宋体" w:hAnsi="宋体" w:hint="default"/>
          <w:sz w:val="36"/>
        </w:rPr>
        <w:t>月</w:t>
      </w:r>
      <w:r w:rsidR="00AF4981">
        <w:rPr>
          <w:rFonts w:ascii="宋体" w:eastAsia="宋体" w:hAnsi="宋体"/>
          <w:sz w:val="36"/>
        </w:rPr>
        <w:t>20</w:t>
      </w:r>
      <w:r>
        <w:rPr>
          <w:rFonts w:ascii="宋体" w:eastAsia="宋体" w:hAnsi="宋体" w:hint="default"/>
          <w:sz w:val="36"/>
        </w:rPr>
        <w:t>日</w:t>
      </w:r>
    </w:p>
    <w:p w:rsidR="005839A1" w:rsidRDefault="00EF5A74">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AF4981">
        <w:rPr>
          <w:rFonts w:eastAsia="黑体" w:hint="eastAsia"/>
          <w:sz w:val="28"/>
          <w:szCs w:val="28"/>
        </w:rPr>
        <w:t>国产</w:t>
      </w:r>
      <w:proofErr w:type="gramStart"/>
      <w:r w:rsidR="00AF4981">
        <w:rPr>
          <w:rFonts w:eastAsia="黑体" w:hint="eastAsia"/>
          <w:sz w:val="28"/>
          <w:szCs w:val="28"/>
        </w:rPr>
        <w:t>网闸设备</w:t>
      </w:r>
      <w:proofErr w:type="gramEnd"/>
      <w:r w:rsidR="00AF4981">
        <w:rPr>
          <w:rFonts w:eastAsia="黑体" w:hint="eastAsia"/>
          <w:sz w:val="28"/>
          <w:szCs w:val="28"/>
        </w:rPr>
        <w:t>采购</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二、</w:t>
      </w:r>
      <w:r>
        <w:rPr>
          <w:rFonts w:eastAsia="黑体"/>
          <w:sz w:val="28"/>
          <w:szCs w:val="28"/>
        </w:rPr>
        <w:t>项目编号：</w:t>
      </w:r>
      <w:r w:rsidR="00E51157" w:rsidRPr="00E51157">
        <w:rPr>
          <w:rFonts w:eastAsia="黑体"/>
          <w:sz w:val="28"/>
          <w:szCs w:val="28"/>
        </w:rPr>
        <w:t>2025-JH1902-</w:t>
      </w:r>
      <w:r w:rsidR="00AF4981">
        <w:rPr>
          <w:rFonts w:eastAsia="黑体"/>
          <w:sz w:val="28"/>
          <w:szCs w:val="28"/>
        </w:rPr>
        <w:t>F9018</w:t>
      </w:r>
    </w:p>
    <w:p w:rsidR="009C387E" w:rsidRDefault="00EF5A74" w:rsidP="009C387E">
      <w:pPr>
        <w:tabs>
          <w:tab w:val="left" w:pos="0"/>
          <w:tab w:val="left" w:pos="1122"/>
        </w:tabs>
        <w:spacing w:line="400" w:lineRule="exact"/>
        <w:ind w:left="560"/>
        <w:rPr>
          <w:rFonts w:eastAsia="黑体"/>
          <w:sz w:val="28"/>
          <w:szCs w:val="28"/>
        </w:rPr>
      </w:pPr>
      <w:r>
        <w:rPr>
          <w:rFonts w:eastAsia="黑体" w:hint="eastAsia"/>
          <w:sz w:val="28"/>
          <w:szCs w:val="28"/>
        </w:rPr>
        <w:t>三、</w:t>
      </w:r>
      <w:r>
        <w:rPr>
          <w:rFonts w:eastAsia="黑体"/>
          <w:sz w:val="28"/>
          <w:szCs w:val="28"/>
        </w:rPr>
        <w:t>项目概况：</w:t>
      </w:r>
    </w:p>
    <w:tbl>
      <w:tblPr>
        <w:tblW w:w="6886"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4140"/>
        <w:gridCol w:w="993"/>
        <w:gridCol w:w="925"/>
      </w:tblGrid>
      <w:tr w:rsidR="00F40475" w:rsidTr="00F40475">
        <w:trPr>
          <w:trHeight w:val="313"/>
        </w:trPr>
        <w:tc>
          <w:tcPr>
            <w:tcW w:w="828" w:type="dxa"/>
            <w:vAlign w:val="center"/>
          </w:tcPr>
          <w:p w:rsidR="00F40475" w:rsidRPr="00F40475" w:rsidRDefault="00F40475" w:rsidP="00D159DE">
            <w:pPr>
              <w:jc w:val="center"/>
              <w:rPr>
                <w:rFonts w:ascii="仿宋" w:eastAsia="仿宋" w:hAnsi="仿宋" w:cs="黑体"/>
                <w:b/>
                <w:sz w:val="24"/>
              </w:rPr>
            </w:pPr>
            <w:r w:rsidRPr="00F40475">
              <w:rPr>
                <w:rFonts w:ascii="仿宋" w:eastAsia="仿宋" w:hAnsi="仿宋" w:cs="黑体" w:hint="eastAsia"/>
                <w:b/>
                <w:sz w:val="24"/>
              </w:rPr>
              <w:t>序号</w:t>
            </w:r>
          </w:p>
        </w:tc>
        <w:tc>
          <w:tcPr>
            <w:tcW w:w="4140" w:type="dxa"/>
            <w:vAlign w:val="center"/>
          </w:tcPr>
          <w:p w:rsidR="00F40475" w:rsidRPr="00F40475" w:rsidRDefault="00F40475" w:rsidP="00D159DE">
            <w:pPr>
              <w:jc w:val="center"/>
              <w:rPr>
                <w:rFonts w:ascii="仿宋" w:eastAsia="仿宋" w:hAnsi="仿宋" w:cs="黑体"/>
                <w:b/>
                <w:sz w:val="24"/>
              </w:rPr>
            </w:pPr>
            <w:r w:rsidRPr="00F40475">
              <w:rPr>
                <w:rFonts w:ascii="仿宋" w:eastAsia="仿宋" w:hAnsi="仿宋" w:cs="黑体" w:hint="eastAsia"/>
                <w:b/>
                <w:sz w:val="24"/>
              </w:rPr>
              <w:t>采购内容</w:t>
            </w:r>
          </w:p>
        </w:tc>
        <w:tc>
          <w:tcPr>
            <w:tcW w:w="993" w:type="dxa"/>
            <w:vAlign w:val="center"/>
          </w:tcPr>
          <w:p w:rsidR="00F40475" w:rsidRPr="00F40475" w:rsidRDefault="00F40475" w:rsidP="00D159DE">
            <w:pPr>
              <w:jc w:val="center"/>
              <w:rPr>
                <w:rFonts w:ascii="仿宋" w:eastAsia="仿宋" w:hAnsi="仿宋" w:cs="黑体"/>
                <w:b/>
                <w:sz w:val="24"/>
              </w:rPr>
            </w:pPr>
            <w:r w:rsidRPr="00F40475">
              <w:rPr>
                <w:rFonts w:ascii="仿宋" w:eastAsia="仿宋" w:hAnsi="仿宋" w:cs="黑体" w:hint="eastAsia"/>
                <w:b/>
                <w:sz w:val="24"/>
              </w:rPr>
              <w:t>单位</w:t>
            </w:r>
          </w:p>
        </w:tc>
        <w:tc>
          <w:tcPr>
            <w:tcW w:w="925" w:type="dxa"/>
            <w:vAlign w:val="center"/>
          </w:tcPr>
          <w:p w:rsidR="00F40475" w:rsidRPr="00F40475" w:rsidRDefault="00F40475" w:rsidP="00D159DE">
            <w:pPr>
              <w:jc w:val="center"/>
              <w:rPr>
                <w:rFonts w:ascii="仿宋" w:eastAsia="仿宋" w:hAnsi="仿宋" w:cs="黑体"/>
                <w:b/>
                <w:sz w:val="24"/>
              </w:rPr>
            </w:pPr>
            <w:r w:rsidRPr="00F40475">
              <w:rPr>
                <w:rFonts w:ascii="仿宋" w:eastAsia="仿宋" w:hAnsi="仿宋" w:cs="黑体" w:hint="eastAsia"/>
                <w:b/>
                <w:sz w:val="24"/>
              </w:rPr>
              <w:t>数量</w:t>
            </w:r>
          </w:p>
        </w:tc>
      </w:tr>
      <w:tr w:rsidR="00F40475" w:rsidTr="00AF4981">
        <w:trPr>
          <w:trHeight w:val="436"/>
        </w:trPr>
        <w:tc>
          <w:tcPr>
            <w:tcW w:w="828" w:type="dxa"/>
            <w:vAlign w:val="center"/>
          </w:tcPr>
          <w:p w:rsidR="00F40475" w:rsidRPr="00F40475" w:rsidRDefault="00F40475" w:rsidP="00D159DE">
            <w:pPr>
              <w:jc w:val="center"/>
              <w:rPr>
                <w:rFonts w:ascii="仿宋" w:eastAsia="仿宋" w:hAnsi="仿宋" w:cs="仿宋_GB2312"/>
                <w:b/>
                <w:sz w:val="24"/>
              </w:rPr>
            </w:pPr>
            <w:r w:rsidRPr="00F40475">
              <w:rPr>
                <w:rFonts w:ascii="仿宋" w:eastAsia="仿宋" w:hAnsi="仿宋" w:cs="黑体" w:hint="eastAsia"/>
                <w:b/>
                <w:sz w:val="24"/>
              </w:rPr>
              <w:t>1</w:t>
            </w:r>
          </w:p>
        </w:tc>
        <w:tc>
          <w:tcPr>
            <w:tcW w:w="4140" w:type="dxa"/>
            <w:vAlign w:val="center"/>
          </w:tcPr>
          <w:p w:rsidR="00F40475" w:rsidRPr="00F40475" w:rsidRDefault="00AF4981" w:rsidP="00AF4981">
            <w:pPr>
              <w:jc w:val="center"/>
              <w:rPr>
                <w:rFonts w:ascii="仿宋" w:eastAsia="仿宋" w:hAnsi="仿宋" w:cs="仿宋_GB2312"/>
                <w:b/>
                <w:sz w:val="24"/>
              </w:rPr>
            </w:pPr>
            <w:r w:rsidRPr="00AF4981">
              <w:rPr>
                <w:rFonts w:ascii="仿宋" w:eastAsia="仿宋" w:hAnsi="仿宋" w:cs="仿宋_GB2312" w:hint="eastAsia"/>
                <w:b/>
                <w:sz w:val="24"/>
              </w:rPr>
              <w:t>安全隔离与信息交换系统</w:t>
            </w:r>
          </w:p>
        </w:tc>
        <w:tc>
          <w:tcPr>
            <w:tcW w:w="993" w:type="dxa"/>
            <w:vAlign w:val="center"/>
          </w:tcPr>
          <w:p w:rsidR="00F40475" w:rsidRPr="00F40475" w:rsidRDefault="00F40475" w:rsidP="00D159DE">
            <w:pPr>
              <w:jc w:val="center"/>
              <w:rPr>
                <w:rFonts w:ascii="仿宋" w:eastAsia="仿宋" w:hAnsi="仿宋" w:cs="仿宋_GB2312"/>
                <w:b/>
                <w:sz w:val="24"/>
              </w:rPr>
            </w:pPr>
            <w:r w:rsidRPr="00F40475">
              <w:rPr>
                <w:rFonts w:ascii="仿宋" w:eastAsia="仿宋" w:hAnsi="仿宋" w:cs="仿宋_GB2312" w:hint="eastAsia"/>
                <w:b/>
                <w:sz w:val="24"/>
              </w:rPr>
              <w:t>台</w:t>
            </w:r>
          </w:p>
        </w:tc>
        <w:tc>
          <w:tcPr>
            <w:tcW w:w="925" w:type="dxa"/>
            <w:vAlign w:val="center"/>
          </w:tcPr>
          <w:p w:rsidR="00F40475" w:rsidRPr="00F40475" w:rsidRDefault="00F40475" w:rsidP="00D159DE">
            <w:pPr>
              <w:jc w:val="center"/>
              <w:rPr>
                <w:rFonts w:ascii="仿宋" w:eastAsia="仿宋" w:hAnsi="仿宋" w:cs="仿宋_GB2312"/>
                <w:b/>
                <w:sz w:val="24"/>
              </w:rPr>
            </w:pPr>
            <w:r w:rsidRPr="00F40475">
              <w:rPr>
                <w:rFonts w:ascii="仿宋" w:eastAsia="仿宋" w:hAnsi="仿宋" w:cs="仿宋_GB2312" w:hint="eastAsia"/>
                <w:b/>
                <w:sz w:val="24"/>
              </w:rPr>
              <w:t>2</w:t>
            </w:r>
          </w:p>
        </w:tc>
      </w:tr>
      <w:tr w:rsidR="00AF4981" w:rsidTr="00AF4981">
        <w:trPr>
          <w:trHeight w:val="436"/>
        </w:trPr>
        <w:tc>
          <w:tcPr>
            <w:tcW w:w="828" w:type="dxa"/>
            <w:vAlign w:val="center"/>
          </w:tcPr>
          <w:p w:rsidR="00AF4981" w:rsidRPr="00AF4981" w:rsidRDefault="00AF4981" w:rsidP="00AF4981">
            <w:pPr>
              <w:jc w:val="center"/>
              <w:rPr>
                <w:rFonts w:ascii="仿宋" w:eastAsia="仿宋" w:hAnsi="仿宋" w:cs="仿宋_GB2312"/>
                <w:b/>
                <w:sz w:val="24"/>
              </w:rPr>
            </w:pPr>
            <w:r w:rsidRPr="00AF4981">
              <w:rPr>
                <w:rFonts w:ascii="仿宋" w:eastAsia="仿宋" w:hAnsi="仿宋" w:cs="仿宋_GB2312" w:hint="eastAsia"/>
                <w:b/>
                <w:sz w:val="24"/>
              </w:rPr>
              <w:t>2</w:t>
            </w:r>
          </w:p>
        </w:tc>
        <w:tc>
          <w:tcPr>
            <w:tcW w:w="4140" w:type="dxa"/>
            <w:vAlign w:val="center"/>
          </w:tcPr>
          <w:p w:rsidR="00AF4981" w:rsidRPr="00AF4981" w:rsidRDefault="00AF4981" w:rsidP="00AF4981">
            <w:pPr>
              <w:jc w:val="center"/>
              <w:rPr>
                <w:rFonts w:ascii="仿宋" w:eastAsia="仿宋" w:hAnsi="仿宋" w:cs="仿宋_GB2312"/>
                <w:b/>
                <w:sz w:val="24"/>
              </w:rPr>
            </w:pPr>
            <w:r w:rsidRPr="00AF4981">
              <w:rPr>
                <w:rFonts w:ascii="仿宋" w:eastAsia="仿宋" w:hAnsi="仿宋" w:cs="仿宋_GB2312" w:hint="eastAsia"/>
                <w:b/>
                <w:sz w:val="24"/>
              </w:rPr>
              <w:t>4</w:t>
            </w:r>
            <w:r w:rsidRPr="00AF4981">
              <w:rPr>
                <w:rFonts w:ascii="仿宋" w:eastAsia="仿宋" w:hAnsi="仿宋" w:cs="仿宋_GB2312"/>
                <w:b/>
                <w:sz w:val="24"/>
              </w:rPr>
              <w:t>T</w:t>
            </w:r>
            <w:r w:rsidRPr="00AF4981">
              <w:rPr>
                <w:rFonts w:ascii="仿宋" w:eastAsia="仿宋" w:hAnsi="仿宋" w:cs="仿宋_GB2312" w:hint="eastAsia"/>
                <w:b/>
                <w:sz w:val="24"/>
              </w:rPr>
              <w:t>服务器硬盘</w:t>
            </w:r>
          </w:p>
        </w:tc>
        <w:tc>
          <w:tcPr>
            <w:tcW w:w="993" w:type="dxa"/>
            <w:vAlign w:val="center"/>
          </w:tcPr>
          <w:p w:rsidR="00AF4981" w:rsidRPr="00AF4981" w:rsidRDefault="00AF4981" w:rsidP="00AF4981">
            <w:pPr>
              <w:jc w:val="center"/>
              <w:rPr>
                <w:rFonts w:ascii="仿宋" w:eastAsia="仿宋" w:hAnsi="仿宋" w:cs="仿宋_GB2312"/>
                <w:b/>
                <w:sz w:val="24"/>
              </w:rPr>
            </w:pPr>
            <w:r w:rsidRPr="00AF4981">
              <w:rPr>
                <w:rFonts w:ascii="仿宋" w:eastAsia="仿宋" w:hAnsi="仿宋" w:cs="仿宋_GB2312" w:hint="eastAsia"/>
                <w:b/>
                <w:sz w:val="24"/>
              </w:rPr>
              <w:t>块</w:t>
            </w:r>
          </w:p>
        </w:tc>
        <w:tc>
          <w:tcPr>
            <w:tcW w:w="925" w:type="dxa"/>
            <w:vAlign w:val="center"/>
          </w:tcPr>
          <w:p w:rsidR="00AF4981" w:rsidRPr="00AF4981" w:rsidRDefault="00AF4981" w:rsidP="00AF4981">
            <w:pPr>
              <w:jc w:val="center"/>
              <w:rPr>
                <w:rFonts w:ascii="仿宋" w:eastAsia="仿宋" w:hAnsi="仿宋" w:cs="仿宋_GB2312"/>
                <w:b/>
                <w:sz w:val="24"/>
              </w:rPr>
            </w:pPr>
            <w:r w:rsidRPr="00AF4981">
              <w:rPr>
                <w:rFonts w:ascii="仿宋" w:eastAsia="仿宋" w:hAnsi="仿宋" w:cs="仿宋_GB2312"/>
                <w:b/>
                <w:sz w:val="24"/>
              </w:rPr>
              <w:t>1</w:t>
            </w:r>
            <w:r w:rsidRPr="00AF4981">
              <w:rPr>
                <w:rFonts w:ascii="仿宋" w:eastAsia="仿宋" w:hAnsi="仿宋" w:cs="仿宋_GB2312" w:hint="eastAsia"/>
                <w:b/>
                <w:sz w:val="24"/>
              </w:rPr>
              <w:t>4</w:t>
            </w:r>
          </w:p>
        </w:tc>
      </w:tr>
    </w:tbl>
    <w:p w:rsidR="00644EE7" w:rsidRDefault="00644EE7" w:rsidP="00644EE7">
      <w:pPr>
        <w:tabs>
          <w:tab w:val="left" w:pos="0"/>
          <w:tab w:val="left" w:pos="1122"/>
        </w:tabs>
        <w:spacing w:line="560" w:lineRule="exact"/>
        <w:ind w:left="560"/>
        <w:rPr>
          <w:rFonts w:eastAsia="黑体"/>
          <w:sz w:val="28"/>
          <w:szCs w:val="28"/>
        </w:rPr>
      </w:pPr>
      <w:r>
        <w:rPr>
          <w:rFonts w:eastAsia="黑体" w:hint="eastAsia"/>
          <w:sz w:val="28"/>
          <w:szCs w:val="28"/>
        </w:rPr>
        <w:t>四、</w:t>
      </w:r>
      <w:r w:rsidR="008529DC" w:rsidRPr="008529DC">
        <w:rPr>
          <w:rFonts w:eastAsia="黑体" w:hint="eastAsia"/>
          <w:sz w:val="28"/>
          <w:szCs w:val="28"/>
        </w:rPr>
        <w:t>投标标的金额：</w:t>
      </w:r>
    </w:p>
    <w:p w:rsidR="009C387E" w:rsidRDefault="001055E9" w:rsidP="001055E9">
      <w:pPr>
        <w:spacing w:line="560" w:lineRule="exact"/>
        <w:ind w:leftChars="300" w:left="630"/>
        <w:rPr>
          <w:rFonts w:ascii="宋体" w:hAnsi="宋体"/>
          <w:sz w:val="28"/>
          <w:szCs w:val="28"/>
        </w:rPr>
      </w:pPr>
      <w:r w:rsidRPr="001055E9">
        <w:rPr>
          <w:rFonts w:ascii="宋体" w:hAnsi="宋体" w:hint="eastAsia"/>
          <w:sz w:val="28"/>
          <w:szCs w:val="28"/>
        </w:rPr>
        <w:t>本次招标最高投标限价为</w:t>
      </w:r>
      <w:r w:rsidR="005B5526">
        <w:rPr>
          <w:rFonts w:ascii="宋体" w:hAnsi="宋体" w:hint="eastAsia"/>
          <w:color w:val="000000" w:themeColor="text1"/>
          <w:sz w:val="28"/>
          <w:szCs w:val="28"/>
        </w:rPr>
        <w:t>1</w:t>
      </w:r>
      <w:r w:rsidR="001771E0">
        <w:rPr>
          <w:rFonts w:ascii="宋体" w:hAnsi="宋体" w:hint="eastAsia"/>
          <w:color w:val="000000" w:themeColor="text1"/>
          <w:sz w:val="28"/>
          <w:szCs w:val="28"/>
        </w:rPr>
        <w:t>9.8</w:t>
      </w:r>
      <w:r w:rsidRPr="001055E9">
        <w:rPr>
          <w:rFonts w:ascii="宋体" w:hAnsi="宋体" w:hint="eastAsia"/>
          <w:sz w:val="28"/>
          <w:szCs w:val="28"/>
        </w:rPr>
        <w:t>万元人民币（含税），高于最高投标限价的投标将予以否决。</w:t>
      </w:r>
    </w:p>
    <w:p w:rsidR="005839A1" w:rsidRDefault="001055E9">
      <w:pPr>
        <w:tabs>
          <w:tab w:val="left" w:pos="0"/>
          <w:tab w:val="left" w:pos="1122"/>
        </w:tabs>
        <w:spacing w:line="560" w:lineRule="exact"/>
        <w:ind w:left="560"/>
        <w:rPr>
          <w:rFonts w:eastAsia="黑体"/>
          <w:sz w:val="28"/>
          <w:szCs w:val="28"/>
        </w:rPr>
      </w:pPr>
      <w:r>
        <w:rPr>
          <w:rFonts w:eastAsia="黑体" w:hint="eastAsia"/>
          <w:sz w:val="28"/>
          <w:szCs w:val="28"/>
        </w:rPr>
        <w:t>五</w:t>
      </w:r>
      <w:r w:rsidR="00EF5A74">
        <w:rPr>
          <w:rFonts w:eastAsia="黑体" w:hint="eastAsia"/>
          <w:sz w:val="28"/>
          <w:szCs w:val="28"/>
        </w:rPr>
        <w:t>、报名</w:t>
      </w:r>
      <w:r w:rsidR="00EF5A74">
        <w:rPr>
          <w:rFonts w:eastAsia="黑体"/>
          <w:sz w:val="28"/>
          <w:szCs w:val="28"/>
        </w:rPr>
        <w:t>资格条件：</w:t>
      </w:r>
    </w:p>
    <w:p w:rsidR="005839A1" w:rsidRDefault="00EF5A74">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1、在中华人民共和国境内注册且法定代表人具有中华人民共和国国籍。</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2、经营范围符合本次招标内容，具有履行合同所必需的</w:t>
      </w:r>
      <w:r w:rsidR="00000813">
        <w:rPr>
          <w:rFonts w:ascii="宋体" w:hAnsi="宋体" w:hint="eastAsia"/>
          <w:sz w:val="28"/>
          <w:szCs w:val="28"/>
        </w:rPr>
        <w:t>服务能力</w:t>
      </w:r>
      <w:r w:rsidRPr="009D6953">
        <w:rPr>
          <w:rFonts w:ascii="宋体" w:hAnsi="宋体" w:hint="eastAsia"/>
          <w:sz w:val="28"/>
          <w:szCs w:val="28"/>
        </w:rPr>
        <w:t>和专业技术能力。</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3、具有良好的商业信誉和健全的财务会计制度。</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4、具有依法缴纳税收和社会保障资金的良好记录。</w:t>
      </w:r>
    </w:p>
    <w:p w:rsidR="008529DC" w:rsidRPr="000460B5" w:rsidRDefault="009D6953" w:rsidP="001771E0">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5、</w:t>
      </w:r>
      <w:r w:rsidR="00881388">
        <w:rPr>
          <w:rFonts w:ascii="宋体" w:hAnsi="宋体" w:hint="eastAsia"/>
          <w:sz w:val="28"/>
          <w:szCs w:val="28"/>
        </w:rPr>
        <w:t xml:space="preserve"> </w:t>
      </w:r>
      <w:r w:rsidRPr="009D6953">
        <w:rPr>
          <w:rFonts w:ascii="宋体" w:hAnsi="宋体" w:hint="eastAsia"/>
          <w:sz w:val="28"/>
          <w:szCs w:val="28"/>
        </w:rPr>
        <w:t>近3年经营活动中无重大违法记录,在国家和军队采购网无不良记录。</w:t>
      </w:r>
      <w:r w:rsidR="008529DC">
        <w:rPr>
          <w:rFonts w:ascii="宋体" w:hAnsi="宋体" w:hint="eastAsia"/>
          <w:sz w:val="28"/>
          <w:szCs w:val="28"/>
        </w:rPr>
        <w:t xml:space="preserve"> </w:t>
      </w:r>
    </w:p>
    <w:p w:rsidR="005839A1" w:rsidRDefault="001771E0" w:rsidP="001771E0">
      <w:pPr>
        <w:tabs>
          <w:tab w:val="left" w:pos="0"/>
        </w:tabs>
        <w:spacing w:line="560" w:lineRule="exact"/>
        <w:ind w:firstLineChars="200" w:firstLine="560"/>
        <w:rPr>
          <w:rFonts w:ascii="宋体" w:hAnsi="宋体"/>
          <w:sz w:val="28"/>
          <w:szCs w:val="28"/>
        </w:rPr>
      </w:pPr>
      <w:r>
        <w:rPr>
          <w:rFonts w:ascii="宋体" w:hAnsi="宋体" w:hint="eastAsia"/>
          <w:sz w:val="28"/>
          <w:szCs w:val="28"/>
        </w:rPr>
        <w:t>（二）</w:t>
      </w:r>
      <w:r w:rsidR="00EF5A74">
        <w:rPr>
          <w:rFonts w:ascii="宋体" w:hAnsi="宋体" w:hint="eastAsia"/>
          <w:sz w:val="28"/>
          <w:szCs w:val="28"/>
        </w:rPr>
        <w:t>基本资格条件</w:t>
      </w:r>
    </w:p>
    <w:p w:rsidR="005839A1" w:rsidRPr="00A656D8" w:rsidRDefault="00EF5A74" w:rsidP="00A656D8">
      <w:pPr>
        <w:numPr>
          <w:ilvl w:val="0"/>
          <w:numId w:val="1"/>
        </w:numPr>
        <w:spacing w:line="360" w:lineRule="auto"/>
        <w:ind w:left="570" w:hanging="3"/>
        <w:rPr>
          <w:rFonts w:ascii="宋体" w:hAnsi="宋体"/>
          <w:sz w:val="28"/>
          <w:szCs w:val="28"/>
        </w:rPr>
      </w:pPr>
      <w:r w:rsidRPr="00A656D8">
        <w:rPr>
          <w:rFonts w:ascii="宋体" w:hAnsi="宋体" w:hint="eastAsia"/>
          <w:sz w:val="28"/>
          <w:szCs w:val="28"/>
        </w:rPr>
        <w:t>响应人必须是在中华人民共和国境内注册、具有独立法人资格及相应经营范围的企事业单位，须提供加盖公章的工商营业执照、税务登记证书、组织机构代码复印件（或加盖公章</w:t>
      </w:r>
      <w:r w:rsidRPr="00A656D8">
        <w:rPr>
          <w:rFonts w:ascii="宋体" w:hAnsi="宋体"/>
          <w:sz w:val="28"/>
          <w:szCs w:val="28"/>
        </w:rPr>
        <w:t>的三证合一的营业执照</w:t>
      </w:r>
      <w:r w:rsidRPr="00A656D8">
        <w:rPr>
          <w:rFonts w:ascii="宋体" w:hAnsi="宋体" w:hint="eastAsia"/>
          <w:sz w:val="28"/>
          <w:szCs w:val="28"/>
        </w:rPr>
        <w:t>）及基本户开户许可证；</w:t>
      </w:r>
    </w:p>
    <w:p w:rsidR="005839A1" w:rsidRDefault="00EF5A74" w:rsidP="00A656D8">
      <w:pPr>
        <w:numPr>
          <w:ilvl w:val="0"/>
          <w:numId w:val="1"/>
        </w:numPr>
        <w:spacing w:line="360" w:lineRule="auto"/>
        <w:ind w:left="570" w:hanging="3"/>
        <w:rPr>
          <w:rFonts w:ascii="宋体" w:hAnsi="宋体"/>
          <w:sz w:val="28"/>
          <w:szCs w:val="28"/>
        </w:rPr>
      </w:pPr>
      <w:r w:rsidRPr="00A656D8">
        <w:rPr>
          <w:rFonts w:ascii="宋体" w:hAnsi="宋体"/>
          <w:sz w:val="28"/>
          <w:szCs w:val="28"/>
        </w:rPr>
        <w:t>本次</w:t>
      </w:r>
      <w:r w:rsidRPr="00A656D8">
        <w:rPr>
          <w:rFonts w:ascii="宋体" w:hAnsi="宋体" w:hint="eastAsia"/>
          <w:sz w:val="28"/>
          <w:szCs w:val="28"/>
        </w:rPr>
        <w:t>采购不</w:t>
      </w:r>
      <w:r w:rsidRPr="00A656D8">
        <w:rPr>
          <w:rFonts w:ascii="宋体" w:hAnsi="宋体"/>
          <w:sz w:val="28"/>
          <w:szCs w:val="28"/>
        </w:rPr>
        <w:t>接受联合体</w:t>
      </w:r>
      <w:r w:rsidRPr="00A656D8">
        <w:rPr>
          <w:rFonts w:ascii="宋体" w:hAnsi="宋体" w:hint="eastAsia"/>
          <w:sz w:val="28"/>
          <w:szCs w:val="28"/>
        </w:rPr>
        <w:t>单位报名</w:t>
      </w:r>
      <w:r w:rsidRPr="00A656D8">
        <w:rPr>
          <w:rFonts w:ascii="宋体" w:hAnsi="宋体"/>
          <w:sz w:val="28"/>
          <w:szCs w:val="28"/>
        </w:rPr>
        <w:t>。</w:t>
      </w:r>
    </w:p>
    <w:p w:rsidR="005839A1" w:rsidRDefault="001055E9">
      <w:pPr>
        <w:spacing w:line="360" w:lineRule="auto"/>
        <w:ind w:firstLineChars="200" w:firstLine="560"/>
        <w:outlineLvl w:val="1"/>
        <w:rPr>
          <w:rFonts w:eastAsia="黑体"/>
          <w:sz w:val="28"/>
          <w:szCs w:val="28"/>
        </w:rPr>
      </w:pPr>
      <w:bookmarkStart w:id="6" w:name="_Toc457747917"/>
      <w:bookmarkStart w:id="7" w:name="_Toc458971216"/>
      <w:bookmarkStart w:id="8" w:name="_Toc392227735"/>
      <w:bookmarkEnd w:id="3"/>
      <w:bookmarkEnd w:id="4"/>
      <w:bookmarkEnd w:id="5"/>
      <w:r>
        <w:rPr>
          <w:rFonts w:eastAsia="黑体" w:hint="eastAsia"/>
          <w:sz w:val="28"/>
          <w:szCs w:val="28"/>
        </w:rPr>
        <w:t>六</w:t>
      </w:r>
      <w:r w:rsidR="00EF5A74">
        <w:rPr>
          <w:rFonts w:eastAsia="黑体" w:hint="eastAsia"/>
          <w:sz w:val="28"/>
          <w:szCs w:val="28"/>
        </w:rPr>
        <w:t>、发布公告时间及采购</w:t>
      </w:r>
      <w:r w:rsidR="00EF5A74">
        <w:rPr>
          <w:rFonts w:eastAsia="黑体"/>
          <w:sz w:val="28"/>
          <w:szCs w:val="28"/>
        </w:rPr>
        <w:t>文件的获取</w:t>
      </w:r>
    </w:p>
    <w:p w:rsidR="005839A1" w:rsidRPr="00E51157" w:rsidRDefault="00EF5A74">
      <w:pPr>
        <w:spacing w:line="360" w:lineRule="auto"/>
        <w:ind w:firstLineChars="200" w:firstLine="560"/>
        <w:outlineLvl w:val="1"/>
        <w:rPr>
          <w:rFonts w:ascii="宋体" w:hAnsi="宋体"/>
          <w:color w:val="000000" w:themeColor="text1"/>
          <w:sz w:val="28"/>
          <w:szCs w:val="28"/>
        </w:rPr>
      </w:pPr>
      <w:r>
        <w:rPr>
          <w:rFonts w:ascii="宋体" w:hAnsi="宋体" w:hint="eastAsia"/>
          <w:sz w:val="28"/>
          <w:szCs w:val="28"/>
        </w:rPr>
        <w:lastRenderedPageBreak/>
        <w:t>发布公告时间：202</w:t>
      </w:r>
      <w:r w:rsidR="00A656D8">
        <w:rPr>
          <w:rFonts w:ascii="宋体" w:hAnsi="宋体"/>
          <w:sz w:val="28"/>
          <w:szCs w:val="28"/>
        </w:rPr>
        <w:t>5</w:t>
      </w:r>
      <w:r>
        <w:rPr>
          <w:rFonts w:ascii="宋体" w:hAnsi="宋体" w:hint="eastAsia"/>
          <w:sz w:val="28"/>
          <w:szCs w:val="28"/>
        </w:rPr>
        <w:t>年</w:t>
      </w:r>
      <w:r w:rsidR="001771E0">
        <w:rPr>
          <w:rFonts w:ascii="宋体" w:hAnsi="宋体" w:hint="eastAsia"/>
          <w:color w:val="000000" w:themeColor="text1"/>
          <w:sz w:val="28"/>
          <w:szCs w:val="28"/>
        </w:rPr>
        <w:t>8</w:t>
      </w:r>
      <w:r w:rsidRPr="00E51157">
        <w:rPr>
          <w:rFonts w:ascii="宋体" w:hAnsi="宋体" w:hint="eastAsia"/>
          <w:color w:val="000000" w:themeColor="text1"/>
          <w:sz w:val="28"/>
          <w:szCs w:val="28"/>
        </w:rPr>
        <w:t>月</w:t>
      </w:r>
      <w:r w:rsidR="00AF4981">
        <w:rPr>
          <w:rFonts w:ascii="宋体" w:hAnsi="宋体" w:hint="eastAsia"/>
          <w:color w:val="000000" w:themeColor="text1"/>
          <w:sz w:val="28"/>
          <w:szCs w:val="28"/>
        </w:rPr>
        <w:t>20</w:t>
      </w:r>
      <w:r w:rsidRPr="00E51157">
        <w:rPr>
          <w:rFonts w:ascii="宋体" w:hAnsi="宋体" w:hint="eastAsia"/>
          <w:color w:val="000000" w:themeColor="text1"/>
          <w:sz w:val="28"/>
          <w:szCs w:val="28"/>
        </w:rPr>
        <w:t>号-</w:t>
      </w:r>
      <w:r w:rsidR="00E03D22" w:rsidRPr="00E51157">
        <w:rPr>
          <w:rFonts w:ascii="宋体" w:hAnsi="宋体" w:hint="eastAsia"/>
          <w:color w:val="000000" w:themeColor="text1"/>
          <w:sz w:val="28"/>
          <w:szCs w:val="28"/>
        </w:rPr>
        <w:t>202</w:t>
      </w:r>
      <w:r w:rsidR="00A656D8" w:rsidRPr="00E51157">
        <w:rPr>
          <w:rFonts w:ascii="宋体" w:hAnsi="宋体"/>
          <w:color w:val="000000" w:themeColor="text1"/>
          <w:sz w:val="28"/>
          <w:szCs w:val="28"/>
        </w:rPr>
        <w:t>5</w:t>
      </w:r>
      <w:r w:rsidR="00F50E1C" w:rsidRPr="00E51157">
        <w:rPr>
          <w:rFonts w:ascii="宋体" w:hAnsi="宋体" w:hint="eastAsia"/>
          <w:color w:val="000000" w:themeColor="text1"/>
          <w:sz w:val="28"/>
          <w:szCs w:val="28"/>
        </w:rPr>
        <w:t>年</w:t>
      </w:r>
      <w:r w:rsidR="001771E0">
        <w:rPr>
          <w:rFonts w:ascii="宋体" w:hAnsi="宋体" w:hint="eastAsia"/>
          <w:color w:val="000000" w:themeColor="text1"/>
          <w:sz w:val="28"/>
          <w:szCs w:val="28"/>
        </w:rPr>
        <w:t>8</w:t>
      </w:r>
      <w:r w:rsidR="00F50E1C" w:rsidRPr="00E51157">
        <w:rPr>
          <w:rFonts w:ascii="宋体" w:hAnsi="宋体" w:hint="eastAsia"/>
          <w:color w:val="000000" w:themeColor="text1"/>
          <w:sz w:val="28"/>
          <w:szCs w:val="28"/>
        </w:rPr>
        <w:t>月</w:t>
      </w:r>
      <w:r w:rsidR="00F40475">
        <w:rPr>
          <w:rFonts w:ascii="宋体" w:hAnsi="宋体" w:hint="eastAsia"/>
          <w:color w:val="000000" w:themeColor="text1"/>
          <w:sz w:val="28"/>
          <w:szCs w:val="28"/>
        </w:rPr>
        <w:t>2</w:t>
      </w:r>
      <w:r w:rsidR="00AF4981">
        <w:rPr>
          <w:rFonts w:ascii="宋体" w:hAnsi="宋体" w:hint="eastAsia"/>
          <w:color w:val="000000" w:themeColor="text1"/>
          <w:sz w:val="28"/>
          <w:szCs w:val="28"/>
        </w:rPr>
        <w:t>7</w:t>
      </w:r>
      <w:r w:rsidR="00F50E1C" w:rsidRPr="00E51157">
        <w:rPr>
          <w:rFonts w:ascii="宋体" w:hAnsi="宋体" w:hint="eastAsia"/>
          <w:color w:val="000000" w:themeColor="text1"/>
          <w:sz w:val="28"/>
          <w:szCs w:val="28"/>
        </w:rPr>
        <w:t>号</w:t>
      </w:r>
      <w:r w:rsidRPr="00E51157">
        <w:rPr>
          <w:rFonts w:ascii="宋体" w:hAnsi="宋体" w:hint="eastAsia"/>
          <w:color w:val="000000" w:themeColor="text1"/>
          <w:sz w:val="28"/>
          <w:szCs w:val="28"/>
        </w:rPr>
        <w:t>。</w:t>
      </w:r>
    </w:p>
    <w:p w:rsidR="005839A1" w:rsidRDefault="00EF5A74">
      <w:pPr>
        <w:pStyle w:val="ifb-1"/>
        <w:autoSpaceDE w:val="0"/>
        <w:autoSpaceDN w:val="0"/>
        <w:spacing w:line="360" w:lineRule="auto"/>
        <w:ind w:left="0" w:firstLineChars="200" w:firstLine="560"/>
        <w:jc w:val="left"/>
        <w:rPr>
          <w:rFonts w:ascii="宋体" w:eastAsia="宋体" w:hAnsi="宋体"/>
          <w:sz w:val="28"/>
          <w:szCs w:val="28"/>
        </w:rPr>
      </w:pPr>
      <w:r w:rsidRPr="00E51157">
        <w:rPr>
          <w:rFonts w:ascii="宋体" w:eastAsia="宋体" w:hAnsi="宋体" w:hint="eastAsia"/>
          <w:color w:val="000000" w:themeColor="text1"/>
          <w:sz w:val="28"/>
          <w:szCs w:val="28"/>
        </w:rPr>
        <w:t>贵方如有兴趣请于</w:t>
      </w:r>
      <w:r w:rsidR="00F50E1C" w:rsidRPr="00E51157">
        <w:rPr>
          <w:rFonts w:ascii="宋体" w:eastAsia="宋体" w:hAnsi="宋体" w:hint="eastAsia"/>
          <w:color w:val="000000" w:themeColor="text1"/>
          <w:sz w:val="28"/>
          <w:szCs w:val="28"/>
        </w:rPr>
        <w:t>202</w:t>
      </w:r>
      <w:r w:rsidR="00A656D8" w:rsidRPr="00E51157">
        <w:rPr>
          <w:rFonts w:ascii="宋体" w:eastAsia="宋体" w:hAnsi="宋体"/>
          <w:color w:val="000000" w:themeColor="text1"/>
          <w:sz w:val="28"/>
          <w:szCs w:val="28"/>
        </w:rPr>
        <w:t>5</w:t>
      </w:r>
      <w:r w:rsidR="00F50E1C" w:rsidRPr="00E51157">
        <w:rPr>
          <w:rFonts w:ascii="宋体" w:eastAsia="宋体" w:hAnsi="宋体" w:hint="eastAsia"/>
          <w:color w:val="000000" w:themeColor="text1"/>
          <w:sz w:val="28"/>
          <w:szCs w:val="28"/>
        </w:rPr>
        <w:t>年</w:t>
      </w:r>
      <w:r w:rsidR="001771E0">
        <w:rPr>
          <w:rFonts w:ascii="宋体" w:eastAsia="宋体" w:hAnsi="宋体" w:hint="eastAsia"/>
          <w:color w:val="000000" w:themeColor="text1"/>
          <w:sz w:val="28"/>
          <w:szCs w:val="28"/>
        </w:rPr>
        <w:t>8</w:t>
      </w:r>
      <w:r w:rsidR="00F50E1C" w:rsidRPr="00E51157">
        <w:rPr>
          <w:rFonts w:ascii="宋体" w:eastAsia="宋体" w:hAnsi="宋体" w:hint="eastAsia"/>
          <w:color w:val="000000" w:themeColor="text1"/>
          <w:sz w:val="28"/>
          <w:szCs w:val="28"/>
        </w:rPr>
        <w:t>月</w:t>
      </w:r>
      <w:r w:rsidR="00F40475">
        <w:rPr>
          <w:rFonts w:ascii="宋体" w:eastAsia="宋体" w:hAnsi="宋体" w:hint="eastAsia"/>
          <w:color w:val="000000" w:themeColor="text1"/>
          <w:sz w:val="28"/>
          <w:szCs w:val="28"/>
        </w:rPr>
        <w:t>2</w:t>
      </w:r>
      <w:r w:rsidR="00AF4981">
        <w:rPr>
          <w:rFonts w:ascii="宋体" w:eastAsia="宋体" w:hAnsi="宋体" w:hint="eastAsia"/>
          <w:color w:val="000000" w:themeColor="text1"/>
          <w:sz w:val="28"/>
          <w:szCs w:val="28"/>
        </w:rPr>
        <w:t>9</w:t>
      </w:r>
      <w:r w:rsidR="00F50E1C" w:rsidRPr="00E51157">
        <w:rPr>
          <w:rFonts w:ascii="宋体" w:eastAsia="宋体" w:hAnsi="宋体" w:hint="eastAsia"/>
          <w:color w:val="000000" w:themeColor="text1"/>
          <w:sz w:val="28"/>
          <w:szCs w:val="28"/>
        </w:rPr>
        <w:t>号</w:t>
      </w:r>
      <w:r w:rsidR="00E51157" w:rsidRPr="00E51157">
        <w:rPr>
          <w:rFonts w:ascii="宋体" w:eastAsia="宋体" w:hAnsi="宋体" w:hint="eastAsia"/>
          <w:color w:val="000000" w:themeColor="text1"/>
          <w:sz w:val="28"/>
          <w:szCs w:val="28"/>
        </w:rPr>
        <w:t>16</w:t>
      </w:r>
      <w:r w:rsidR="0046004C" w:rsidRPr="00E51157">
        <w:rPr>
          <w:rFonts w:ascii="宋体" w:eastAsia="宋体" w:hAnsi="宋体" w:hint="eastAsia"/>
          <w:color w:val="000000" w:themeColor="text1"/>
          <w:sz w:val="28"/>
          <w:szCs w:val="28"/>
        </w:rPr>
        <w:t>:00</w:t>
      </w:r>
      <w:r w:rsidRPr="00E51157">
        <w:rPr>
          <w:rFonts w:ascii="宋体" w:eastAsia="宋体" w:hAnsi="宋体" w:hint="eastAsia"/>
          <w:color w:val="000000" w:themeColor="text1"/>
          <w:sz w:val="28"/>
          <w:szCs w:val="28"/>
        </w:rPr>
        <w:t>点</w:t>
      </w:r>
      <w:r>
        <w:rPr>
          <w:rFonts w:ascii="宋体" w:eastAsia="宋体" w:hAnsi="宋体" w:hint="eastAsia"/>
          <w:sz w:val="28"/>
          <w:szCs w:val="28"/>
        </w:rPr>
        <w:t>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Default="001055E9" w:rsidP="00637772">
      <w:pPr>
        <w:spacing w:line="360" w:lineRule="auto"/>
        <w:ind w:firstLineChars="200" w:firstLine="560"/>
        <w:outlineLvl w:val="1"/>
        <w:rPr>
          <w:rFonts w:eastAsia="黑体"/>
          <w:sz w:val="28"/>
          <w:szCs w:val="28"/>
        </w:rPr>
      </w:pPr>
      <w:r>
        <w:rPr>
          <w:rFonts w:eastAsia="黑体" w:hint="eastAsia"/>
          <w:sz w:val="28"/>
          <w:szCs w:val="28"/>
        </w:rPr>
        <w:t>七</w:t>
      </w:r>
      <w:r w:rsidR="00EF5A74">
        <w:rPr>
          <w:rFonts w:eastAsia="黑体" w:hint="eastAsia"/>
          <w:sz w:val="28"/>
          <w:szCs w:val="28"/>
        </w:rPr>
        <w:t>、</w:t>
      </w:r>
      <w:r w:rsidR="00EF5A74">
        <w:rPr>
          <w:rFonts w:eastAsia="黑体"/>
          <w:sz w:val="28"/>
          <w:szCs w:val="28"/>
        </w:rPr>
        <w:t>联系方式</w:t>
      </w:r>
      <w:bookmarkEnd w:id="6"/>
      <w:bookmarkEnd w:id="7"/>
      <w:bookmarkEnd w:id="8"/>
    </w:p>
    <w:p w:rsidR="005839A1" w:rsidRPr="00E51157" w:rsidRDefault="00EF5A74">
      <w:pPr>
        <w:spacing w:line="360" w:lineRule="auto"/>
        <w:ind w:firstLineChars="200" w:firstLine="560"/>
        <w:rPr>
          <w:rFonts w:ascii="宋体" w:hAnsi="宋体"/>
          <w:color w:val="000000" w:themeColor="text1"/>
          <w:sz w:val="28"/>
          <w:szCs w:val="28"/>
        </w:rPr>
      </w:pPr>
      <w:bookmarkStart w:id="9" w:name="_Toc144974482"/>
      <w:bookmarkStart w:id="10" w:name="_Toc152045514"/>
      <w:bookmarkStart w:id="11" w:name="_Toc2312"/>
      <w:bookmarkStart w:id="12" w:name="_Toc300834931"/>
      <w:bookmarkStart w:id="13" w:name="_Toc352691457"/>
      <w:bookmarkStart w:id="14" w:name="_Toc152042290"/>
      <w:bookmarkStart w:id="15" w:name="_Toc247527537"/>
      <w:bookmarkStart w:id="16" w:name="_Toc369531499"/>
      <w:bookmarkStart w:id="17" w:name="_Toc361508564"/>
      <w:bookmarkStart w:id="18" w:name="_Toc384308189"/>
      <w:bookmarkStart w:id="19" w:name="_Toc247513936"/>
      <w:r>
        <w:rPr>
          <w:rFonts w:ascii="宋体" w:hAnsi="宋体" w:hint="eastAsia"/>
          <w:sz w:val="28"/>
          <w:szCs w:val="28"/>
        </w:rPr>
        <w:t>招 标 人：</w:t>
      </w:r>
      <w:r w:rsidRPr="00E51157">
        <w:rPr>
          <w:rFonts w:ascii="宋体" w:hAnsi="宋体" w:hint="eastAsia"/>
          <w:color w:val="000000" w:themeColor="text1"/>
          <w:sz w:val="28"/>
          <w:szCs w:val="28"/>
        </w:rPr>
        <w:t>上海长征医院</w:t>
      </w:r>
    </w:p>
    <w:p w:rsidR="005839A1" w:rsidRPr="00E51157" w:rsidRDefault="00F50E1C">
      <w:pPr>
        <w:spacing w:line="360" w:lineRule="auto"/>
        <w:ind w:firstLineChars="200" w:firstLine="560"/>
        <w:rPr>
          <w:rFonts w:ascii="宋体" w:hAnsi="宋体"/>
          <w:color w:val="000000" w:themeColor="text1"/>
          <w:sz w:val="28"/>
          <w:szCs w:val="28"/>
        </w:rPr>
      </w:pPr>
      <w:r w:rsidRPr="00E51157">
        <w:rPr>
          <w:rFonts w:ascii="宋体" w:hAnsi="宋体" w:hint="eastAsia"/>
          <w:color w:val="000000" w:themeColor="text1"/>
          <w:sz w:val="28"/>
          <w:szCs w:val="28"/>
        </w:rPr>
        <w:t>联 系 人</w:t>
      </w:r>
      <w:r w:rsidR="0027023A" w:rsidRPr="00E51157">
        <w:rPr>
          <w:rFonts w:ascii="宋体" w:hAnsi="宋体" w:hint="eastAsia"/>
          <w:color w:val="000000" w:themeColor="text1"/>
          <w:sz w:val="28"/>
          <w:szCs w:val="28"/>
        </w:rPr>
        <w:t>：郁瀛曦</w:t>
      </w:r>
      <w:r w:rsidRPr="00E51157">
        <w:rPr>
          <w:rFonts w:ascii="宋体" w:hAnsi="宋体" w:hint="eastAsia"/>
          <w:color w:val="000000" w:themeColor="text1"/>
          <w:sz w:val="28"/>
          <w:szCs w:val="28"/>
        </w:rPr>
        <w:t xml:space="preserve"> </w:t>
      </w:r>
    </w:p>
    <w:p w:rsidR="005839A1" w:rsidRPr="00A656D8" w:rsidRDefault="00EF5A74" w:rsidP="00A656D8">
      <w:pPr>
        <w:spacing w:line="360" w:lineRule="auto"/>
        <w:ind w:firstLineChars="200" w:firstLine="560"/>
        <w:rPr>
          <w:rFonts w:ascii="宋体" w:hAnsi="宋体"/>
          <w:sz w:val="28"/>
          <w:szCs w:val="28"/>
        </w:rPr>
      </w:pPr>
      <w:r w:rsidRPr="00E51157">
        <w:rPr>
          <w:rFonts w:ascii="宋体" w:hAnsi="宋体" w:hint="eastAsia"/>
          <w:color w:val="000000" w:themeColor="text1"/>
          <w:sz w:val="28"/>
          <w:szCs w:val="28"/>
        </w:rPr>
        <w:t>电    话：</w:t>
      </w:r>
      <w:r w:rsidRPr="00E51157">
        <w:rPr>
          <w:rFonts w:ascii="宋体" w:hAnsi="宋体"/>
          <w:color w:val="000000" w:themeColor="text1"/>
          <w:sz w:val="28"/>
          <w:szCs w:val="28"/>
        </w:rPr>
        <w:t>021-</w:t>
      </w:r>
      <w:r w:rsidR="0027023A" w:rsidRPr="00E51157">
        <w:rPr>
          <w:rFonts w:ascii="宋体" w:hAnsi="宋体" w:hint="eastAsia"/>
          <w:color w:val="000000" w:themeColor="text1"/>
          <w:sz w:val="28"/>
          <w:szCs w:val="28"/>
        </w:rPr>
        <w:t>8188</w:t>
      </w:r>
      <w:r w:rsidR="00F50E1C" w:rsidRPr="00E51157">
        <w:rPr>
          <w:rFonts w:ascii="宋体" w:hAnsi="宋体" w:hint="eastAsia"/>
          <w:color w:val="000000" w:themeColor="text1"/>
          <w:sz w:val="28"/>
          <w:szCs w:val="28"/>
        </w:rPr>
        <w:t xml:space="preserve">6212 </w:t>
      </w:r>
      <w:r w:rsidR="00F50E1C">
        <w:rPr>
          <w:rFonts w:ascii="宋体" w:hAnsi="宋体" w:hint="eastAsia"/>
          <w:sz w:val="28"/>
          <w:szCs w:val="28"/>
        </w:rPr>
        <w:t xml:space="preserve"> </w:t>
      </w:r>
    </w:p>
    <w:bookmarkEnd w:id="9"/>
    <w:bookmarkEnd w:id="10"/>
    <w:bookmarkEnd w:id="11"/>
    <w:bookmarkEnd w:id="12"/>
    <w:bookmarkEnd w:id="13"/>
    <w:bookmarkEnd w:id="14"/>
    <w:bookmarkEnd w:id="15"/>
    <w:bookmarkEnd w:id="16"/>
    <w:bookmarkEnd w:id="17"/>
    <w:bookmarkEnd w:id="18"/>
    <w:bookmarkEnd w:id="19"/>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w:t>
      </w:r>
      <w:r w:rsidR="00EF5A74">
        <w:rPr>
          <w:rFonts w:ascii="宋体" w:hAnsi="宋体"/>
          <w:sz w:val="28"/>
          <w:szCs w:val="28"/>
        </w:rPr>
        <w:t>（附件</w:t>
      </w:r>
      <w:r w:rsidR="00EF5A74">
        <w:rPr>
          <w:rFonts w:ascii="宋体" w:hAnsi="宋体" w:hint="eastAsia"/>
          <w:sz w:val="28"/>
          <w:szCs w:val="28"/>
        </w:rPr>
        <w:t>3</w:t>
      </w:r>
      <w:r w:rsidR="00EF5A74">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w:t>
      </w:r>
      <w:r w:rsidR="00EF5A74">
        <w:rPr>
          <w:rFonts w:ascii="宋体" w:hAnsi="宋体"/>
          <w:sz w:val="28"/>
          <w:szCs w:val="28"/>
        </w:rPr>
        <w:t>（附件</w:t>
      </w:r>
      <w:r w:rsidR="00EF5A74">
        <w:rPr>
          <w:rFonts w:ascii="宋体" w:hAnsi="宋体" w:hint="eastAsia"/>
          <w:sz w:val="28"/>
          <w:szCs w:val="28"/>
        </w:rPr>
        <w:t>4</w:t>
      </w:r>
      <w:r w:rsidR="00EF5A74">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交货清单</w:t>
      </w:r>
      <w:r w:rsidR="00EF5A74" w:rsidRPr="00457FC9">
        <w:rPr>
          <w:rFonts w:ascii="宋体" w:hAnsi="宋体"/>
          <w:sz w:val="28"/>
          <w:szCs w:val="28"/>
        </w:rPr>
        <w:t>（附件</w:t>
      </w:r>
      <w:r w:rsidR="00EF5A74" w:rsidRPr="00457FC9">
        <w:rPr>
          <w:rFonts w:ascii="宋体" w:hAnsi="宋体" w:hint="eastAsia"/>
          <w:sz w:val="28"/>
          <w:szCs w:val="28"/>
        </w:rPr>
        <w:t>5</w:t>
      </w:r>
      <w:r w:rsidR="00EF5A74" w:rsidRPr="00457FC9">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生产方、</w:t>
      </w:r>
      <w:r w:rsidRPr="00457FC9">
        <w:rPr>
          <w:rFonts w:ascii="宋体" w:hAnsi="宋体" w:hint="eastAsia"/>
          <w:sz w:val="28"/>
          <w:szCs w:val="28"/>
        </w:rPr>
        <w:t>响应</w:t>
      </w:r>
      <w:r w:rsidRPr="00457FC9">
        <w:rPr>
          <w:rFonts w:ascii="宋体" w:hAnsi="宋体"/>
          <w:sz w:val="28"/>
          <w:szCs w:val="28"/>
        </w:rPr>
        <w:t>方售后服务承诺</w:t>
      </w:r>
      <w:r w:rsidR="00EF5A74" w:rsidRPr="00457FC9">
        <w:rPr>
          <w:rFonts w:ascii="宋体" w:hAnsi="宋体"/>
          <w:sz w:val="28"/>
          <w:szCs w:val="28"/>
        </w:rPr>
        <w:t>（附件</w:t>
      </w:r>
      <w:r w:rsidR="00EF5A74" w:rsidRPr="00457FC9">
        <w:rPr>
          <w:rFonts w:ascii="宋体" w:hAnsi="宋体" w:hint="eastAsia"/>
          <w:sz w:val="28"/>
          <w:szCs w:val="28"/>
        </w:rPr>
        <w:t>6</w:t>
      </w:r>
      <w:r w:rsidR="00EF5A74" w:rsidRPr="00457FC9">
        <w:rPr>
          <w:rFonts w:ascii="宋体" w:hAnsi="宋体"/>
          <w:sz w:val="28"/>
          <w:szCs w:val="28"/>
        </w:rPr>
        <w:t>）</w:t>
      </w:r>
    </w:p>
    <w:p w:rsidR="00457FC9" w:rsidRDefault="00457FC9" w:rsidP="00457FC9">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近6个月内任一月响应人纳税记录、缴纳社会保障金记录；无处罚记录、无合同违约记录证明（信用中国、中国政府采购网、军队采购网失信名单截图）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lastRenderedPageBreak/>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w:t>
      </w:r>
      <w:proofErr w:type="gramStart"/>
      <w:r>
        <w:rPr>
          <w:rFonts w:ascii="宋体" w:eastAsia="宋体" w:hAnsi="宋体" w:hint="eastAsia"/>
          <w:sz w:val="28"/>
          <w:szCs w:val="28"/>
        </w:rPr>
        <w:t>作出</w:t>
      </w:r>
      <w:proofErr w:type="gramEnd"/>
      <w:r>
        <w:rPr>
          <w:rFonts w:ascii="宋体" w:eastAsia="宋体" w:hAnsi="宋体" w:hint="eastAsia"/>
          <w:sz w:val="28"/>
          <w:szCs w:val="28"/>
        </w:rPr>
        <w:t>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lastRenderedPageBreak/>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w:t>
      </w:r>
      <w:proofErr w:type="gramStart"/>
      <w:r>
        <w:rPr>
          <w:rFonts w:ascii="宋体" w:eastAsia="宋体" w:hAnsi="宋体" w:hint="eastAsia"/>
          <w:sz w:val="28"/>
          <w:szCs w:val="28"/>
        </w:rPr>
        <w:t>一</w:t>
      </w:r>
      <w:proofErr w:type="gramEnd"/>
      <w:r>
        <w:rPr>
          <w:rFonts w:ascii="宋体" w:eastAsia="宋体" w:hAnsi="宋体" w:hint="eastAsia"/>
          <w:sz w:val="28"/>
          <w:szCs w:val="28"/>
        </w:rPr>
        <w:t>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Pr="00000813" w:rsidRDefault="00EF5A74" w:rsidP="00000813">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rsidP="001F0D02">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5.2、最低报价不是被授予合同的保证。</w:t>
      </w:r>
    </w:p>
    <w:p w:rsidR="00A656D8" w:rsidRDefault="00A656D8">
      <w:pPr>
        <w:widowControl/>
        <w:jc w:val="left"/>
        <w:rPr>
          <w:rFonts w:ascii="宋体" w:hAnsi="宋体"/>
          <w:sz w:val="28"/>
          <w:szCs w:val="28"/>
        </w:rPr>
      </w:pPr>
      <w:r>
        <w:rPr>
          <w:rFonts w:ascii="宋体" w:hAnsi="宋体"/>
          <w:sz w:val="28"/>
          <w:szCs w:val="28"/>
        </w:rPr>
        <w:br w:type="page"/>
      </w:r>
    </w:p>
    <w:p w:rsidR="00E100D1" w:rsidRPr="007B26F2" w:rsidRDefault="00164520" w:rsidP="007B26F2">
      <w:pPr>
        <w:pStyle w:val="bds"/>
        <w:spacing w:line="360" w:lineRule="auto"/>
        <w:ind w:left="360"/>
        <w:rPr>
          <w:rFonts w:ascii="宋体" w:eastAsia="宋体" w:hAnsi="宋体"/>
        </w:rPr>
      </w:pPr>
      <w:r>
        <w:rPr>
          <w:rFonts w:ascii="宋体" w:eastAsia="宋体" w:hAnsi="宋体" w:hint="eastAsia"/>
        </w:rPr>
        <w:lastRenderedPageBreak/>
        <w:t>第三章</w:t>
      </w:r>
      <w:r w:rsidR="00EF5A74">
        <w:rPr>
          <w:rFonts w:ascii="宋体" w:eastAsia="宋体" w:hAnsi="宋体" w:hint="eastAsia"/>
        </w:rPr>
        <w:t>采购需求一览表及技术规格</w:t>
      </w:r>
    </w:p>
    <w:p w:rsidR="00E03D22" w:rsidRPr="00E03D22" w:rsidRDefault="001771E0" w:rsidP="00E03D22">
      <w:pPr>
        <w:spacing w:before="62" w:line="360" w:lineRule="auto"/>
        <w:rPr>
          <w:rFonts w:ascii="宋体" w:hAnsi="宋体"/>
          <w:b/>
          <w:bCs/>
          <w:sz w:val="28"/>
          <w:szCs w:val="28"/>
        </w:rPr>
      </w:pPr>
      <w:bookmarkStart w:id="20" w:name="_Toc390713970"/>
      <w:bookmarkStart w:id="21" w:name="_Toc435540982"/>
      <w:bookmarkStart w:id="22" w:name="_Toc240432233"/>
      <w:bookmarkStart w:id="23" w:name="_Toc285612604"/>
      <w:r>
        <w:rPr>
          <w:rFonts w:ascii="宋体" w:hAnsi="宋体" w:hint="eastAsia"/>
          <w:b/>
          <w:bCs/>
          <w:sz w:val="28"/>
          <w:szCs w:val="28"/>
        </w:rPr>
        <w:t>一</w:t>
      </w:r>
      <w:r w:rsidR="00E03D22" w:rsidRPr="00E03D22">
        <w:rPr>
          <w:rFonts w:ascii="宋体" w:hAnsi="宋体"/>
          <w:b/>
          <w:bCs/>
          <w:sz w:val="28"/>
          <w:szCs w:val="28"/>
        </w:rPr>
        <w:t>、</w:t>
      </w:r>
      <w:r w:rsidR="00E03D22" w:rsidRPr="00E03D22">
        <w:rPr>
          <w:rFonts w:ascii="宋体" w:hAnsi="宋体" w:hint="eastAsia"/>
          <w:b/>
          <w:bCs/>
          <w:sz w:val="28"/>
          <w:szCs w:val="28"/>
        </w:rPr>
        <w:t>技术参数要求</w:t>
      </w:r>
    </w:p>
    <w:p w:rsidR="00E03D22" w:rsidRDefault="00E03D22" w:rsidP="00E03D22">
      <w:pPr>
        <w:spacing w:before="62" w:line="360" w:lineRule="auto"/>
        <w:rPr>
          <w:rFonts w:ascii="宋体" w:hAnsi="宋体"/>
          <w:b/>
          <w:bCs/>
          <w:sz w:val="28"/>
          <w:szCs w:val="28"/>
        </w:rPr>
      </w:pPr>
      <w:r w:rsidRPr="00E03D22">
        <w:rPr>
          <w:rFonts w:ascii="宋体" w:hAnsi="宋体" w:hint="eastAsia"/>
          <w:b/>
          <w:bCs/>
          <w:sz w:val="28"/>
          <w:szCs w:val="28"/>
        </w:rPr>
        <w:t>说明：标“</w:t>
      </w:r>
      <w:bookmarkStart w:id="24" w:name="OLE_LINK3"/>
      <w:bookmarkStart w:id="25" w:name="OLE_LINK4"/>
      <w:r w:rsidRPr="00E03D22">
        <w:rPr>
          <w:rFonts w:ascii="宋体" w:hAnsi="宋体" w:hint="eastAsia"/>
          <w:b/>
          <w:bCs/>
          <w:sz w:val="28"/>
          <w:szCs w:val="28"/>
        </w:rPr>
        <w:t>★</w:t>
      </w:r>
      <w:bookmarkEnd w:id="24"/>
      <w:bookmarkEnd w:id="25"/>
      <w:r w:rsidRPr="00E03D22">
        <w:rPr>
          <w:rFonts w:ascii="宋体" w:hAnsi="宋体" w:hint="eastAsia"/>
          <w:b/>
          <w:bCs/>
          <w:sz w:val="28"/>
          <w:szCs w:val="28"/>
        </w:rPr>
        <w:t>”项为必选项，不满足者直接废标，标“▲”为重要技术参数指标，</w:t>
      </w:r>
      <w:proofErr w:type="gramStart"/>
      <w:r w:rsidRPr="00E03D22">
        <w:rPr>
          <w:rFonts w:ascii="宋体" w:hAnsi="宋体" w:hint="eastAsia"/>
          <w:b/>
          <w:bCs/>
          <w:sz w:val="28"/>
          <w:szCs w:val="28"/>
        </w:rPr>
        <w:t>非废标项</w:t>
      </w:r>
      <w:proofErr w:type="gramEnd"/>
      <w:r w:rsidRPr="00E03D22">
        <w:rPr>
          <w:rFonts w:ascii="宋体" w:hAnsi="宋体" w:hint="eastAsia"/>
          <w:b/>
          <w:bCs/>
          <w:sz w:val="28"/>
          <w:szCs w:val="28"/>
        </w:rPr>
        <w:t>。</w:t>
      </w:r>
    </w:p>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1. 安全隔离与信息交换系统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609"/>
        <w:gridCol w:w="7765"/>
      </w:tblGrid>
      <w:tr w:rsidR="00AF4981" w:rsidRPr="00AF4981" w:rsidTr="00E322A1">
        <w:tc>
          <w:tcPr>
            <w:tcW w:w="858"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bCs/>
                <w:sz w:val="28"/>
                <w:szCs w:val="28"/>
              </w:rPr>
              <w:t>指标项</w:t>
            </w: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bCs/>
                <w:sz w:val="28"/>
                <w:szCs w:val="28"/>
              </w:rPr>
              <w:t>指标要求</w:t>
            </w:r>
          </w:p>
        </w:tc>
      </w:tr>
      <w:tr w:rsidR="00AF4981" w:rsidRPr="00AF4981" w:rsidTr="00E322A1">
        <w:trPr>
          <w:trHeight w:val="910"/>
        </w:trPr>
        <w:tc>
          <w:tcPr>
            <w:tcW w:w="858"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资质要求</w:t>
            </w: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具备《计算机软件著作权证书》</w:t>
            </w:r>
          </w:p>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具备《网络关键设备和网络安全专用产品安全认证证书》</w:t>
            </w:r>
          </w:p>
        </w:tc>
      </w:tr>
      <w:tr w:rsidR="00AF4981" w:rsidRPr="00AF4981" w:rsidTr="00E322A1">
        <w:trPr>
          <w:trHeight w:val="1274"/>
        </w:trPr>
        <w:tc>
          <w:tcPr>
            <w:tcW w:w="858"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硬件要求</w:t>
            </w: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▲标准</w:t>
            </w:r>
            <w:r w:rsidRPr="00AF4981">
              <w:rPr>
                <w:rFonts w:ascii="宋体" w:hAnsi="宋体"/>
                <w:bCs/>
                <w:sz w:val="28"/>
                <w:szCs w:val="28"/>
              </w:rPr>
              <w:t>2</w:t>
            </w:r>
            <w:r w:rsidRPr="00AF4981">
              <w:rPr>
                <w:rFonts w:ascii="宋体" w:hAnsi="宋体" w:hint="eastAsia"/>
                <w:bCs/>
                <w:sz w:val="28"/>
                <w:szCs w:val="28"/>
              </w:rPr>
              <w:t>U机架式设备，国产化芯片+操作系统；整机吞吐量≥1Gbps；系统延时≤1ms；应用层吞吐量≥900Mbps；最大并发数≥3</w:t>
            </w:r>
            <w:r w:rsidRPr="00AF4981">
              <w:rPr>
                <w:rFonts w:ascii="宋体" w:hAnsi="宋体"/>
                <w:bCs/>
                <w:sz w:val="28"/>
                <w:szCs w:val="28"/>
              </w:rPr>
              <w:t>0</w:t>
            </w:r>
            <w:r w:rsidRPr="00AF4981">
              <w:rPr>
                <w:rFonts w:ascii="宋体" w:hAnsi="宋体" w:hint="eastAsia"/>
                <w:bCs/>
                <w:sz w:val="28"/>
                <w:szCs w:val="28"/>
              </w:rPr>
              <w:t>万；</w:t>
            </w:r>
          </w:p>
          <w:p w:rsidR="00AF4981" w:rsidRPr="00AF4981" w:rsidRDefault="00AF4981" w:rsidP="00AF4981">
            <w:pPr>
              <w:spacing w:before="62" w:line="360" w:lineRule="auto"/>
              <w:rPr>
                <w:rFonts w:ascii="宋体" w:hAnsi="宋体"/>
                <w:bCs/>
                <w:sz w:val="28"/>
                <w:szCs w:val="28"/>
              </w:rPr>
            </w:pPr>
          </w:p>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内端：内存≥8G，固态硬盘≥256G ，隔离卡，≥6个</w:t>
            </w:r>
            <w:proofErr w:type="gramStart"/>
            <w:r w:rsidRPr="00AF4981">
              <w:rPr>
                <w:rFonts w:ascii="宋体" w:hAnsi="宋体" w:hint="eastAsia"/>
                <w:bCs/>
                <w:sz w:val="28"/>
                <w:szCs w:val="28"/>
              </w:rPr>
              <w:t>千兆电口</w:t>
            </w:r>
            <w:proofErr w:type="gramEnd"/>
            <w:r w:rsidRPr="00AF4981">
              <w:rPr>
                <w:rFonts w:ascii="宋体" w:hAnsi="宋体" w:hint="eastAsia"/>
                <w:bCs/>
                <w:sz w:val="28"/>
                <w:szCs w:val="28"/>
              </w:rPr>
              <w:t>，≥4个</w:t>
            </w:r>
            <w:proofErr w:type="gramStart"/>
            <w:r w:rsidRPr="00AF4981">
              <w:rPr>
                <w:rFonts w:ascii="宋体" w:hAnsi="宋体" w:hint="eastAsia"/>
                <w:bCs/>
                <w:sz w:val="28"/>
                <w:szCs w:val="28"/>
              </w:rPr>
              <w:t>千兆光口</w:t>
            </w:r>
            <w:proofErr w:type="gramEnd"/>
            <w:r w:rsidRPr="00AF4981">
              <w:rPr>
                <w:rFonts w:ascii="宋体" w:hAnsi="宋体" w:hint="eastAsia"/>
                <w:bCs/>
                <w:sz w:val="28"/>
                <w:szCs w:val="28"/>
              </w:rPr>
              <w:t>，1个MAN口，1个HA口，2个扩展槽，2个USB口，1个console口；</w:t>
            </w:r>
          </w:p>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外端：内存≥8G，固态硬盘≥256G ，隔离卡；≥6个</w:t>
            </w:r>
            <w:proofErr w:type="gramStart"/>
            <w:r w:rsidRPr="00AF4981">
              <w:rPr>
                <w:rFonts w:ascii="宋体" w:hAnsi="宋体" w:hint="eastAsia"/>
                <w:bCs/>
                <w:sz w:val="28"/>
                <w:szCs w:val="28"/>
              </w:rPr>
              <w:t>千兆电口</w:t>
            </w:r>
            <w:proofErr w:type="gramEnd"/>
            <w:r w:rsidRPr="00AF4981">
              <w:rPr>
                <w:rFonts w:ascii="宋体" w:hAnsi="宋体" w:hint="eastAsia"/>
                <w:bCs/>
                <w:sz w:val="28"/>
                <w:szCs w:val="28"/>
              </w:rPr>
              <w:t>，≥4个</w:t>
            </w:r>
            <w:proofErr w:type="gramStart"/>
            <w:r w:rsidRPr="00AF4981">
              <w:rPr>
                <w:rFonts w:ascii="宋体" w:hAnsi="宋体" w:hint="eastAsia"/>
                <w:bCs/>
                <w:sz w:val="28"/>
                <w:szCs w:val="28"/>
              </w:rPr>
              <w:t>千兆光口</w:t>
            </w:r>
            <w:proofErr w:type="gramEnd"/>
            <w:r w:rsidRPr="00AF4981">
              <w:rPr>
                <w:rFonts w:ascii="宋体" w:hAnsi="宋体" w:hint="eastAsia"/>
                <w:bCs/>
                <w:sz w:val="28"/>
                <w:szCs w:val="28"/>
              </w:rPr>
              <w:t>，1个MAN口，1个HA口，2个扩展槽，2个USB口，1个console口。</w:t>
            </w:r>
          </w:p>
        </w:tc>
      </w:tr>
      <w:tr w:rsidR="00AF4981" w:rsidRPr="00AF4981" w:rsidTr="00E322A1">
        <w:tc>
          <w:tcPr>
            <w:tcW w:w="858" w:type="pct"/>
            <w:vMerge w:val="restart"/>
            <w:tcBorders>
              <w:top w:val="single" w:sz="4" w:space="0" w:color="auto"/>
              <w:left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功能要求</w:t>
            </w: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系统采用2+1架构设计，包括内端机、外端机和独立的硬件隔离信息交换区,内外网主机系统与交换模块之间采用隔离板卡连接。</w:t>
            </w:r>
          </w:p>
        </w:tc>
      </w:tr>
      <w:tr w:rsidR="00AF4981" w:rsidRPr="00AF4981" w:rsidTr="00E322A1">
        <w:tc>
          <w:tcPr>
            <w:tcW w:w="858" w:type="pct"/>
            <w:vMerge/>
            <w:tcBorders>
              <w:left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API管理接口支持访问密钥数字签名验证，确保访问请求身份认证以及数据未被非法篡改。</w:t>
            </w:r>
          </w:p>
        </w:tc>
      </w:tr>
      <w:tr w:rsidR="00AF4981" w:rsidRPr="00AF4981" w:rsidTr="00E322A1">
        <w:tc>
          <w:tcPr>
            <w:tcW w:w="858" w:type="pct"/>
            <w:vMerge/>
            <w:tcBorders>
              <w:left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API管理接口支持访问密钥授权管理，可针对访问请求进行访问权限控制，访问资源权限包括：运行状态、网络、对象、设备管理、设备信息、规则策略、版本升级、日志审计以及工业协议权限。提供相关证明材料</w:t>
            </w:r>
          </w:p>
        </w:tc>
      </w:tr>
      <w:tr w:rsidR="00AF4981" w:rsidRPr="00AF4981" w:rsidTr="00E322A1">
        <w:tc>
          <w:tcPr>
            <w:tcW w:w="858" w:type="pct"/>
            <w:vMerge/>
            <w:tcBorders>
              <w:left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▲支持反向远程管理，</w:t>
            </w:r>
            <w:proofErr w:type="gramStart"/>
            <w:r w:rsidRPr="00AF4981">
              <w:rPr>
                <w:rFonts w:ascii="宋体" w:hAnsi="宋体" w:hint="eastAsia"/>
                <w:bCs/>
                <w:sz w:val="28"/>
                <w:szCs w:val="28"/>
              </w:rPr>
              <w:t>系统本地</w:t>
            </w:r>
            <w:proofErr w:type="gramEnd"/>
            <w:r w:rsidRPr="00AF4981">
              <w:rPr>
                <w:rFonts w:ascii="宋体" w:hAnsi="宋体" w:hint="eastAsia"/>
                <w:bCs/>
                <w:sz w:val="28"/>
                <w:szCs w:val="28"/>
              </w:rPr>
              <w:t>管理服务主动注册到远程管理服务器，并将本地管理服务端口与远程管理服务端口绑定，实现远程管理服务器通过本地管理服务对系统进行反向远程管理。提供相关证明材料</w:t>
            </w:r>
          </w:p>
        </w:tc>
      </w:tr>
      <w:tr w:rsidR="00AF4981" w:rsidRPr="00AF4981" w:rsidTr="00E322A1">
        <w:tc>
          <w:tcPr>
            <w:tcW w:w="858" w:type="pct"/>
            <w:vMerge/>
            <w:tcBorders>
              <w:left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支持IPV4、IPV6双协议</w:t>
            </w:r>
            <w:proofErr w:type="gramStart"/>
            <w:r w:rsidRPr="00AF4981">
              <w:rPr>
                <w:rFonts w:ascii="宋体" w:hAnsi="宋体" w:hint="eastAsia"/>
                <w:bCs/>
                <w:sz w:val="28"/>
                <w:szCs w:val="28"/>
              </w:rPr>
              <w:t>栈</w:t>
            </w:r>
            <w:proofErr w:type="gramEnd"/>
            <w:r w:rsidRPr="00AF4981">
              <w:rPr>
                <w:rFonts w:ascii="宋体" w:hAnsi="宋体" w:hint="eastAsia"/>
                <w:bCs/>
                <w:sz w:val="28"/>
                <w:szCs w:val="28"/>
              </w:rPr>
              <w:t>接入；支持子接口，可自定义子接口ID，满足不同VPC之间的安全隔离交换需求；支持端口聚合，支持动态聚合（LACP）、静态聚合、主</w:t>
            </w:r>
            <w:proofErr w:type="gramStart"/>
            <w:r w:rsidRPr="00AF4981">
              <w:rPr>
                <w:rFonts w:ascii="宋体" w:hAnsi="宋体" w:hint="eastAsia"/>
                <w:bCs/>
                <w:sz w:val="28"/>
                <w:szCs w:val="28"/>
              </w:rPr>
              <w:t>备模式</w:t>
            </w:r>
            <w:proofErr w:type="gramEnd"/>
            <w:r w:rsidRPr="00AF4981">
              <w:rPr>
                <w:rFonts w:ascii="宋体" w:hAnsi="宋体" w:hint="eastAsia"/>
                <w:bCs/>
                <w:sz w:val="28"/>
                <w:szCs w:val="28"/>
              </w:rPr>
              <w:t>等聚合模式。</w:t>
            </w:r>
          </w:p>
        </w:tc>
      </w:tr>
      <w:tr w:rsidR="00AF4981" w:rsidRPr="00AF4981" w:rsidTr="00E322A1">
        <w:tc>
          <w:tcPr>
            <w:tcW w:w="858" w:type="pct"/>
            <w:vMerge/>
            <w:tcBorders>
              <w:left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支持远程ftp、远程SMB、远程NFS、远程</w:t>
            </w:r>
            <w:proofErr w:type="spellStart"/>
            <w:r w:rsidRPr="00AF4981">
              <w:rPr>
                <w:rFonts w:ascii="宋体" w:hAnsi="宋体" w:hint="eastAsia"/>
                <w:bCs/>
                <w:sz w:val="28"/>
                <w:szCs w:val="28"/>
              </w:rPr>
              <w:t>sftp</w:t>
            </w:r>
            <w:proofErr w:type="spellEnd"/>
            <w:r w:rsidRPr="00AF4981">
              <w:rPr>
                <w:rFonts w:ascii="宋体" w:hAnsi="宋体" w:hint="eastAsia"/>
                <w:bCs/>
                <w:sz w:val="28"/>
                <w:szCs w:val="28"/>
              </w:rPr>
              <w:t>、本地ftp、本地</w:t>
            </w:r>
            <w:proofErr w:type="spellStart"/>
            <w:r w:rsidRPr="00AF4981">
              <w:rPr>
                <w:rFonts w:ascii="宋体" w:hAnsi="宋体" w:hint="eastAsia"/>
                <w:bCs/>
                <w:sz w:val="28"/>
                <w:szCs w:val="28"/>
              </w:rPr>
              <w:t>sftp</w:t>
            </w:r>
            <w:proofErr w:type="spellEnd"/>
            <w:r w:rsidRPr="00AF4981">
              <w:rPr>
                <w:rFonts w:ascii="宋体" w:hAnsi="宋体" w:hint="eastAsia"/>
                <w:bCs/>
                <w:sz w:val="28"/>
                <w:szCs w:val="28"/>
              </w:rPr>
              <w:t>、客户端方</w:t>
            </w:r>
            <w:proofErr w:type="gramStart"/>
            <w:r w:rsidRPr="00AF4981">
              <w:rPr>
                <w:rFonts w:ascii="宋体" w:hAnsi="宋体" w:hint="eastAsia"/>
                <w:bCs/>
                <w:sz w:val="28"/>
                <w:szCs w:val="28"/>
              </w:rPr>
              <w:t>式进文件</w:t>
            </w:r>
            <w:proofErr w:type="gramEnd"/>
            <w:r w:rsidRPr="00AF4981">
              <w:rPr>
                <w:rFonts w:ascii="宋体" w:hAnsi="宋体" w:hint="eastAsia"/>
                <w:bCs/>
                <w:sz w:val="28"/>
                <w:szCs w:val="28"/>
              </w:rPr>
              <w:t>交换同步。支持可信端到不可信端、不可信端到可信端的单向、双向文件同步交换。支持指定目录的文件同步，并支持多级文件目录同步，自动同步子目录下所有文件以及目录。</w:t>
            </w:r>
          </w:p>
        </w:tc>
      </w:tr>
      <w:tr w:rsidR="00AF4981" w:rsidRPr="00AF4981" w:rsidTr="00E322A1">
        <w:tc>
          <w:tcPr>
            <w:tcW w:w="858" w:type="pct"/>
            <w:vMerge/>
            <w:tcBorders>
              <w:left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支持文件</w:t>
            </w:r>
            <w:proofErr w:type="gramStart"/>
            <w:r w:rsidRPr="00AF4981">
              <w:rPr>
                <w:rFonts w:ascii="宋体" w:hAnsi="宋体" w:hint="eastAsia"/>
                <w:bCs/>
                <w:sz w:val="28"/>
                <w:szCs w:val="28"/>
              </w:rPr>
              <w:t>强访问</w:t>
            </w:r>
            <w:proofErr w:type="gramEnd"/>
            <w:r w:rsidRPr="00AF4981">
              <w:rPr>
                <w:rFonts w:ascii="宋体" w:hAnsi="宋体" w:hint="eastAsia"/>
                <w:bCs/>
                <w:sz w:val="28"/>
                <w:szCs w:val="28"/>
              </w:rPr>
              <w:t>控制，配置文件用户账号等级，并对文件进行打标，仅允许用户操作等于或低于账号等级的标记文件。</w:t>
            </w:r>
          </w:p>
        </w:tc>
      </w:tr>
      <w:tr w:rsidR="00AF4981" w:rsidRPr="00AF4981" w:rsidTr="00E322A1">
        <w:tc>
          <w:tcPr>
            <w:tcW w:w="858" w:type="pct"/>
            <w:vMerge/>
            <w:tcBorders>
              <w:left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支持主流数据库Oracle、SQL Server 、Sybase、 MYSQL、</w:t>
            </w:r>
            <w:r w:rsidRPr="00AF4981">
              <w:rPr>
                <w:rFonts w:ascii="宋体" w:hAnsi="宋体"/>
                <w:bCs/>
                <w:sz w:val="28"/>
                <w:szCs w:val="28"/>
              </w:rPr>
              <w:t>DB2</w:t>
            </w:r>
            <w:r w:rsidRPr="00AF4981">
              <w:rPr>
                <w:rFonts w:ascii="宋体" w:hAnsi="宋体" w:hint="eastAsia"/>
                <w:bCs/>
                <w:sz w:val="28"/>
                <w:szCs w:val="28"/>
              </w:rPr>
              <w:t>、</w:t>
            </w:r>
            <w:proofErr w:type="spellStart"/>
            <w:r w:rsidRPr="00AF4981">
              <w:rPr>
                <w:rFonts w:ascii="宋体" w:hAnsi="宋体"/>
                <w:bCs/>
                <w:sz w:val="28"/>
                <w:szCs w:val="28"/>
              </w:rPr>
              <w:t>P</w:t>
            </w:r>
            <w:r w:rsidRPr="00AF4981">
              <w:rPr>
                <w:rFonts w:ascii="宋体" w:hAnsi="宋体" w:hint="eastAsia"/>
                <w:bCs/>
                <w:sz w:val="28"/>
                <w:szCs w:val="28"/>
              </w:rPr>
              <w:t>ostgre</w:t>
            </w:r>
            <w:r w:rsidRPr="00AF4981">
              <w:rPr>
                <w:rFonts w:ascii="宋体" w:hAnsi="宋体"/>
                <w:bCs/>
                <w:sz w:val="28"/>
                <w:szCs w:val="28"/>
              </w:rPr>
              <w:t>S</w:t>
            </w:r>
            <w:r w:rsidRPr="00AF4981">
              <w:rPr>
                <w:rFonts w:ascii="宋体" w:hAnsi="宋体" w:hint="eastAsia"/>
                <w:bCs/>
                <w:sz w:val="28"/>
                <w:szCs w:val="28"/>
              </w:rPr>
              <w:t>ql</w:t>
            </w:r>
            <w:proofErr w:type="spellEnd"/>
            <w:r w:rsidRPr="00AF4981">
              <w:rPr>
                <w:rFonts w:ascii="宋体" w:hAnsi="宋体" w:hint="eastAsia"/>
                <w:bCs/>
                <w:sz w:val="28"/>
                <w:szCs w:val="28"/>
              </w:rPr>
              <w:t>，国产数据库(DM、KINGBASE、OSCAR、GBASE)的同步。支持sip、</w:t>
            </w:r>
            <w:proofErr w:type="spellStart"/>
            <w:r w:rsidRPr="00AF4981">
              <w:rPr>
                <w:rFonts w:ascii="宋体" w:hAnsi="宋体" w:hint="eastAsia"/>
                <w:bCs/>
                <w:sz w:val="28"/>
                <w:szCs w:val="28"/>
              </w:rPr>
              <w:t>rtsp</w:t>
            </w:r>
            <w:proofErr w:type="spellEnd"/>
            <w:r w:rsidRPr="00AF4981">
              <w:rPr>
                <w:rFonts w:ascii="宋体" w:hAnsi="宋体" w:hint="eastAsia"/>
                <w:bCs/>
                <w:sz w:val="28"/>
                <w:szCs w:val="28"/>
              </w:rPr>
              <w:t>、GB 28181、H.323、DB33等视频监控、视频会议协议数据交换。支持海康、高新兴、海信、金鹏、贝尔、华三、科达、大华、佳都新泰、烽火等主流视频厂商视频服务接入交换。支持应用协议代理交换，包括HTTP、FTP、SMTP、POP3、自定义</w:t>
            </w:r>
            <w:r w:rsidRPr="00AF4981">
              <w:rPr>
                <w:rFonts w:ascii="宋体" w:hAnsi="宋体" w:hint="eastAsia"/>
                <w:bCs/>
                <w:sz w:val="28"/>
                <w:szCs w:val="28"/>
              </w:rPr>
              <w:lastRenderedPageBreak/>
              <w:t>TCP\UDP协议。支持基于IP以及域名的应用协议交换。</w:t>
            </w:r>
          </w:p>
        </w:tc>
      </w:tr>
      <w:tr w:rsidR="00AF4981" w:rsidRPr="00AF4981" w:rsidTr="00E322A1">
        <w:tc>
          <w:tcPr>
            <w:tcW w:w="858" w:type="pct"/>
            <w:vMerge/>
            <w:tcBorders>
              <w:left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支持CC攻击、缓冲区溢出攻击、ICMP大包攻击、TCP\UDP\ICMP FLOOD攻击阀值检测控制。支持</w:t>
            </w:r>
            <w:proofErr w:type="spellStart"/>
            <w:r w:rsidRPr="00AF4981">
              <w:rPr>
                <w:rFonts w:ascii="宋体" w:hAnsi="宋体" w:hint="eastAsia"/>
                <w:bCs/>
                <w:sz w:val="28"/>
                <w:szCs w:val="28"/>
              </w:rPr>
              <w:t>TearDrop</w:t>
            </w:r>
            <w:proofErr w:type="spellEnd"/>
            <w:r w:rsidRPr="00AF4981">
              <w:rPr>
                <w:rFonts w:ascii="宋体" w:hAnsi="宋体" w:hint="eastAsia"/>
                <w:bCs/>
                <w:sz w:val="28"/>
                <w:szCs w:val="28"/>
              </w:rPr>
              <w:t>攻击检测；LAND攻击检测；端口扫描攻击检测。</w:t>
            </w:r>
          </w:p>
        </w:tc>
      </w:tr>
      <w:tr w:rsidR="00AF4981" w:rsidRPr="00AF4981" w:rsidTr="00E322A1">
        <w:trPr>
          <w:trHeight w:val="617"/>
        </w:trPr>
        <w:tc>
          <w:tcPr>
            <w:tcW w:w="858" w:type="pct"/>
            <w:tcBorders>
              <w:left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服务</w:t>
            </w: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提供至少3年</w:t>
            </w:r>
            <w:proofErr w:type="gramStart"/>
            <w:r w:rsidRPr="00AF4981">
              <w:rPr>
                <w:rFonts w:ascii="宋体" w:hAnsi="宋体" w:hint="eastAsia"/>
                <w:bCs/>
                <w:sz w:val="28"/>
                <w:szCs w:val="28"/>
              </w:rPr>
              <w:t>原厂维保服务</w:t>
            </w:r>
            <w:proofErr w:type="gramEnd"/>
            <w:r w:rsidRPr="00AF4981">
              <w:rPr>
                <w:rFonts w:ascii="宋体" w:hAnsi="宋体" w:hint="eastAsia"/>
                <w:bCs/>
                <w:sz w:val="28"/>
                <w:szCs w:val="28"/>
              </w:rPr>
              <w:t>。合同签订时，提供原厂授权函和售后服务承诺函</w:t>
            </w:r>
          </w:p>
        </w:tc>
      </w:tr>
    </w:tbl>
    <w:p w:rsidR="00AF4981" w:rsidRPr="00AF4981" w:rsidRDefault="00AF4981" w:rsidP="00AF4981">
      <w:pPr>
        <w:spacing w:before="62" w:line="360" w:lineRule="auto"/>
        <w:rPr>
          <w:rFonts w:ascii="宋体" w:hAnsi="宋体"/>
          <w:bCs/>
          <w:sz w:val="28"/>
          <w:szCs w:val="28"/>
        </w:rPr>
      </w:pPr>
    </w:p>
    <w:p w:rsidR="00AF4981" w:rsidRPr="00AF4981" w:rsidRDefault="00AF4981" w:rsidP="00AF4981">
      <w:pPr>
        <w:spacing w:before="62" w:line="360" w:lineRule="auto"/>
        <w:rPr>
          <w:rFonts w:ascii="宋体" w:hAnsi="宋体"/>
          <w:bCs/>
          <w:sz w:val="28"/>
          <w:szCs w:val="28"/>
        </w:rPr>
      </w:pPr>
      <w:r w:rsidRPr="00AF4981">
        <w:rPr>
          <w:rFonts w:ascii="宋体" w:hAnsi="宋体"/>
          <w:bCs/>
          <w:sz w:val="28"/>
          <w:szCs w:val="28"/>
        </w:rPr>
        <w:t>2</w:t>
      </w:r>
      <w:r w:rsidRPr="00AF4981">
        <w:rPr>
          <w:rFonts w:ascii="宋体" w:hAnsi="宋体" w:hint="eastAsia"/>
          <w:bCs/>
          <w:sz w:val="28"/>
          <w:szCs w:val="28"/>
        </w:rPr>
        <w:t>. 4</w:t>
      </w:r>
      <w:r w:rsidRPr="00AF4981">
        <w:rPr>
          <w:rFonts w:ascii="宋体" w:hAnsi="宋体"/>
          <w:bCs/>
          <w:sz w:val="28"/>
          <w:szCs w:val="28"/>
        </w:rPr>
        <w:t>T</w:t>
      </w:r>
      <w:r w:rsidRPr="00AF4981">
        <w:rPr>
          <w:rFonts w:ascii="宋体" w:hAnsi="宋体" w:hint="eastAsia"/>
          <w:bCs/>
          <w:sz w:val="28"/>
          <w:szCs w:val="28"/>
        </w:rPr>
        <w:t>服务器硬盘</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590"/>
        <w:gridCol w:w="7675"/>
      </w:tblGrid>
      <w:tr w:rsidR="00AF4981" w:rsidRPr="00AF4981" w:rsidTr="00E322A1">
        <w:trPr>
          <w:trHeight w:val="249"/>
        </w:trPr>
        <w:tc>
          <w:tcPr>
            <w:tcW w:w="858"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bCs/>
                <w:sz w:val="28"/>
                <w:szCs w:val="28"/>
              </w:rPr>
              <w:t>指标项</w:t>
            </w: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bCs/>
                <w:sz w:val="28"/>
                <w:szCs w:val="28"/>
              </w:rPr>
              <w:t>指标要求</w:t>
            </w:r>
          </w:p>
        </w:tc>
      </w:tr>
      <w:tr w:rsidR="00AF4981" w:rsidRPr="00AF4981" w:rsidTr="00E322A1">
        <w:trPr>
          <w:trHeight w:val="569"/>
        </w:trPr>
        <w:tc>
          <w:tcPr>
            <w:tcW w:w="858"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硬盘规格</w:t>
            </w: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4TB，3.5英寸，7.2Krpm 转速，SATA接口企业级机械硬盘</w:t>
            </w:r>
          </w:p>
        </w:tc>
      </w:tr>
      <w:tr w:rsidR="00AF4981" w:rsidRPr="00AF4981" w:rsidTr="00E322A1">
        <w:trPr>
          <w:trHeight w:val="569"/>
        </w:trPr>
        <w:tc>
          <w:tcPr>
            <w:tcW w:w="858"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兼容性</w:t>
            </w: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需要与现有的服务器兼容，能够与原有服务器硬盘做一个R</w:t>
            </w:r>
            <w:r w:rsidRPr="00AF4981">
              <w:rPr>
                <w:rFonts w:ascii="宋体" w:hAnsi="宋体"/>
                <w:bCs/>
                <w:sz w:val="28"/>
                <w:szCs w:val="28"/>
              </w:rPr>
              <w:t>AID</w:t>
            </w:r>
            <w:r w:rsidRPr="00AF4981">
              <w:rPr>
                <w:rFonts w:ascii="宋体" w:hAnsi="宋体" w:hint="eastAsia"/>
                <w:bCs/>
                <w:sz w:val="28"/>
                <w:szCs w:val="28"/>
              </w:rPr>
              <w:t>组</w:t>
            </w:r>
          </w:p>
        </w:tc>
      </w:tr>
      <w:tr w:rsidR="00AF4981" w:rsidRPr="00AF4981" w:rsidTr="00E322A1">
        <w:trPr>
          <w:trHeight w:val="569"/>
        </w:trPr>
        <w:tc>
          <w:tcPr>
            <w:tcW w:w="858"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其他</w:t>
            </w:r>
          </w:p>
        </w:tc>
        <w:tc>
          <w:tcPr>
            <w:tcW w:w="4142" w:type="pct"/>
            <w:tcBorders>
              <w:top w:val="single" w:sz="4" w:space="0" w:color="auto"/>
              <w:left w:val="single" w:sz="4" w:space="0" w:color="auto"/>
              <w:bottom w:val="single" w:sz="4" w:space="0" w:color="auto"/>
              <w:right w:val="single" w:sz="4" w:space="0" w:color="auto"/>
            </w:tcBorders>
            <w:vAlign w:val="center"/>
          </w:tcPr>
          <w:p w:rsidR="00AF4981" w:rsidRPr="00AF4981" w:rsidRDefault="00AF4981" w:rsidP="00AF4981">
            <w:pPr>
              <w:spacing w:before="62" w:line="360" w:lineRule="auto"/>
              <w:rPr>
                <w:rFonts w:ascii="宋体" w:hAnsi="宋体"/>
                <w:bCs/>
                <w:sz w:val="28"/>
                <w:szCs w:val="28"/>
              </w:rPr>
            </w:pPr>
            <w:r w:rsidRPr="00AF4981">
              <w:rPr>
                <w:rFonts w:ascii="宋体" w:hAnsi="宋体" w:hint="eastAsia"/>
                <w:bCs/>
                <w:sz w:val="28"/>
                <w:szCs w:val="28"/>
              </w:rPr>
              <w:t>需要至少提供本次服务器扩容硬盘所需要的配套线缆、扩展卡、阵列卡等配件，保障此次服务器顺利完成扩容需求。</w:t>
            </w:r>
          </w:p>
        </w:tc>
      </w:tr>
    </w:tbl>
    <w:p w:rsidR="0061532C" w:rsidRPr="00AF4981" w:rsidRDefault="0061532C" w:rsidP="00E03D22">
      <w:pPr>
        <w:spacing w:before="62" w:line="360" w:lineRule="auto"/>
        <w:rPr>
          <w:rFonts w:ascii="宋体" w:hAnsi="宋体"/>
          <w:b/>
          <w:bCs/>
          <w:sz w:val="28"/>
          <w:szCs w:val="28"/>
        </w:rPr>
      </w:pPr>
    </w:p>
    <w:p w:rsidR="0061532C" w:rsidRPr="00E03D22" w:rsidRDefault="0061532C" w:rsidP="00E03D22">
      <w:pPr>
        <w:spacing w:before="62" w:line="360" w:lineRule="auto"/>
        <w:rPr>
          <w:rFonts w:ascii="宋体" w:hAnsi="宋体"/>
          <w:b/>
          <w:bCs/>
          <w:sz w:val="28"/>
          <w:szCs w:val="28"/>
        </w:rPr>
      </w:pPr>
    </w:p>
    <w:p w:rsidR="001771E0" w:rsidRDefault="001771E0" w:rsidP="007B26F2">
      <w:pPr>
        <w:spacing w:before="62" w:line="360" w:lineRule="auto"/>
        <w:rPr>
          <w:rFonts w:ascii="宋体" w:hAnsi="宋体"/>
          <w:b/>
          <w:sz w:val="28"/>
          <w:szCs w:val="28"/>
        </w:rPr>
      </w:pPr>
    </w:p>
    <w:p w:rsidR="00F40475" w:rsidRDefault="00F40475" w:rsidP="007B26F2">
      <w:pPr>
        <w:spacing w:before="62" w:line="360" w:lineRule="auto"/>
        <w:rPr>
          <w:rFonts w:ascii="宋体" w:hAnsi="宋体"/>
          <w:b/>
          <w:sz w:val="28"/>
          <w:szCs w:val="28"/>
        </w:rPr>
      </w:pPr>
    </w:p>
    <w:p w:rsidR="00F40475" w:rsidRDefault="00F40475" w:rsidP="007B26F2">
      <w:pPr>
        <w:spacing w:before="62" w:line="360" w:lineRule="auto"/>
        <w:rPr>
          <w:rFonts w:ascii="宋体" w:hAnsi="宋体"/>
          <w:b/>
          <w:sz w:val="28"/>
          <w:szCs w:val="28"/>
        </w:rPr>
      </w:pPr>
    </w:p>
    <w:p w:rsidR="00F40475" w:rsidRDefault="00F40475" w:rsidP="007B26F2">
      <w:pPr>
        <w:spacing w:before="62" w:line="360" w:lineRule="auto"/>
        <w:rPr>
          <w:rFonts w:ascii="宋体" w:hAnsi="宋体"/>
          <w:b/>
          <w:sz w:val="28"/>
          <w:szCs w:val="28"/>
        </w:rPr>
      </w:pPr>
    </w:p>
    <w:p w:rsidR="00AF4981" w:rsidRDefault="00AF4981" w:rsidP="007B26F2">
      <w:pPr>
        <w:spacing w:before="62" w:line="360" w:lineRule="auto"/>
        <w:rPr>
          <w:rFonts w:ascii="宋体" w:hAnsi="宋体" w:hint="eastAsia"/>
          <w:b/>
          <w:sz w:val="28"/>
          <w:szCs w:val="28"/>
        </w:rPr>
      </w:pPr>
    </w:p>
    <w:p w:rsidR="00AF4981" w:rsidRDefault="00AF4981" w:rsidP="007B26F2">
      <w:pPr>
        <w:spacing w:before="62" w:line="360" w:lineRule="auto"/>
        <w:rPr>
          <w:rFonts w:ascii="宋体" w:hAnsi="宋体" w:hint="eastAsia"/>
          <w:b/>
          <w:sz w:val="28"/>
          <w:szCs w:val="28"/>
        </w:rPr>
      </w:pPr>
    </w:p>
    <w:p w:rsidR="00AF4981" w:rsidRDefault="00AF4981" w:rsidP="007B26F2">
      <w:pPr>
        <w:spacing w:before="62" w:line="360" w:lineRule="auto"/>
        <w:rPr>
          <w:rFonts w:ascii="宋体" w:hAnsi="宋体" w:hint="eastAsia"/>
          <w:b/>
          <w:sz w:val="28"/>
          <w:szCs w:val="28"/>
        </w:rPr>
      </w:pPr>
    </w:p>
    <w:p w:rsidR="007B26F2" w:rsidRPr="001055E9" w:rsidRDefault="001771E0" w:rsidP="007B26F2">
      <w:pPr>
        <w:spacing w:before="62" w:line="360" w:lineRule="auto"/>
        <w:rPr>
          <w:rFonts w:ascii="宋体" w:hAnsi="宋体"/>
          <w:b/>
          <w:sz w:val="28"/>
          <w:szCs w:val="28"/>
        </w:rPr>
      </w:pPr>
      <w:r>
        <w:rPr>
          <w:rFonts w:ascii="宋体" w:hAnsi="宋体" w:hint="eastAsia"/>
          <w:b/>
          <w:sz w:val="28"/>
          <w:szCs w:val="28"/>
        </w:rPr>
        <w:lastRenderedPageBreak/>
        <w:t>二</w:t>
      </w:r>
      <w:r w:rsidR="007B26F2" w:rsidRPr="001055E9">
        <w:rPr>
          <w:rFonts w:ascii="宋体" w:hAnsi="宋体" w:hint="eastAsia"/>
          <w:b/>
          <w:sz w:val="28"/>
          <w:szCs w:val="28"/>
        </w:rPr>
        <w:t>、</w:t>
      </w:r>
      <w:r w:rsidR="007B26F2" w:rsidRPr="001055E9">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61"/>
        <w:gridCol w:w="1033"/>
        <w:gridCol w:w="566"/>
        <w:gridCol w:w="710"/>
      </w:tblGrid>
      <w:tr w:rsidR="007B26F2" w:rsidRPr="007B26F2" w:rsidTr="000070E5">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0070E5">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2</w:t>
            </w:r>
            <w:r w:rsidR="007B26F2" w:rsidRPr="007B26F2">
              <w:rPr>
                <w:rFonts w:ascii="宋体" w:hAnsi="宋体"/>
                <w:sz w:val="28"/>
                <w:szCs w:val="28"/>
              </w:rPr>
              <w:t>. 具有履行合同所必需的</w:t>
            </w:r>
            <w:r w:rsidR="00F4645B">
              <w:rPr>
                <w:rFonts w:ascii="宋体" w:hAnsi="宋体" w:hint="eastAsia"/>
                <w:sz w:val="28"/>
                <w:szCs w:val="28"/>
              </w:rPr>
              <w:t>服务能力</w:t>
            </w:r>
            <w:r w:rsidR="007B26F2" w:rsidRPr="007B26F2">
              <w:rPr>
                <w:rFonts w:ascii="宋体" w:hAnsi="宋体"/>
                <w:sz w:val="28"/>
                <w:szCs w:val="28"/>
              </w:rPr>
              <w:t>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3</w:t>
            </w:r>
            <w:r w:rsidR="007B26F2" w:rsidRPr="007B26F2">
              <w:rPr>
                <w:rFonts w:ascii="宋体" w:hAnsi="宋体"/>
                <w:sz w:val="28"/>
                <w:szCs w:val="28"/>
              </w:rPr>
              <w:t>.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E51157" w:rsidRDefault="00E51157" w:rsidP="007B26F2">
            <w:pPr>
              <w:spacing w:before="62" w:line="360" w:lineRule="auto"/>
              <w:rPr>
                <w:rFonts w:ascii="宋体" w:hAnsi="宋体"/>
                <w:color w:val="000000" w:themeColor="text1"/>
                <w:sz w:val="28"/>
                <w:szCs w:val="28"/>
              </w:rPr>
            </w:pPr>
            <w:r w:rsidRPr="00E51157">
              <w:rPr>
                <w:rFonts w:ascii="宋体" w:hAnsi="宋体" w:hint="eastAsia"/>
                <w:color w:val="000000" w:themeColor="text1"/>
                <w:sz w:val="28"/>
                <w:szCs w:val="28"/>
              </w:rPr>
              <w:t>3</w:t>
            </w:r>
            <w:r w:rsidR="007B26F2" w:rsidRPr="00E51157">
              <w:rPr>
                <w:rFonts w:ascii="宋体" w:hAnsi="宋体"/>
                <w:color w:val="000000" w:themeColor="text1"/>
                <w:sz w:val="28"/>
                <w:szCs w:val="28"/>
              </w:rPr>
              <w:t>.1 提供开标日前6个月</w:t>
            </w:r>
            <w:r w:rsidR="00F4645B" w:rsidRPr="00E51157">
              <w:rPr>
                <w:rFonts w:ascii="宋体" w:hAnsi="宋体" w:hint="eastAsia"/>
                <w:color w:val="000000" w:themeColor="text1"/>
                <w:sz w:val="28"/>
                <w:szCs w:val="28"/>
              </w:rPr>
              <w:t>任意</w:t>
            </w:r>
            <w:r w:rsidR="002868D2" w:rsidRPr="00E51157">
              <w:rPr>
                <w:rFonts w:ascii="宋体" w:hAnsi="宋体" w:hint="eastAsia"/>
                <w:color w:val="000000" w:themeColor="text1"/>
                <w:sz w:val="28"/>
                <w:szCs w:val="28"/>
              </w:rPr>
              <w:t>1个月</w:t>
            </w:r>
            <w:r w:rsidR="007B26F2" w:rsidRPr="00E51157">
              <w:rPr>
                <w:rFonts w:ascii="宋体" w:hAnsi="宋体" w:hint="eastAsia"/>
                <w:color w:val="000000" w:themeColor="text1"/>
                <w:sz w:val="28"/>
                <w:szCs w:val="28"/>
              </w:rPr>
              <w:t>的</w:t>
            </w:r>
            <w:r w:rsidR="007B26F2" w:rsidRPr="00E51157">
              <w:rPr>
                <w:rFonts w:ascii="宋体" w:hAnsi="宋体"/>
                <w:color w:val="000000" w:themeColor="text1"/>
                <w:sz w:val="28"/>
                <w:szCs w:val="28"/>
              </w:rPr>
              <w:t>缴纳税收的证明材料，以银行对账 单电子划缴记录或主管税务机关开具的 《电子缴款凭证》或完税凭证为准。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 近 3 年经营活动中无重大违法记录，在国家和军队采购网无不良记录；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.2 未被中国政府采购网列入政府采购严重违法失信行为记录名单(提供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.4 参加本次采购活动前 3 年内在经营活动中没有重大违法记录的书面声 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5</w:t>
            </w:r>
            <w:r w:rsidR="007B26F2" w:rsidRPr="007B26F2">
              <w:rPr>
                <w:rFonts w:ascii="宋体" w:hAnsi="宋体"/>
                <w:sz w:val="28"/>
                <w:szCs w:val="28"/>
              </w:rPr>
              <w:t>. 投标人为</w:t>
            </w:r>
            <w:proofErr w:type="gramStart"/>
            <w:r w:rsidR="007B26F2" w:rsidRPr="007B26F2">
              <w:rPr>
                <w:rFonts w:ascii="宋体" w:hAnsi="宋体"/>
                <w:sz w:val="28"/>
                <w:szCs w:val="28"/>
              </w:rPr>
              <w:t>非外资</w:t>
            </w:r>
            <w:proofErr w:type="gramEnd"/>
            <w:r w:rsidR="007B26F2" w:rsidRPr="007B26F2">
              <w:rPr>
                <w:rFonts w:ascii="宋体" w:hAnsi="宋体"/>
                <w:sz w:val="28"/>
                <w:szCs w:val="28"/>
              </w:rPr>
              <w:t>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lastRenderedPageBreak/>
              <w:t>6</w:t>
            </w:r>
            <w:r w:rsidR="007B26F2" w:rsidRPr="007B26F2">
              <w:rPr>
                <w:rFonts w:ascii="宋体" w:hAnsi="宋体"/>
                <w:sz w:val="28"/>
                <w:szCs w:val="28"/>
              </w:rPr>
              <w:t>.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7</w:t>
            </w:r>
            <w:r w:rsidR="007B26F2" w:rsidRPr="007B26F2">
              <w:rPr>
                <w:rFonts w:ascii="宋体" w:hAnsi="宋体"/>
                <w:sz w:val="28"/>
                <w:szCs w:val="28"/>
              </w:rPr>
              <w:t>.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8</w:t>
            </w:r>
            <w:r w:rsidR="007B26F2" w:rsidRPr="007B26F2">
              <w:rPr>
                <w:rFonts w:ascii="宋体" w:hAnsi="宋体"/>
                <w:sz w:val="28"/>
                <w:szCs w:val="28"/>
              </w:rPr>
              <w:t>.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662227" w:rsidP="007B26F2">
            <w:pPr>
              <w:spacing w:before="62" w:line="360" w:lineRule="auto"/>
              <w:rPr>
                <w:rFonts w:ascii="宋体" w:hAnsi="宋体"/>
                <w:sz w:val="28"/>
                <w:szCs w:val="28"/>
              </w:rPr>
            </w:pPr>
            <w:r>
              <w:rPr>
                <w:rFonts w:ascii="宋体" w:hAnsi="宋体"/>
                <w:sz w:val="28"/>
                <w:szCs w:val="28"/>
              </w:rPr>
              <w:t>5</w:t>
            </w:r>
            <w:r w:rsidR="007B26F2" w:rsidRPr="007B26F2">
              <w:rPr>
                <w:rFonts w:ascii="宋体" w:hAnsi="宋体"/>
                <w:sz w:val="28"/>
                <w:szCs w:val="28"/>
              </w:rPr>
              <w:t>.其他实质性条款满足招标文件要求。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2.有一项内容不合格，综合评定为不合格。</w:t>
            </w:r>
          </w:p>
        </w:tc>
      </w:tr>
    </w:tbl>
    <w:p w:rsidR="00F0508E" w:rsidRPr="007B26F2" w:rsidRDefault="00F0508E" w:rsidP="006853FB">
      <w:pPr>
        <w:spacing w:before="62" w:line="360" w:lineRule="auto"/>
        <w:rPr>
          <w:rFonts w:ascii="宋体" w:hAnsi="宋体"/>
          <w:sz w:val="28"/>
          <w:szCs w:val="28"/>
        </w:rPr>
      </w:pPr>
    </w:p>
    <w:p w:rsidR="00C15626" w:rsidRDefault="00C15626" w:rsidP="006853FB">
      <w:pPr>
        <w:spacing w:before="62" w:line="360" w:lineRule="auto"/>
        <w:rPr>
          <w:rFonts w:ascii="宋体" w:hAnsi="宋体"/>
          <w:b/>
          <w:sz w:val="28"/>
          <w:szCs w:val="28"/>
        </w:rPr>
      </w:pPr>
    </w:p>
    <w:p w:rsidR="00F0508E" w:rsidRPr="001055E9" w:rsidRDefault="001771E0" w:rsidP="006853FB">
      <w:pPr>
        <w:spacing w:before="62" w:line="360" w:lineRule="auto"/>
        <w:rPr>
          <w:rFonts w:ascii="宋体" w:hAnsi="宋体"/>
          <w:b/>
          <w:sz w:val="28"/>
          <w:szCs w:val="28"/>
        </w:rPr>
      </w:pPr>
      <w:r>
        <w:rPr>
          <w:rFonts w:ascii="宋体" w:hAnsi="宋体" w:hint="eastAsia"/>
          <w:b/>
          <w:sz w:val="28"/>
          <w:szCs w:val="28"/>
        </w:rPr>
        <w:t>三</w:t>
      </w:r>
      <w:r w:rsidR="00F0508E" w:rsidRPr="001055E9">
        <w:rPr>
          <w:rFonts w:ascii="宋体" w:hAnsi="宋体" w:hint="eastAsia"/>
          <w:b/>
          <w:sz w:val="28"/>
          <w:szCs w:val="28"/>
        </w:rPr>
        <w:t>、合同期限</w:t>
      </w:r>
    </w:p>
    <w:p w:rsidR="00E05C4D" w:rsidRPr="00535663" w:rsidRDefault="00535663" w:rsidP="006853FB">
      <w:pPr>
        <w:spacing w:before="62" w:line="360" w:lineRule="auto"/>
        <w:rPr>
          <w:rFonts w:ascii="宋体" w:hAnsi="宋体"/>
          <w:sz w:val="28"/>
          <w:szCs w:val="28"/>
        </w:rPr>
      </w:pPr>
      <w:bookmarkStart w:id="26" w:name="OLE_LINK1"/>
      <w:bookmarkStart w:id="27" w:name="OLE_LINK2"/>
      <w:r w:rsidRPr="008463E2">
        <w:rPr>
          <w:rFonts w:ascii="宋体" w:hAnsi="宋体" w:hint="eastAsia"/>
          <w:sz w:val="28"/>
          <w:szCs w:val="28"/>
        </w:rPr>
        <w:t>合同期限自合同生效之日起至</w:t>
      </w:r>
      <w:proofErr w:type="gramStart"/>
      <w:r w:rsidRPr="008463E2">
        <w:rPr>
          <w:rFonts w:ascii="宋体" w:hAnsi="宋体" w:hint="eastAsia"/>
          <w:sz w:val="28"/>
          <w:szCs w:val="28"/>
        </w:rPr>
        <w:t>免费维保期满</w:t>
      </w:r>
      <w:proofErr w:type="gramEnd"/>
      <w:r w:rsidRPr="008463E2">
        <w:rPr>
          <w:rFonts w:ascii="宋体" w:hAnsi="宋体" w:hint="eastAsia"/>
          <w:sz w:val="28"/>
          <w:szCs w:val="28"/>
        </w:rPr>
        <w:t>结束（维保期从验收合格之日起算）。</w:t>
      </w:r>
      <w:bookmarkEnd w:id="26"/>
      <w:bookmarkEnd w:id="27"/>
    </w:p>
    <w:p w:rsidR="00F0508E" w:rsidRPr="001055E9" w:rsidRDefault="001771E0" w:rsidP="006853FB">
      <w:pPr>
        <w:spacing w:before="62" w:line="360" w:lineRule="auto"/>
        <w:rPr>
          <w:rFonts w:ascii="宋体" w:hAnsi="宋体"/>
          <w:b/>
          <w:sz w:val="28"/>
          <w:szCs w:val="28"/>
        </w:rPr>
      </w:pPr>
      <w:r>
        <w:rPr>
          <w:rFonts w:ascii="宋体" w:hAnsi="宋体" w:hint="eastAsia"/>
          <w:b/>
          <w:sz w:val="28"/>
          <w:szCs w:val="28"/>
        </w:rPr>
        <w:t>四</w:t>
      </w:r>
      <w:r w:rsidR="00F0508E" w:rsidRPr="001055E9">
        <w:rPr>
          <w:rFonts w:ascii="宋体" w:hAnsi="宋体" w:hint="eastAsia"/>
          <w:b/>
          <w:sz w:val="28"/>
          <w:szCs w:val="28"/>
        </w:rPr>
        <w:t>、交货时间</w:t>
      </w:r>
    </w:p>
    <w:p w:rsidR="00F0508E" w:rsidRPr="00E100D1" w:rsidRDefault="00E03D22" w:rsidP="006853FB">
      <w:pPr>
        <w:spacing w:before="62" w:line="360" w:lineRule="auto"/>
        <w:rPr>
          <w:rFonts w:ascii="宋体" w:hAnsi="宋体"/>
          <w:sz w:val="28"/>
          <w:szCs w:val="28"/>
        </w:rPr>
      </w:pPr>
      <w:r w:rsidRPr="006B3451">
        <w:rPr>
          <w:rFonts w:ascii="宋体" w:hAnsi="宋体" w:hint="eastAsia"/>
          <w:sz w:val="28"/>
          <w:szCs w:val="28"/>
        </w:rPr>
        <w:t>合同签订后</w:t>
      </w:r>
      <w:r w:rsidR="00A8674E" w:rsidRPr="006B3451">
        <w:rPr>
          <w:rFonts w:ascii="宋体" w:hAnsi="宋体" w:hint="eastAsia"/>
          <w:sz w:val="28"/>
          <w:szCs w:val="28"/>
        </w:rPr>
        <w:t>2个月内</w:t>
      </w:r>
      <w:r w:rsidR="00264595" w:rsidRPr="006B3451">
        <w:rPr>
          <w:rFonts w:ascii="宋体" w:hAnsi="宋体" w:hint="eastAsia"/>
          <w:sz w:val="28"/>
          <w:szCs w:val="28"/>
        </w:rPr>
        <w:t>到货</w:t>
      </w:r>
      <w:r w:rsidR="00A8674E" w:rsidRPr="006B3451">
        <w:rPr>
          <w:rFonts w:ascii="宋体" w:hAnsi="宋体" w:hint="eastAsia"/>
          <w:sz w:val="28"/>
          <w:szCs w:val="28"/>
        </w:rPr>
        <w:t>并</w:t>
      </w:r>
      <w:r w:rsidRPr="006B3451">
        <w:rPr>
          <w:rFonts w:ascii="宋体" w:hAnsi="宋体" w:hint="eastAsia"/>
          <w:sz w:val="28"/>
          <w:szCs w:val="28"/>
        </w:rPr>
        <w:t>完成项目所有实施工作。</w:t>
      </w:r>
    </w:p>
    <w:p w:rsidR="00F0508E" w:rsidRPr="001055E9" w:rsidRDefault="001771E0" w:rsidP="006853FB">
      <w:pPr>
        <w:spacing w:before="62" w:line="360" w:lineRule="auto"/>
        <w:rPr>
          <w:rFonts w:ascii="宋体" w:hAnsi="宋体"/>
          <w:b/>
          <w:sz w:val="28"/>
          <w:szCs w:val="28"/>
        </w:rPr>
      </w:pPr>
      <w:r>
        <w:rPr>
          <w:rFonts w:ascii="宋体" w:hAnsi="宋体" w:hint="eastAsia"/>
          <w:b/>
          <w:sz w:val="28"/>
          <w:szCs w:val="28"/>
        </w:rPr>
        <w:t>五</w:t>
      </w:r>
      <w:r w:rsidR="00F0508E" w:rsidRPr="001055E9">
        <w:rPr>
          <w:rFonts w:ascii="宋体" w:hAnsi="宋体" w:hint="eastAsia"/>
          <w:b/>
          <w:sz w:val="28"/>
          <w:szCs w:val="28"/>
        </w:rPr>
        <w:t>、项目验收</w:t>
      </w:r>
    </w:p>
    <w:p w:rsidR="00AF4981" w:rsidRPr="00AF4981" w:rsidRDefault="00AF4981" w:rsidP="00AF4981">
      <w:pPr>
        <w:spacing w:before="62" w:line="360" w:lineRule="auto"/>
        <w:rPr>
          <w:rFonts w:ascii="宋体" w:hAnsi="宋体"/>
          <w:sz w:val="28"/>
          <w:szCs w:val="28"/>
        </w:rPr>
      </w:pPr>
      <w:r w:rsidRPr="00AF4981">
        <w:rPr>
          <w:rFonts w:ascii="宋体" w:hAnsi="宋体" w:hint="eastAsia"/>
          <w:sz w:val="28"/>
          <w:szCs w:val="28"/>
        </w:rPr>
        <w:t>1</w:t>
      </w:r>
      <w:r w:rsidRPr="00AF4981">
        <w:rPr>
          <w:rFonts w:ascii="宋体" w:hAnsi="宋体"/>
          <w:sz w:val="28"/>
          <w:szCs w:val="28"/>
        </w:rPr>
        <w:t>.</w:t>
      </w:r>
      <w:r w:rsidRPr="00AF4981">
        <w:rPr>
          <w:rFonts w:ascii="宋体" w:hAnsi="宋体" w:hint="eastAsia"/>
          <w:sz w:val="28"/>
          <w:szCs w:val="28"/>
        </w:rPr>
        <w:t>出厂检验：货物交付前，中标方应对货物进行全面自检。产品出厂验收不合格，采购单位有权拒收货物和解除采购合同，由此造成的损失，由中标方</w:t>
      </w:r>
      <w:r w:rsidRPr="00AF4981">
        <w:rPr>
          <w:rFonts w:ascii="宋体" w:hAnsi="宋体" w:hint="eastAsia"/>
          <w:sz w:val="28"/>
          <w:szCs w:val="28"/>
        </w:rPr>
        <w:lastRenderedPageBreak/>
        <w:t>承担。出厂验收过程中，中标方可有</w:t>
      </w:r>
      <w:r w:rsidRPr="00AF4981">
        <w:rPr>
          <w:rFonts w:ascii="宋体" w:hAnsi="宋体"/>
          <w:sz w:val="28"/>
          <w:szCs w:val="28"/>
        </w:rPr>
        <w:t>1</w:t>
      </w:r>
      <w:r w:rsidRPr="00AF4981">
        <w:rPr>
          <w:rFonts w:ascii="宋体" w:hAnsi="宋体" w:hint="eastAsia"/>
          <w:sz w:val="28"/>
          <w:szCs w:val="28"/>
        </w:rPr>
        <w:t>次整改机会，若第一次检验未通过，采购单位将书面通知中标方限期整改，整改后进行第二次检验，检验合格后方可出厂。若第二次检验仍未通过的，采购单位有权取消或解除采购合同，由此造成的损失，由中标方承担。</w:t>
      </w:r>
    </w:p>
    <w:p w:rsidR="00AF4981" w:rsidRPr="00AF4981" w:rsidRDefault="00AF4981" w:rsidP="00AF4981">
      <w:pPr>
        <w:spacing w:before="62" w:line="360" w:lineRule="auto"/>
        <w:rPr>
          <w:rFonts w:ascii="宋体" w:hAnsi="宋体"/>
          <w:sz w:val="28"/>
          <w:szCs w:val="28"/>
        </w:rPr>
      </w:pPr>
      <w:r w:rsidRPr="00AF4981">
        <w:rPr>
          <w:rFonts w:ascii="宋体" w:hAnsi="宋体" w:hint="eastAsia"/>
          <w:sz w:val="28"/>
          <w:szCs w:val="28"/>
        </w:rPr>
        <w:t>2</w:t>
      </w:r>
      <w:r w:rsidRPr="00AF4981">
        <w:rPr>
          <w:rFonts w:ascii="宋体" w:hAnsi="宋体"/>
          <w:sz w:val="28"/>
          <w:szCs w:val="28"/>
        </w:rPr>
        <w:t>.</w:t>
      </w:r>
      <w:r w:rsidRPr="00AF4981">
        <w:rPr>
          <w:rFonts w:ascii="宋体" w:hAnsi="宋体" w:hint="eastAsia"/>
          <w:sz w:val="28"/>
          <w:szCs w:val="28"/>
        </w:rPr>
        <w:t>到货（或安装调试后）检验：在交货时（或安装调试后），中标方应对所提供的产品出具国家标准规定的产品合格证或国家认可的行业标准规定的产品合格证，采购单位进行查验。采购单位在交货前有权对中标方提供的货物、技术、服务提出异议，并采取相关措施确保质量合格。</w:t>
      </w:r>
    </w:p>
    <w:p w:rsidR="00AF4981" w:rsidRPr="00AF4981" w:rsidRDefault="00AF4981" w:rsidP="00AF4981">
      <w:pPr>
        <w:spacing w:before="62" w:line="360" w:lineRule="auto"/>
        <w:rPr>
          <w:rFonts w:ascii="宋体" w:hAnsi="宋体"/>
          <w:sz w:val="28"/>
          <w:szCs w:val="28"/>
        </w:rPr>
      </w:pPr>
      <w:r w:rsidRPr="00AF4981">
        <w:rPr>
          <w:rFonts w:ascii="宋体" w:hAnsi="宋体" w:hint="eastAsia"/>
          <w:sz w:val="28"/>
          <w:szCs w:val="28"/>
        </w:rPr>
        <w:t>具体组织程序、验收标准和方法，按采购单位规定程序执行，中标方配合。</w:t>
      </w:r>
    </w:p>
    <w:p w:rsidR="00D15856" w:rsidRPr="00D15856" w:rsidRDefault="00AF4981" w:rsidP="00AF4981">
      <w:pPr>
        <w:spacing w:before="62" w:line="360" w:lineRule="auto"/>
        <w:rPr>
          <w:rFonts w:ascii="宋体" w:hAnsi="宋体"/>
          <w:sz w:val="28"/>
          <w:szCs w:val="28"/>
        </w:rPr>
      </w:pPr>
      <w:r w:rsidRPr="00AF4981">
        <w:rPr>
          <w:rFonts w:ascii="宋体" w:hAnsi="宋体" w:hint="eastAsia"/>
          <w:sz w:val="28"/>
          <w:szCs w:val="28"/>
        </w:rPr>
        <w:t>3</w:t>
      </w:r>
      <w:r w:rsidRPr="00AF4981">
        <w:rPr>
          <w:rFonts w:ascii="宋体" w:hAnsi="宋体"/>
          <w:sz w:val="28"/>
          <w:szCs w:val="28"/>
        </w:rPr>
        <w:t>.</w:t>
      </w:r>
      <w:r w:rsidRPr="00AF4981">
        <w:rPr>
          <w:rFonts w:ascii="宋体" w:hAnsi="宋体" w:hint="eastAsia"/>
          <w:sz w:val="28"/>
          <w:szCs w:val="28"/>
        </w:rPr>
        <w:t>配套服务检验：在产品使用过程中，发现产品性能指标未达到要求的，中标方按照采购单位明确的整改期限（不超过</w:t>
      </w:r>
      <w:r w:rsidRPr="00AF4981">
        <w:rPr>
          <w:rFonts w:ascii="宋体" w:hAnsi="宋体"/>
          <w:sz w:val="28"/>
          <w:szCs w:val="28"/>
        </w:rPr>
        <w:t>1</w:t>
      </w:r>
      <w:r w:rsidRPr="00AF4981">
        <w:rPr>
          <w:rFonts w:ascii="宋体" w:hAnsi="宋体" w:hint="eastAsia"/>
          <w:sz w:val="28"/>
          <w:szCs w:val="28"/>
        </w:rPr>
        <w:t>个月），可有</w:t>
      </w:r>
      <w:r w:rsidRPr="00AF4981">
        <w:rPr>
          <w:rFonts w:ascii="宋体" w:hAnsi="宋体"/>
          <w:sz w:val="28"/>
          <w:szCs w:val="28"/>
        </w:rPr>
        <w:t>1</w:t>
      </w:r>
      <w:r w:rsidRPr="00AF4981">
        <w:rPr>
          <w:rFonts w:ascii="宋体" w:hAnsi="宋体" w:hint="eastAsia"/>
          <w:sz w:val="28"/>
          <w:szCs w:val="28"/>
        </w:rPr>
        <w:t>次整改机会，在规定期限内未整改完毕的，由此造成的损失，由中标方承担。</w:t>
      </w:r>
    </w:p>
    <w:p w:rsidR="00D15856" w:rsidRPr="00D15856" w:rsidRDefault="001771E0" w:rsidP="00D15856">
      <w:pPr>
        <w:spacing w:before="62" w:line="360" w:lineRule="auto"/>
        <w:rPr>
          <w:rFonts w:ascii="宋体" w:hAnsi="宋体"/>
          <w:b/>
          <w:sz w:val="28"/>
          <w:szCs w:val="28"/>
        </w:rPr>
      </w:pPr>
      <w:r>
        <w:rPr>
          <w:rFonts w:ascii="宋体" w:hAnsi="宋体" w:hint="eastAsia"/>
          <w:b/>
          <w:sz w:val="28"/>
          <w:szCs w:val="28"/>
        </w:rPr>
        <w:t>六</w:t>
      </w:r>
      <w:r w:rsidR="00E51157">
        <w:rPr>
          <w:rFonts w:ascii="宋体" w:hAnsi="宋体" w:hint="eastAsia"/>
          <w:b/>
          <w:sz w:val="28"/>
          <w:szCs w:val="28"/>
        </w:rPr>
        <w:t>、</w:t>
      </w:r>
      <w:r w:rsidR="00D15856" w:rsidRPr="00D15856">
        <w:rPr>
          <w:rFonts w:ascii="宋体" w:hAnsi="宋体" w:hint="eastAsia"/>
          <w:b/>
          <w:sz w:val="28"/>
          <w:szCs w:val="28"/>
        </w:rPr>
        <w:t>付款方式：</w:t>
      </w:r>
    </w:p>
    <w:p w:rsidR="00AF4981" w:rsidRPr="00AF4981" w:rsidRDefault="00AF4981" w:rsidP="00AF4981">
      <w:pPr>
        <w:spacing w:before="62" w:line="360" w:lineRule="auto"/>
        <w:rPr>
          <w:rFonts w:ascii="宋体" w:hAnsi="宋体"/>
          <w:sz w:val="28"/>
          <w:szCs w:val="28"/>
        </w:rPr>
      </w:pPr>
      <w:r w:rsidRPr="00AF4981">
        <w:rPr>
          <w:rFonts w:ascii="宋体" w:hAnsi="宋体" w:hint="eastAsia"/>
          <w:sz w:val="28"/>
          <w:szCs w:val="28"/>
        </w:rPr>
        <w:t>分阶段付款，第一阶段，合同签订生效后，中标人与需求方（上海长征医院）签署硬件设备签收单后，中标人提交发票（金额为合同价款的50%），需求</w:t>
      </w:r>
      <w:proofErr w:type="gramStart"/>
      <w:r w:rsidRPr="00AF4981">
        <w:rPr>
          <w:rFonts w:ascii="宋体" w:hAnsi="宋体" w:hint="eastAsia"/>
          <w:sz w:val="28"/>
          <w:szCs w:val="28"/>
        </w:rPr>
        <w:t>方收到</w:t>
      </w:r>
      <w:proofErr w:type="gramEnd"/>
      <w:r w:rsidRPr="00AF4981">
        <w:rPr>
          <w:rFonts w:ascii="宋体" w:hAnsi="宋体" w:hint="eastAsia"/>
          <w:sz w:val="28"/>
          <w:szCs w:val="28"/>
        </w:rPr>
        <w:t>相应金额发票并审核无误后于60个工作日内，向中标人支付合同价款的50%；第二阶段，中标人与需求方（上海长征医院）通过专家验收论证会，签署硬件设备验收报告后，中标人提交发票（金额为合同价款的4</w:t>
      </w:r>
      <w:r w:rsidRPr="00AF4981">
        <w:rPr>
          <w:rFonts w:ascii="宋体" w:hAnsi="宋体"/>
          <w:sz w:val="28"/>
          <w:szCs w:val="28"/>
        </w:rPr>
        <w:t>5</w:t>
      </w:r>
      <w:r w:rsidRPr="00AF4981">
        <w:rPr>
          <w:rFonts w:ascii="宋体" w:hAnsi="宋体" w:hint="eastAsia"/>
          <w:sz w:val="28"/>
          <w:szCs w:val="28"/>
        </w:rPr>
        <w:t>%），需求</w:t>
      </w:r>
      <w:proofErr w:type="gramStart"/>
      <w:r w:rsidRPr="00AF4981">
        <w:rPr>
          <w:rFonts w:ascii="宋体" w:hAnsi="宋体" w:hint="eastAsia"/>
          <w:sz w:val="28"/>
          <w:szCs w:val="28"/>
        </w:rPr>
        <w:t>方收到</w:t>
      </w:r>
      <w:proofErr w:type="gramEnd"/>
      <w:r w:rsidRPr="00AF4981">
        <w:rPr>
          <w:rFonts w:ascii="宋体" w:hAnsi="宋体" w:hint="eastAsia"/>
          <w:sz w:val="28"/>
          <w:szCs w:val="28"/>
        </w:rPr>
        <w:t>相应金额发票并审核无误后于60个工作日内，向中标人支付合同价款的4</w:t>
      </w:r>
      <w:r w:rsidRPr="00AF4981">
        <w:rPr>
          <w:rFonts w:ascii="宋体" w:hAnsi="宋体"/>
          <w:sz w:val="28"/>
          <w:szCs w:val="28"/>
        </w:rPr>
        <w:t>5</w:t>
      </w:r>
      <w:r w:rsidRPr="00AF4981">
        <w:rPr>
          <w:rFonts w:ascii="宋体" w:hAnsi="宋体" w:hint="eastAsia"/>
          <w:sz w:val="28"/>
          <w:szCs w:val="28"/>
        </w:rPr>
        <w:t>%；第三阶段，自中标人与需求方（上海长征医院）签署项目验收报告日起，免费维护期满</w:t>
      </w:r>
      <w:r w:rsidRPr="00AF4981">
        <w:rPr>
          <w:rFonts w:ascii="宋体" w:hAnsi="宋体"/>
          <w:sz w:val="28"/>
          <w:szCs w:val="28"/>
        </w:rPr>
        <w:t>3</w:t>
      </w:r>
      <w:r w:rsidRPr="00AF4981">
        <w:rPr>
          <w:rFonts w:ascii="宋体" w:hAnsi="宋体" w:hint="eastAsia"/>
          <w:sz w:val="28"/>
          <w:szCs w:val="28"/>
        </w:rPr>
        <w:t>年且中标人维护期内按合同履行了所有义务的，中标人提交发票（金额为合同价款的</w:t>
      </w:r>
      <w:r w:rsidRPr="00AF4981">
        <w:rPr>
          <w:rFonts w:ascii="宋体" w:hAnsi="宋体"/>
          <w:sz w:val="28"/>
          <w:szCs w:val="28"/>
        </w:rPr>
        <w:t>5</w:t>
      </w:r>
      <w:r w:rsidRPr="00AF4981">
        <w:rPr>
          <w:rFonts w:ascii="宋体" w:hAnsi="宋体" w:hint="eastAsia"/>
          <w:sz w:val="28"/>
          <w:szCs w:val="28"/>
        </w:rPr>
        <w:t>%），需求</w:t>
      </w:r>
      <w:proofErr w:type="gramStart"/>
      <w:r w:rsidRPr="00AF4981">
        <w:rPr>
          <w:rFonts w:ascii="宋体" w:hAnsi="宋体" w:hint="eastAsia"/>
          <w:sz w:val="28"/>
          <w:szCs w:val="28"/>
        </w:rPr>
        <w:t>方收到</w:t>
      </w:r>
      <w:proofErr w:type="gramEnd"/>
      <w:r w:rsidRPr="00AF4981">
        <w:rPr>
          <w:rFonts w:ascii="宋体" w:hAnsi="宋体" w:hint="eastAsia"/>
          <w:sz w:val="28"/>
          <w:szCs w:val="28"/>
        </w:rPr>
        <w:t>相应金额发票并审核无误后于60个工作日内，向中标人支付合同价款的</w:t>
      </w:r>
      <w:r w:rsidRPr="00AF4981">
        <w:rPr>
          <w:rFonts w:ascii="宋体" w:hAnsi="宋体"/>
          <w:sz w:val="28"/>
          <w:szCs w:val="28"/>
        </w:rPr>
        <w:t>5</w:t>
      </w:r>
      <w:r w:rsidRPr="00AF4981">
        <w:rPr>
          <w:rFonts w:ascii="宋体" w:hAnsi="宋体" w:hint="eastAsia"/>
          <w:sz w:val="28"/>
          <w:szCs w:val="28"/>
        </w:rPr>
        <w:t>%。（支付阶段、结算依据和比例根据军队财务规定</w:t>
      </w:r>
      <w:r w:rsidRPr="00AF4981">
        <w:rPr>
          <w:rFonts w:ascii="宋体" w:hAnsi="宋体"/>
          <w:sz w:val="28"/>
          <w:szCs w:val="28"/>
        </w:rPr>
        <w:t>和项目情况</w:t>
      </w:r>
      <w:r w:rsidRPr="00AF4981">
        <w:rPr>
          <w:rFonts w:ascii="宋体" w:hAnsi="宋体" w:hint="eastAsia"/>
          <w:sz w:val="28"/>
          <w:szCs w:val="28"/>
        </w:rPr>
        <w:t>确定）</w:t>
      </w:r>
    </w:p>
    <w:p w:rsidR="00AF4981" w:rsidRPr="00AF4981" w:rsidRDefault="00AF4981" w:rsidP="00AF4981">
      <w:pPr>
        <w:spacing w:before="62" w:line="360" w:lineRule="auto"/>
        <w:rPr>
          <w:rFonts w:ascii="宋体" w:hAnsi="宋体"/>
          <w:b/>
          <w:sz w:val="28"/>
          <w:szCs w:val="28"/>
        </w:rPr>
      </w:pPr>
      <w:r w:rsidRPr="00AF4981">
        <w:rPr>
          <w:rFonts w:ascii="宋体" w:hAnsi="宋体" w:hint="eastAsia"/>
          <w:b/>
          <w:sz w:val="28"/>
          <w:szCs w:val="28"/>
        </w:rPr>
        <w:t>七</w:t>
      </w:r>
      <w:r w:rsidRPr="00AF4981">
        <w:rPr>
          <w:rFonts w:ascii="宋体" w:hAnsi="宋体"/>
          <w:b/>
          <w:sz w:val="28"/>
          <w:szCs w:val="28"/>
        </w:rPr>
        <w:t>、</w:t>
      </w:r>
      <w:r w:rsidRPr="00AF4981">
        <w:rPr>
          <w:rFonts w:ascii="宋体" w:hAnsi="宋体" w:hint="eastAsia"/>
          <w:b/>
          <w:sz w:val="28"/>
          <w:szCs w:val="28"/>
        </w:rPr>
        <w:t>质量保证金</w:t>
      </w:r>
    </w:p>
    <w:p w:rsidR="00943751" w:rsidRDefault="00AF4981" w:rsidP="00AF4981">
      <w:pPr>
        <w:spacing w:before="62" w:line="360" w:lineRule="auto"/>
        <w:rPr>
          <w:rFonts w:ascii="宋体" w:hAnsi="宋体"/>
          <w:sz w:val="28"/>
          <w:szCs w:val="28"/>
        </w:rPr>
      </w:pPr>
      <w:r w:rsidRPr="00AF4981">
        <w:rPr>
          <w:rFonts w:ascii="宋体" w:hAnsi="宋体" w:hint="eastAsia"/>
          <w:sz w:val="28"/>
          <w:szCs w:val="28"/>
        </w:rPr>
        <w:lastRenderedPageBreak/>
        <w:t xml:space="preserve">项目验收合格并交付甲方后，第三阶段的尾款（合同价款的 </w:t>
      </w:r>
      <w:r w:rsidRPr="00AF4981">
        <w:rPr>
          <w:rFonts w:ascii="宋体" w:hAnsi="宋体"/>
          <w:sz w:val="28"/>
          <w:szCs w:val="28"/>
        </w:rPr>
        <w:t>5</w:t>
      </w:r>
      <w:r w:rsidRPr="00AF4981">
        <w:rPr>
          <w:rFonts w:ascii="宋体" w:hAnsi="宋体" w:hint="eastAsia"/>
          <w:sz w:val="28"/>
          <w:szCs w:val="28"/>
        </w:rPr>
        <w:t>%）自动转作为质量保证金。在免费质保期内，货物因乙方责任产生质量问题未予以补救，或者予以补救后仍然造成损失的，甲方有权直接从质量保证金扣除相应损失。质量保证金在质保期满3年后且无质量问题时全额无息退还，甲方接到乙方质量保证金返还申请后，办</w:t>
      </w:r>
      <w:bookmarkStart w:id="28" w:name="_GoBack"/>
      <w:bookmarkEnd w:id="28"/>
      <w:r w:rsidRPr="00AF4981">
        <w:rPr>
          <w:rFonts w:ascii="宋体" w:hAnsi="宋体" w:hint="eastAsia"/>
          <w:sz w:val="28"/>
          <w:szCs w:val="28"/>
        </w:rPr>
        <w:t>理质量保证金返还。</w:t>
      </w:r>
    </w:p>
    <w:p w:rsidR="00D15856" w:rsidRPr="00D15856" w:rsidRDefault="00AF4981" w:rsidP="00943751">
      <w:pPr>
        <w:spacing w:before="62" w:line="360" w:lineRule="auto"/>
        <w:rPr>
          <w:rFonts w:ascii="宋体" w:hAnsi="宋体"/>
          <w:b/>
          <w:bCs/>
          <w:sz w:val="28"/>
          <w:szCs w:val="28"/>
        </w:rPr>
      </w:pPr>
      <w:r>
        <w:rPr>
          <w:rFonts w:ascii="宋体" w:hAnsi="宋体" w:hint="eastAsia"/>
          <w:b/>
          <w:bCs/>
          <w:sz w:val="28"/>
          <w:szCs w:val="28"/>
        </w:rPr>
        <w:t>八</w:t>
      </w:r>
      <w:r w:rsidR="00D15856" w:rsidRPr="00D15856">
        <w:rPr>
          <w:rFonts w:ascii="宋体" w:hAnsi="宋体" w:hint="eastAsia"/>
          <w:b/>
          <w:bCs/>
          <w:sz w:val="28"/>
          <w:szCs w:val="28"/>
        </w:rPr>
        <w:t>、总体要求</w:t>
      </w:r>
    </w:p>
    <w:p w:rsidR="00AF4981" w:rsidRPr="00AF4981" w:rsidRDefault="00AF4981" w:rsidP="00AF4981">
      <w:pPr>
        <w:spacing w:before="62" w:line="360" w:lineRule="auto"/>
        <w:rPr>
          <w:rFonts w:ascii="宋体" w:hAnsi="宋体"/>
          <w:sz w:val="28"/>
          <w:szCs w:val="28"/>
        </w:rPr>
      </w:pPr>
      <w:r w:rsidRPr="00AF4981">
        <w:rPr>
          <w:rFonts w:ascii="宋体" w:hAnsi="宋体" w:hint="eastAsia"/>
          <w:sz w:val="28"/>
          <w:szCs w:val="28"/>
        </w:rPr>
        <w:t>1.所投产品必须为国产品牌，具备自主知识产权。</w:t>
      </w:r>
    </w:p>
    <w:p w:rsidR="00AF4981" w:rsidRPr="00AF4981" w:rsidRDefault="00AF4981" w:rsidP="00AF4981">
      <w:pPr>
        <w:spacing w:before="62" w:line="360" w:lineRule="auto"/>
        <w:rPr>
          <w:rFonts w:ascii="宋体" w:hAnsi="宋体"/>
          <w:sz w:val="28"/>
          <w:szCs w:val="28"/>
        </w:rPr>
      </w:pPr>
      <w:r w:rsidRPr="00AF4981">
        <w:rPr>
          <w:rFonts w:ascii="宋体" w:hAnsi="宋体" w:hint="eastAsia"/>
          <w:sz w:val="28"/>
          <w:szCs w:val="28"/>
        </w:rPr>
        <w:t>2.投标人须提供清晰、明确的建设与实施和服务方案，包括产品性能配置，实施计划及应急解决方案。</w:t>
      </w:r>
    </w:p>
    <w:p w:rsidR="00AF4981" w:rsidRPr="00AF4981" w:rsidRDefault="00AF4981" w:rsidP="00AF4981">
      <w:pPr>
        <w:spacing w:before="62" w:line="360" w:lineRule="auto"/>
        <w:rPr>
          <w:rFonts w:ascii="宋体" w:hAnsi="宋体"/>
          <w:sz w:val="28"/>
          <w:szCs w:val="28"/>
        </w:rPr>
      </w:pPr>
      <w:r w:rsidRPr="00AF4981">
        <w:rPr>
          <w:rFonts w:ascii="宋体" w:hAnsi="宋体" w:hint="eastAsia"/>
          <w:sz w:val="28"/>
          <w:szCs w:val="28"/>
        </w:rPr>
        <w:t>3.投标人</w:t>
      </w:r>
      <w:r w:rsidRPr="00AF4981">
        <w:rPr>
          <w:rFonts w:ascii="宋体" w:hAnsi="宋体"/>
          <w:sz w:val="28"/>
          <w:szCs w:val="28"/>
        </w:rPr>
        <w:t>需提供</w:t>
      </w:r>
      <w:r w:rsidRPr="00AF4981">
        <w:rPr>
          <w:rFonts w:ascii="宋体" w:hAnsi="宋体" w:hint="eastAsia"/>
          <w:sz w:val="28"/>
          <w:szCs w:val="28"/>
        </w:rPr>
        <w:t>至少</w:t>
      </w:r>
      <w:r w:rsidRPr="00AF4981">
        <w:rPr>
          <w:rFonts w:ascii="宋体" w:hAnsi="宋体"/>
          <w:sz w:val="28"/>
          <w:szCs w:val="28"/>
        </w:rPr>
        <w:t>3</w:t>
      </w:r>
      <w:r w:rsidRPr="00AF4981">
        <w:rPr>
          <w:rFonts w:ascii="宋体" w:hAnsi="宋体" w:hint="eastAsia"/>
          <w:sz w:val="28"/>
          <w:szCs w:val="28"/>
        </w:rPr>
        <w:t>年</w:t>
      </w:r>
      <w:r w:rsidRPr="00AF4981">
        <w:rPr>
          <w:rFonts w:ascii="宋体" w:hAnsi="宋体"/>
          <w:sz w:val="28"/>
          <w:szCs w:val="28"/>
        </w:rPr>
        <w:t>硬件质保</w:t>
      </w:r>
      <w:r w:rsidRPr="00AF4981">
        <w:rPr>
          <w:rFonts w:ascii="宋体" w:hAnsi="宋体" w:hint="eastAsia"/>
          <w:sz w:val="28"/>
          <w:szCs w:val="28"/>
        </w:rPr>
        <w:t>。</w:t>
      </w:r>
    </w:p>
    <w:p w:rsidR="00A8674E" w:rsidRDefault="00AF4981" w:rsidP="00AF4981">
      <w:pPr>
        <w:spacing w:before="62" w:line="360" w:lineRule="auto"/>
        <w:rPr>
          <w:rFonts w:ascii="宋体" w:hAnsi="宋体"/>
          <w:sz w:val="28"/>
          <w:szCs w:val="28"/>
        </w:rPr>
      </w:pPr>
      <w:r w:rsidRPr="00AF4981">
        <w:rPr>
          <w:rFonts w:ascii="宋体" w:hAnsi="宋体"/>
          <w:sz w:val="28"/>
          <w:szCs w:val="28"/>
        </w:rPr>
        <w:t>4</w:t>
      </w:r>
      <w:r w:rsidRPr="00AF4981">
        <w:rPr>
          <w:rFonts w:ascii="宋体" w:hAnsi="宋体" w:hint="eastAsia"/>
          <w:sz w:val="28"/>
          <w:szCs w:val="28"/>
        </w:rPr>
        <w:t>.▲招标单位</w:t>
      </w:r>
      <w:r w:rsidRPr="00AF4981">
        <w:rPr>
          <w:rFonts w:ascii="宋体" w:hAnsi="宋体"/>
          <w:sz w:val="28"/>
          <w:szCs w:val="28"/>
        </w:rPr>
        <w:t>给出的设备数量仅做参考，</w:t>
      </w:r>
      <w:r w:rsidRPr="00AF4981">
        <w:rPr>
          <w:rFonts w:ascii="宋体" w:hAnsi="宋体" w:hint="eastAsia"/>
          <w:sz w:val="28"/>
          <w:szCs w:val="28"/>
        </w:rPr>
        <w:t>参考</w:t>
      </w:r>
      <w:r w:rsidRPr="00AF4981">
        <w:rPr>
          <w:rFonts w:ascii="宋体" w:hAnsi="宋体"/>
          <w:sz w:val="28"/>
          <w:szCs w:val="28"/>
        </w:rPr>
        <w:t>数量为预估需求总量，结算以实际用量和存量为标准</w:t>
      </w:r>
      <w:r w:rsidRPr="00AF4981">
        <w:rPr>
          <w:rFonts w:ascii="宋体" w:hAnsi="宋体" w:hint="eastAsia"/>
          <w:sz w:val="28"/>
          <w:szCs w:val="28"/>
        </w:rPr>
        <w:t>进行</w:t>
      </w:r>
      <w:r w:rsidRPr="00AF4981">
        <w:rPr>
          <w:rFonts w:ascii="宋体" w:hAnsi="宋体"/>
          <w:sz w:val="28"/>
          <w:szCs w:val="28"/>
        </w:rPr>
        <w:t>结算。</w:t>
      </w:r>
    </w:p>
    <w:p w:rsidR="00C81C01" w:rsidRDefault="00D15856" w:rsidP="00A8674E">
      <w:pPr>
        <w:spacing w:before="62" w:line="360" w:lineRule="auto"/>
        <w:rPr>
          <w:rFonts w:ascii="宋体" w:hAnsi="宋体"/>
          <w:sz w:val="28"/>
          <w:szCs w:val="28"/>
        </w:rPr>
      </w:pPr>
      <w:r w:rsidRPr="00D15856">
        <w:rPr>
          <w:rFonts w:ascii="宋体" w:hAnsi="宋体" w:hint="eastAsia"/>
          <w:b/>
          <w:sz w:val="28"/>
          <w:szCs w:val="28"/>
        </w:rPr>
        <w:t>注：项目总体要求为必须满足的要求，最终将作为条款写入合同。</w:t>
      </w:r>
    </w:p>
    <w:p w:rsidR="002868D2" w:rsidRDefault="002868D2">
      <w:pPr>
        <w:widowControl/>
        <w:jc w:val="left"/>
        <w:rPr>
          <w:rFonts w:ascii="宋体" w:hAnsi="宋体"/>
          <w:sz w:val="28"/>
          <w:szCs w:val="28"/>
        </w:rPr>
      </w:pPr>
      <w:r>
        <w:rPr>
          <w:rFonts w:ascii="宋体" w:hAnsi="宋体"/>
          <w:sz w:val="28"/>
          <w:szCs w:val="28"/>
        </w:rPr>
        <w:br w:type="page"/>
      </w:r>
    </w:p>
    <w:p w:rsidR="005839A1" w:rsidRDefault="00EF5A74">
      <w:pPr>
        <w:jc w:val="center"/>
        <w:outlineLvl w:val="0"/>
        <w:rPr>
          <w:rFonts w:ascii="宋体" w:hAnsi="宋体"/>
          <w:b/>
          <w:sz w:val="36"/>
          <w:szCs w:val="20"/>
        </w:rPr>
      </w:pPr>
      <w:r>
        <w:rPr>
          <w:rFonts w:ascii="宋体" w:hAnsi="宋体" w:hint="eastAsia"/>
          <w:b/>
          <w:sz w:val="36"/>
          <w:szCs w:val="20"/>
        </w:rPr>
        <w:lastRenderedPageBreak/>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20"/>
      <w:bookmarkEnd w:id="21"/>
      <w:bookmarkEnd w:id="22"/>
      <w:bookmarkEnd w:id="23"/>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3</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4</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5</w:t>
      </w:r>
      <w:r>
        <w:rPr>
          <w:rFonts w:ascii="宋体" w:hAnsi="宋体"/>
          <w:sz w:val="28"/>
          <w:szCs w:val="28"/>
        </w:rPr>
        <w:t>：交货清单</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6</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187EBF">
        <w:rPr>
          <w:rFonts w:ascii="宋体" w:hAnsi="宋体"/>
          <w:sz w:val="28"/>
          <w:szCs w:val="28"/>
        </w:rPr>
        <w:t>7</w:t>
      </w:r>
      <w:r w:rsidRPr="00C15626">
        <w:rPr>
          <w:rFonts w:ascii="宋体" w:hAnsi="宋体"/>
          <w:sz w:val="28"/>
          <w:szCs w:val="28"/>
        </w:rPr>
        <w:t>：</w:t>
      </w:r>
      <w:r w:rsidRPr="00C15626">
        <w:rPr>
          <w:rFonts w:ascii="宋体" w:hAnsi="宋体" w:hint="eastAsia"/>
          <w:sz w:val="28"/>
          <w:szCs w:val="28"/>
        </w:rPr>
        <w:t>供应商诚信承诺</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8</w:t>
      </w:r>
      <w:r>
        <w:rPr>
          <w:rFonts w:ascii="宋体" w:hAnsi="宋体"/>
          <w:sz w:val="28"/>
          <w:szCs w:val="28"/>
        </w:rPr>
        <w:t>：法定代表人资格证明书</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187EBF">
        <w:rPr>
          <w:rFonts w:ascii="宋体" w:hAnsi="宋体"/>
          <w:sz w:val="28"/>
          <w:szCs w:val="28"/>
        </w:rPr>
        <w:t>9</w:t>
      </w:r>
      <w:r w:rsidRPr="00C15626">
        <w:rPr>
          <w:rFonts w:ascii="宋体" w:hAnsi="宋体"/>
          <w:sz w:val="28"/>
          <w:szCs w:val="28"/>
        </w:rPr>
        <w:t>：法定代表人授权书</w:t>
      </w:r>
    </w:p>
    <w:p w:rsidR="00C15626" w:rsidRPr="00C15626" w:rsidRDefault="00C15626" w:rsidP="00C15626">
      <w:pPr>
        <w:spacing w:line="580" w:lineRule="exact"/>
        <w:ind w:firstLineChars="475" w:firstLine="1330"/>
        <w:rPr>
          <w:rFonts w:ascii="宋体" w:hAnsi="宋体"/>
          <w:sz w:val="28"/>
          <w:szCs w:val="28"/>
        </w:rPr>
      </w:pPr>
      <w:r w:rsidRPr="00C15626">
        <w:rPr>
          <w:rFonts w:ascii="宋体" w:hAnsi="宋体"/>
          <w:sz w:val="28"/>
          <w:szCs w:val="28"/>
        </w:rPr>
        <w:t>附件</w:t>
      </w:r>
      <w:r w:rsidRPr="00C15626">
        <w:rPr>
          <w:rFonts w:ascii="宋体" w:hAnsi="宋体" w:hint="eastAsia"/>
          <w:sz w:val="28"/>
          <w:szCs w:val="28"/>
        </w:rPr>
        <w:t>1</w:t>
      </w:r>
      <w:r w:rsidR="00187EBF">
        <w:rPr>
          <w:rFonts w:ascii="宋体" w:hAnsi="宋体"/>
          <w:sz w:val="28"/>
          <w:szCs w:val="28"/>
        </w:rPr>
        <w:t>0</w:t>
      </w:r>
      <w:r w:rsidRPr="00C15626">
        <w:rPr>
          <w:rFonts w:ascii="宋体" w:hAnsi="宋体"/>
          <w:sz w:val="28"/>
          <w:szCs w:val="28"/>
        </w:rPr>
        <w:t>：</w:t>
      </w:r>
      <w:r w:rsidRPr="00C15626">
        <w:rPr>
          <w:rFonts w:ascii="宋体" w:hAnsi="宋体" w:hint="eastAsia"/>
          <w:sz w:val="28"/>
          <w:szCs w:val="28"/>
        </w:rPr>
        <w:t>供应商保密承诺书</w:t>
      </w:r>
    </w:p>
    <w:p w:rsidR="005839A1" w:rsidRPr="00C15626" w:rsidRDefault="005839A1">
      <w:pPr>
        <w:spacing w:line="580" w:lineRule="exact"/>
        <w:ind w:firstLineChars="475" w:firstLine="1330"/>
        <w:rPr>
          <w:sz w:val="28"/>
          <w:szCs w:val="28"/>
        </w:rPr>
      </w:pPr>
    </w:p>
    <w:p w:rsidR="005839A1" w:rsidRDefault="005839A1">
      <w:pPr>
        <w:widowControl/>
        <w:jc w:val="left"/>
        <w:rPr>
          <w:rFonts w:eastAsia="黑体"/>
        </w:rPr>
        <w:sectPr w:rsidR="005839A1">
          <w:headerReference w:type="default" r:id="rId15"/>
          <w:footerReference w:type="default" r:id="rId16"/>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AF4981">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1341"/>
        <w:gridCol w:w="2067"/>
        <w:gridCol w:w="1286"/>
        <w:gridCol w:w="936"/>
        <w:gridCol w:w="1095"/>
        <w:gridCol w:w="1134"/>
        <w:gridCol w:w="1559"/>
        <w:gridCol w:w="1951"/>
      </w:tblGrid>
      <w:tr w:rsidR="005839A1">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计量</w:t>
            </w:r>
          </w:p>
          <w:p w:rsidR="005839A1" w:rsidRDefault="00EF5A74">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单价</w:t>
            </w:r>
          </w:p>
          <w:p w:rsidR="005839A1" w:rsidRDefault="00EF5A74">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金额</w:t>
            </w:r>
          </w:p>
          <w:p w:rsidR="005839A1" w:rsidRDefault="00EF5A74">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备注</w:t>
            </w: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Pr="00026C20" w:rsidRDefault="00EF5A74" w:rsidP="00026C20">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EF5A74">
      <w:pPr>
        <w:rPr>
          <w:rFonts w:eastAsia="黑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3</w:t>
      </w:r>
    </w:p>
    <w:p w:rsidR="005839A1" w:rsidRDefault="00EF5A74" w:rsidP="00AF4981">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AF4981">
            <w:r>
              <w:rPr>
                <w:rFonts w:asciiTheme="minorEastAsia" w:eastAsiaTheme="minorEastAsia" w:hAnsiTheme="minorEastAsia" w:hint="eastAsia"/>
                <w:bCs/>
              </w:rPr>
              <w:t>国产</w:t>
            </w:r>
            <w:proofErr w:type="gramStart"/>
            <w:r>
              <w:rPr>
                <w:rFonts w:asciiTheme="minorEastAsia" w:eastAsiaTheme="minorEastAsia" w:hAnsiTheme="minorEastAsia" w:hint="eastAsia"/>
                <w:bCs/>
              </w:rPr>
              <w:t>网闸设备</w:t>
            </w:r>
            <w:proofErr w:type="gramEnd"/>
            <w:r>
              <w:rPr>
                <w:rFonts w:asciiTheme="minorEastAsia" w:eastAsiaTheme="minorEastAsia" w:hAnsiTheme="minorEastAsia" w:hint="eastAsia"/>
                <w:bCs/>
              </w:rPr>
              <w:t>采购</w:t>
            </w:r>
          </w:p>
        </w:tc>
        <w:tc>
          <w:tcPr>
            <w:tcW w:w="2315" w:type="dxa"/>
            <w:tcBorders>
              <w:top w:val="single" w:sz="4" w:space="0" w:color="auto"/>
              <w:left w:val="single" w:sz="4" w:space="0" w:color="auto"/>
              <w:bottom w:val="single" w:sz="4" w:space="0" w:color="auto"/>
              <w:right w:val="single" w:sz="4" w:space="0" w:color="auto"/>
            </w:tcBorders>
          </w:tcPr>
          <w:p w:rsidR="005839A1" w:rsidRDefault="00D87212" w:rsidP="000D1890">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4</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AF4981">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AF4981">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AF4981">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AF4981">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AF4981">
            <w:pPr>
              <w:spacing w:beforeLines="20" w:afterLines="20" w:line="360" w:lineRule="auto"/>
              <w:jc w:val="center"/>
            </w:pPr>
            <w:r>
              <w:t>说明</w:t>
            </w: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AF4981">
            <w:pPr>
              <w:spacing w:beforeLines="20" w:afterLines="20" w:line="360" w:lineRule="auto"/>
            </w:pPr>
            <w:r>
              <w:rPr>
                <w:rFonts w:hint="eastAsia"/>
              </w:rPr>
              <w:t>响应人资质：</w:t>
            </w:r>
          </w:p>
          <w:p w:rsidR="005839A1" w:rsidRDefault="00F0508E" w:rsidP="00AF4981">
            <w:pPr>
              <w:spacing w:beforeLines="20" w:afterLines="20" w:line="360" w:lineRule="auto"/>
            </w:pPr>
            <w:r>
              <w:rPr>
                <w:rFonts w:ascii="宋体" w:hAnsi="宋体" w:hint="eastAsia"/>
              </w:rPr>
              <w:t>详见第三</w:t>
            </w:r>
            <w:proofErr w:type="gramStart"/>
            <w:r>
              <w:rPr>
                <w:rFonts w:ascii="宋体" w:hAnsi="宋体" w:hint="eastAsia"/>
              </w:rPr>
              <w:t>章</w:t>
            </w:r>
            <w:r w:rsidR="00E51157" w:rsidRPr="00E51157">
              <w:rPr>
                <w:rFonts w:ascii="宋体" w:hAnsi="宋体"/>
              </w:rPr>
              <w:t>资格</w:t>
            </w:r>
            <w:proofErr w:type="gramEnd"/>
            <w:r w:rsidR="00E51157" w:rsidRPr="00E51157">
              <w:rPr>
                <w:rFonts w:ascii="宋体" w:hAnsi="宋体"/>
              </w:rPr>
              <w:t>性和符合性审查表</w:t>
            </w:r>
            <w:r w:rsidR="00E51157">
              <w:rPr>
                <w:rFonts w:ascii="宋体" w:hAnsi="宋体" w:hint="eastAsia"/>
              </w:rPr>
              <w:t>和总体要求</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AF4981">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AF4981">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AF4981">
            <w:pPr>
              <w:spacing w:beforeLines="20" w:afterLines="20"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AF4981">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AF4981">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AF4981">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AF4981">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AF4981">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AF4981">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AF4981">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AF4981">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AF4981">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AF4981">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AF4981">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AF4981">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AF4981">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AF4981">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AF4981">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AF4981">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AF4981">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AF4981">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AF4981">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AF4981">
            <w:pPr>
              <w:spacing w:beforeLines="20" w:afterLines="20"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066DF2" w:rsidRDefault="00EF5A74" w:rsidP="00066DF2">
      <w:pPr>
        <w:spacing w:line="560" w:lineRule="exact"/>
        <w:ind w:leftChars="2929" w:left="6851" w:hangingChars="250" w:hanging="700"/>
        <w:rPr>
          <w:sz w:val="28"/>
          <w:szCs w:val="28"/>
        </w:rPr>
      </w:pPr>
      <w:r>
        <w:rPr>
          <w:sz w:val="28"/>
          <w:szCs w:val="28"/>
        </w:rPr>
        <w:lastRenderedPageBreak/>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sidR="00026C20">
        <w:rPr>
          <w:rFonts w:ascii="宋体" w:hAnsi="宋体"/>
          <w:sz w:val="28"/>
          <w:szCs w:val="28"/>
        </w:rPr>
        <w:t>5</w:t>
      </w:r>
    </w:p>
    <w:p w:rsidR="005839A1" w:rsidRDefault="00EF5A74" w:rsidP="00AF4981">
      <w:pPr>
        <w:spacing w:afterLines="100"/>
        <w:jc w:val="center"/>
        <w:rPr>
          <w:rFonts w:eastAsia="方正小标宋简体"/>
          <w:snapToGrid w:val="0"/>
          <w:sz w:val="44"/>
          <w:szCs w:val="44"/>
          <w:lang w:val="zh-CN"/>
        </w:rPr>
      </w:pPr>
      <w:r>
        <w:rPr>
          <w:rFonts w:eastAsia="方正小标宋简体"/>
          <w:snapToGrid w:val="0"/>
          <w:sz w:val="44"/>
          <w:szCs w:val="44"/>
          <w:lang w:val="zh-CN"/>
        </w:rPr>
        <w:t>交货清单</w:t>
      </w:r>
    </w:p>
    <w:p w:rsidR="005839A1" w:rsidRDefault="00EF5A74">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1687"/>
        <w:gridCol w:w="1170"/>
        <w:gridCol w:w="1872"/>
        <w:gridCol w:w="1069"/>
        <w:gridCol w:w="988"/>
        <w:gridCol w:w="1740"/>
      </w:tblGrid>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EF5A74">
            <w:pPr>
              <w:widowControl/>
              <w:jc w:val="center"/>
            </w:pPr>
            <w:r>
              <w:t>原产地</w:t>
            </w: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5839A1">
      <w:pPr>
        <w:rPr>
          <w:snapToGrid w:val="0"/>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sidR="00026C20">
        <w:rPr>
          <w:rFonts w:ascii="宋体" w:hAnsi="宋体"/>
          <w:sz w:val="28"/>
          <w:szCs w:val="28"/>
        </w:rPr>
        <w:t>6</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AF4981">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sidR="00026C20">
        <w:rPr>
          <w:rFonts w:ascii="宋体" w:hAnsi="宋体"/>
          <w:sz w:val="28"/>
          <w:szCs w:val="28"/>
        </w:rPr>
        <w:t>7</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sidR="00026C20">
        <w:rPr>
          <w:rFonts w:ascii="宋体" w:hAnsi="宋体"/>
          <w:sz w:val="28"/>
          <w:szCs w:val="28"/>
        </w:rPr>
        <w:t>8</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0719EA">
      <w:pPr>
        <w:rPr>
          <w:sz w:val="28"/>
          <w:szCs w:val="28"/>
        </w:rPr>
      </w:pPr>
      <w:r w:rsidRPr="000719EA">
        <w:rPr>
          <w:noProof/>
        </w:rPr>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84.65pt;height:42.5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">
            <v:stroke dashstyle="dash"/>
            <v:textbox>
              <w:txbxContent>
                <w:p w:rsidR="001771E0" w:rsidRDefault="001771E0">
                  <w:pPr>
                    <w:jc w:val="center"/>
                    <w:rPr>
                      <w:rFonts w:ascii="宋体"/>
                    </w:rPr>
                  </w:pPr>
                </w:p>
                <w:p w:rsidR="001771E0" w:rsidRDefault="001771E0">
                  <w:pPr>
                    <w:jc w:val="center"/>
                    <w:rPr>
                      <w:rFonts w:ascii="宋体" w:hAnsi="宋体"/>
                      <w:sz w:val="28"/>
                      <w:szCs w:val="28"/>
                    </w:rPr>
                  </w:pPr>
                  <w:r>
                    <w:rPr>
                      <w:rFonts w:ascii="宋体" w:hAnsi="宋体" w:hint="eastAsia"/>
                      <w:sz w:val="28"/>
                      <w:szCs w:val="28"/>
                    </w:rPr>
                    <w:t>法定代表人身份证复印件</w:t>
                  </w:r>
                </w:p>
                <w:p w:rsidR="001771E0" w:rsidRDefault="001771E0">
                  <w:pPr>
                    <w:jc w:val="center"/>
                    <w:rPr>
                      <w:sz w:val="28"/>
                      <w:szCs w:val="28"/>
                    </w:rPr>
                  </w:pPr>
                  <w:r>
                    <w:rPr>
                      <w:rFonts w:ascii="宋体" w:hAnsi="宋体" w:hint="eastAsia"/>
                      <w:sz w:val="28"/>
                      <w:szCs w:val="28"/>
                    </w:rPr>
                    <w:t>（正面）</w:t>
                  </w:r>
                </w:p>
              </w:txbxContent>
            </v:textbox>
          </v:shape>
        </w:pict>
      </w:r>
      <w:r>
        <w:rPr>
          <w:noProof/>
          <w:sz w:val="28"/>
          <w:szCs w:val="28"/>
        </w:rPr>
        <w:pict>
          <v:shape id="Text Box 8" o:spid="_x0000_s1027" type="#_x0000_t202" style="position:absolute;left:0;text-align:left;margin-left:228pt;margin-top:5pt;width:84.65pt;height:42.5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">
            <v:stroke dashstyle="dash"/>
            <v:textbox>
              <w:txbxContent>
                <w:p w:rsidR="001771E0" w:rsidRDefault="001771E0">
                  <w:pPr>
                    <w:jc w:val="center"/>
                    <w:rPr>
                      <w:rFonts w:ascii="宋体"/>
                    </w:rPr>
                  </w:pPr>
                </w:p>
                <w:p w:rsidR="001771E0" w:rsidRDefault="001771E0">
                  <w:pPr>
                    <w:jc w:val="center"/>
                    <w:rPr>
                      <w:rFonts w:ascii="宋体" w:hAnsi="宋体"/>
                      <w:sz w:val="28"/>
                      <w:szCs w:val="28"/>
                    </w:rPr>
                  </w:pPr>
                  <w:r>
                    <w:rPr>
                      <w:rFonts w:ascii="宋体" w:hAnsi="宋体" w:hint="eastAsia"/>
                      <w:sz w:val="28"/>
                      <w:szCs w:val="28"/>
                    </w:rPr>
                    <w:t>法定代表人身份证复印件</w:t>
                  </w:r>
                </w:p>
                <w:p w:rsidR="001771E0" w:rsidRDefault="001771E0">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9</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EF5A74">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0719EA">
      <w:pPr>
        <w:spacing w:line="560" w:lineRule="exact"/>
        <w:ind w:firstLine="573"/>
      </w:pPr>
      <w:r>
        <w:rPr>
          <w:noProof/>
        </w:rPr>
        <w:pict>
          <v:shape id="Text Box 10" o:spid="_x0000_s1028" type="#_x0000_t202" style="position:absolute;left:0;text-align:left;margin-left:226.45pt;margin-top:9.4pt;width:84.65pt;height:42.5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">
            <v:stroke dashstyle="dash"/>
            <v:textbox>
              <w:txbxContent>
                <w:p w:rsidR="001771E0" w:rsidRDefault="001771E0">
                  <w:pPr>
                    <w:jc w:val="center"/>
                    <w:rPr>
                      <w:rFonts w:ascii="宋体"/>
                    </w:rPr>
                  </w:pPr>
                </w:p>
                <w:p w:rsidR="001771E0" w:rsidRDefault="001771E0">
                  <w:pPr>
                    <w:jc w:val="center"/>
                    <w:rPr>
                      <w:rFonts w:ascii="宋体" w:hAnsi="宋体"/>
                      <w:sz w:val="28"/>
                      <w:szCs w:val="28"/>
                    </w:rPr>
                  </w:pPr>
                  <w:r>
                    <w:rPr>
                      <w:rFonts w:ascii="宋体" w:hAnsi="宋体" w:hint="eastAsia"/>
                      <w:sz w:val="28"/>
                      <w:szCs w:val="28"/>
                    </w:rPr>
                    <w:t>授权代表身份证复印件</w:t>
                  </w:r>
                </w:p>
                <w:p w:rsidR="001771E0" w:rsidRDefault="001771E0">
                  <w:pPr>
                    <w:jc w:val="center"/>
                    <w:rPr>
                      <w:sz w:val="28"/>
                      <w:szCs w:val="28"/>
                    </w:rPr>
                  </w:pPr>
                  <w:r>
                    <w:rPr>
                      <w:rFonts w:ascii="宋体" w:hAnsi="宋体" w:hint="eastAsia"/>
                      <w:sz w:val="28"/>
                      <w:szCs w:val="28"/>
                    </w:rPr>
                    <w:t>（反面）</w:t>
                  </w:r>
                </w:p>
              </w:txbxContent>
            </v:textbox>
          </v:shape>
        </w:pict>
      </w:r>
      <w:r>
        <w:rPr>
          <w:noProof/>
        </w:rPr>
        <w:pict>
          <v:shape id="Text Box 9" o:spid="_x0000_s1029" type="#_x0000_t202" style="position:absolute;left:0;text-align:left;margin-left:30.6pt;margin-top:9.25pt;width:84.65pt;height:42.5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">
            <v:stroke dashstyle="dash"/>
            <v:textbox>
              <w:txbxContent>
                <w:p w:rsidR="001771E0" w:rsidRDefault="001771E0">
                  <w:pPr>
                    <w:jc w:val="center"/>
                    <w:rPr>
                      <w:rFonts w:ascii="宋体"/>
                    </w:rPr>
                  </w:pPr>
                </w:p>
                <w:p w:rsidR="001771E0" w:rsidRDefault="001771E0">
                  <w:pPr>
                    <w:jc w:val="center"/>
                    <w:rPr>
                      <w:rFonts w:ascii="宋体" w:hAnsi="宋体"/>
                      <w:sz w:val="28"/>
                      <w:szCs w:val="28"/>
                    </w:rPr>
                  </w:pPr>
                  <w:r>
                    <w:rPr>
                      <w:rFonts w:ascii="宋体" w:hAnsi="宋体" w:hint="eastAsia"/>
                      <w:sz w:val="28"/>
                      <w:szCs w:val="28"/>
                    </w:rPr>
                    <w:t>授权代表身份证复印件</w:t>
                  </w:r>
                </w:p>
                <w:p w:rsidR="001771E0" w:rsidRDefault="001771E0">
                  <w:pPr>
                    <w:jc w:val="center"/>
                    <w:rPr>
                      <w:sz w:val="28"/>
                      <w:szCs w:val="28"/>
                    </w:rPr>
                  </w:pP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C15626" w:rsidRPr="00104752" w:rsidRDefault="00C15626" w:rsidP="00C15626">
      <w:pPr>
        <w:rPr>
          <w:rFonts w:ascii="宋体" w:hAnsi="宋体"/>
          <w:sz w:val="28"/>
          <w:szCs w:val="28"/>
        </w:rPr>
      </w:pPr>
      <w:r w:rsidRPr="00104752">
        <w:rPr>
          <w:rFonts w:ascii="宋体" w:hAnsi="宋体" w:hint="eastAsia"/>
          <w:sz w:val="28"/>
          <w:szCs w:val="28"/>
        </w:rPr>
        <w:lastRenderedPageBreak/>
        <w:t>附件1</w:t>
      </w:r>
      <w:r w:rsidR="00026C20">
        <w:rPr>
          <w:rFonts w:ascii="宋体" w:hAnsi="宋体"/>
          <w:sz w:val="28"/>
          <w:szCs w:val="28"/>
        </w:rPr>
        <w:t>0</w:t>
      </w:r>
    </w:p>
    <w:p w:rsidR="00C15626" w:rsidRPr="00104752" w:rsidRDefault="00C15626" w:rsidP="00C15626">
      <w:pPr>
        <w:jc w:val="center"/>
        <w:rPr>
          <w:sz w:val="44"/>
          <w:szCs w:val="44"/>
        </w:rPr>
      </w:pPr>
      <w:r w:rsidRPr="00104752">
        <w:rPr>
          <w:rFonts w:eastAsia="方正小标宋简体" w:hint="eastAsia"/>
          <w:bCs/>
          <w:sz w:val="44"/>
          <w:szCs w:val="44"/>
        </w:rPr>
        <w:t>供应商保密承诺书</w:t>
      </w:r>
    </w:p>
    <w:p w:rsidR="00C15626" w:rsidRPr="00104752" w:rsidRDefault="00C15626" w:rsidP="00C15626">
      <w:pPr>
        <w:spacing w:line="560" w:lineRule="exact"/>
        <w:ind w:firstLine="573"/>
        <w:rPr>
          <w:sz w:val="28"/>
          <w:szCs w:val="28"/>
        </w:rPr>
      </w:pPr>
    </w:p>
    <w:p w:rsidR="00C15626" w:rsidRPr="00104752" w:rsidRDefault="00C15626" w:rsidP="00C15626">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C15626" w:rsidRPr="00104752" w:rsidRDefault="00C15626" w:rsidP="00C15626">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w:t>
      </w:r>
      <w:proofErr w:type="gramStart"/>
      <w:r w:rsidRPr="00104752">
        <w:rPr>
          <w:rFonts w:hint="eastAsia"/>
          <w:sz w:val="28"/>
          <w:szCs w:val="28"/>
        </w:rPr>
        <w:t>作出</w:t>
      </w:r>
      <w:proofErr w:type="gramEnd"/>
      <w:r w:rsidRPr="00104752">
        <w:rPr>
          <w:rFonts w:hint="eastAsia"/>
          <w:sz w:val="28"/>
          <w:szCs w:val="28"/>
        </w:rPr>
        <w:t>承诺如下：</w:t>
      </w:r>
    </w:p>
    <w:p w:rsidR="00C15626" w:rsidRPr="00104752" w:rsidRDefault="00C15626" w:rsidP="00C15626">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15626" w:rsidRPr="00104752" w:rsidRDefault="00C15626" w:rsidP="00C15626">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15626" w:rsidRPr="00104752" w:rsidRDefault="00C15626" w:rsidP="00C15626">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sidRPr="00104752">
        <w:rPr>
          <w:rFonts w:hint="eastAsia"/>
          <w:sz w:val="28"/>
          <w:szCs w:val="28"/>
        </w:rPr>
        <w:t>不</w:t>
      </w:r>
      <w:proofErr w:type="gramEnd"/>
      <w:r w:rsidRPr="00104752">
        <w:rPr>
          <w:rFonts w:hint="eastAsia"/>
          <w:sz w:val="28"/>
          <w:szCs w:val="28"/>
        </w:rPr>
        <w:t>擅自复制留存。</w:t>
      </w:r>
    </w:p>
    <w:p w:rsidR="00C15626" w:rsidRPr="00104752" w:rsidRDefault="00C15626" w:rsidP="00C15626">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C15626" w:rsidRPr="00104752" w:rsidRDefault="00C15626" w:rsidP="00C15626">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C15626" w:rsidRPr="00104752" w:rsidRDefault="00C15626" w:rsidP="00C15626">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w:t>
      </w:r>
      <w:proofErr w:type="gramStart"/>
      <w:r w:rsidRPr="00104752">
        <w:rPr>
          <w:rFonts w:hint="eastAsia"/>
          <w:sz w:val="28"/>
          <w:szCs w:val="28"/>
        </w:rPr>
        <w:t>作出</w:t>
      </w:r>
      <w:proofErr w:type="gramEnd"/>
      <w:r w:rsidRPr="00104752">
        <w:rPr>
          <w:rFonts w:hint="eastAsia"/>
          <w:sz w:val="28"/>
          <w:szCs w:val="28"/>
        </w:rPr>
        <w:t>的处罚。参与本项目及其合同订立履行的我方所属员工发生失密泄密的，由我方承担连带责任。</w:t>
      </w:r>
    </w:p>
    <w:p w:rsidR="00C15626" w:rsidRPr="00104752" w:rsidRDefault="00C15626" w:rsidP="00C15626">
      <w:pPr>
        <w:spacing w:line="660" w:lineRule="exact"/>
        <w:ind w:firstLine="573"/>
        <w:rPr>
          <w:sz w:val="28"/>
          <w:szCs w:val="28"/>
        </w:rPr>
      </w:pPr>
    </w:p>
    <w:p w:rsidR="00C15626" w:rsidRPr="00104752" w:rsidRDefault="00C15626" w:rsidP="00C15626">
      <w:pPr>
        <w:spacing w:line="660" w:lineRule="exact"/>
        <w:ind w:firstLineChars="1500" w:firstLine="4200"/>
        <w:rPr>
          <w:sz w:val="28"/>
          <w:szCs w:val="28"/>
        </w:rPr>
      </w:pPr>
      <w:r w:rsidRPr="00104752">
        <w:rPr>
          <w:rFonts w:hint="eastAsia"/>
          <w:sz w:val="28"/>
          <w:szCs w:val="28"/>
        </w:rPr>
        <w:t>承诺供应商全称：（盖章）</w:t>
      </w:r>
    </w:p>
    <w:p w:rsidR="00C15626" w:rsidRPr="00104752" w:rsidRDefault="00C15626" w:rsidP="00C15626">
      <w:pPr>
        <w:spacing w:line="660" w:lineRule="exact"/>
        <w:ind w:firstLineChars="1500" w:firstLine="4200"/>
        <w:rPr>
          <w:sz w:val="28"/>
          <w:szCs w:val="28"/>
        </w:rPr>
      </w:pPr>
      <w:r w:rsidRPr="00104752">
        <w:rPr>
          <w:rFonts w:hint="eastAsia"/>
          <w:sz w:val="28"/>
          <w:szCs w:val="28"/>
        </w:rPr>
        <w:t>法定代表人（或授权代表）：（签字）</w:t>
      </w:r>
    </w:p>
    <w:p w:rsidR="00C15626" w:rsidRDefault="00C15626" w:rsidP="00C15626">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sectPr w:rsidR="00C15626" w:rsidSect="00164520">
      <w:pgSz w:w="11906" w:h="16838"/>
      <w:pgMar w:top="1440" w:right="1077" w:bottom="1440" w:left="1077" w:header="851" w:footer="992" w:gutter="0"/>
      <w:cols w:space="720"/>
      <w:titlePg/>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EA021" w16cex:dateUtc="2024-12-31T08:53:00Z"/>
  <w16cex:commentExtensible w16cex:durableId="2B1EA053" w16cex:dateUtc="2024-12-31T08:54:00Z"/>
  <w16cex:commentExtensible w16cex:durableId="2B1E9F6E" w16cex:dateUtc="2024-12-31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6AD8BB" w16cid:durableId="2B1EA021"/>
  <w16cid:commentId w16cid:paraId="4EF5822E" w16cid:durableId="2B1EA053"/>
  <w16cid:commentId w16cid:paraId="2A7D5AF0" w16cid:durableId="2B1E9F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61C" w:rsidRDefault="00A7761C" w:rsidP="005839A1">
      <w:r>
        <w:separator/>
      </w:r>
    </w:p>
  </w:endnote>
  <w:endnote w:type="continuationSeparator" w:id="0">
    <w:p w:rsidR="00A7761C" w:rsidRDefault="00A7761C" w:rsidP="005839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0" w:rsidRDefault="000719EA">
    <w:pPr>
      <w:pStyle w:val="a5"/>
      <w:framePr w:wrap="around" w:vAnchor="text" w:hAnchor="margin" w:xAlign="center" w:y="1"/>
      <w:rPr>
        <w:rStyle w:val="a7"/>
      </w:rPr>
    </w:pPr>
    <w:r>
      <w:fldChar w:fldCharType="begin"/>
    </w:r>
    <w:r w:rsidR="001771E0">
      <w:rPr>
        <w:rStyle w:val="a7"/>
      </w:rPr>
      <w:instrText xml:space="preserve">PAGE  </w:instrText>
    </w:r>
    <w:r>
      <w:fldChar w:fldCharType="end"/>
    </w:r>
  </w:p>
  <w:p w:rsidR="001771E0" w:rsidRDefault="001771E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0" w:rsidRDefault="000719EA">
    <w:pPr>
      <w:pStyle w:val="a5"/>
      <w:jc w:val="center"/>
    </w:pPr>
    <w:r w:rsidRPr="000719EA">
      <w:fldChar w:fldCharType="begin"/>
    </w:r>
    <w:r w:rsidR="001771E0">
      <w:instrText xml:space="preserve"> PAGE   \* MERGEFORMAT </w:instrText>
    </w:r>
    <w:r w:rsidRPr="000719EA">
      <w:fldChar w:fldCharType="separate"/>
    </w:r>
    <w:r w:rsidR="001771E0">
      <w:rPr>
        <w:lang w:val="zh-CN"/>
      </w:rPr>
      <w:t>2</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0" w:rsidRDefault="001771E0">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0" w:rsidRDefault="000719EA">
    <w:pPr>
      <w:pStyle w:val="a5"/>
      <w:jc w:val="center"/>
    </w:pPr>
    <w:r w:rsidRPr="000719EA">
      <w:fldChar w:fldCharType="begin"/>
    </w:r>
    <w:r w:rsidR="001771E0">
      <w:instrText>PAGE   \* MERGEFORMAT</w:instrText>
    </w:r>
    <w:r w:rsidRPr="000719EA">
      <w:fldChar w:fldCharType="separate"/>
    </w:r>
    <w:r w:rsidR="00AF4981" w:rsidRPr="00AF4981">
      <w:rPr>
        <w:noProof/>
        <w:lang w:val="zh-CN"/>
      </w:rPr>
      <w:t>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61C" w:rsidRDefault="00A7761C" w:rsidP="005839A1">
      <w:r>
        <w:separator/>
      </w:r>
    </w:p>
  </w:footnote>
  <w:footnote w:type="continuationSeparator" w:id="0">
    <w:p w:rsidR="00A7761C" w:rsidRDefault="00A7761C" w:rsidP="0058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0" w:rsidRDefault="000719EA">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2051" type="#_x0000_t136" alt="" style="position:absolute;left:0;text-align:left;margin-left:0;margin-top:0;width:572.9pt;height:114.55pt;rotation:315;z-index:-251656192;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0" w:rsidRDefault="000719EA">
    <w:pPr>
      <w:pStyle w:val="a6"/>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2050" type="#_x0000_t136" alt="" style="position:absolute;margin-left:0;margin-top:0;width:572.9pt;height:114.55pt;rotation:315;z-index:-251655168;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0" w:rsidRDefault="000719EA">
    <w:pPr>
      <w:pStyle w:val="a6"/>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2049" type="#_x0000_t136" alt="" style="position:absolute;left:0;text-align:left;margin-left:0;margin-top:0;width:572.9pt;height:114.55pt;rotation:315;z-index:-251657216;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0" w:rsidRDefault="001771E0">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16A3965"/>
    <w:multiLevelType w:val="multilevel"/>
    <w:tmpl w:val="116A396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1">
    <w:nsid w:val="3C9F66B1"/>
    <w:multiLevelType w:val="multilevel"/>
    <w:tmpl w:val="3C9F66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58F20A6A"/>
    <w:multiLevelType w:val="multilevel"/>
    <w:tmpl w:val="58F20A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5">
    <w:nsid w:val="62D94949"/>
    <w:multiLevelType w:val="singleLevel"/>
    <w:tmpl w:val="B96264A4"/>
    <w:lvl w:ilvl="0">
      <w:start w:val="1"/>
      <w:numFmt w:val="decimal"/>
      <w:lvlText w:val="%1."/>
      <w:lvlJc w:val="left"/>
      <w:pPr>
        <w:ind w:left="425" w:hanging="425"/>
      </w:pPr>
      <w:rPr>
        <w:rFonts w:ascii="宋体" w:eastAsiaTheme="minorEastAsia" w:hAnsi="宋体" w:cstheme="minorBidi"/>
      </w:rPr>
    </w:lvl>
  </w:abstractNum>
  <w:abstractNum w:abstractNumId="16">
    <w:nsid w:val="62D94972"/>
    <w:multiLevelType w:val="singleLevel"/>
    <w:tmpl w:val="5B2AB942"/>
    <w:lvl w:ilvl="0">
      <w:start w:val="1"/>
      <w:numFmt w:val="decimal"/>
      <w:lvlText w:val="%1."/>
      <w:lvlJc w:val="left"/>
      <w:pPr>
        <w:ind w:left="425" w:hanging="425"/>
      </w:pPr>
      <w:rPr>
        <w:rFonts w:ascii="宋体" w:eastAsiaTheme="minorEastAsia" w:hAnsi="宋体" w:cstheme="minorBidi"/>
      </w:rPr>
    </w:lvl>
  </w:abstractNum>
  <w:abstractNum w:abstractNumId="17">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8">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9">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4"/>
  </w:num>
  <w:num w:numId="2">
    <w:abstractNumId w:val="7"/>
  </w:num>
  <w:num w:numId="3">
    <w:abstractNumId w:val="5"/>
  </w:num>
  <w:num w:numId="4">
    <w:abstractNumId w:val="3"/>
  </w:num>
  <w:num w:numId="5">
    <w:abstractNumId w:val="2"/>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6"/>
  </w:num>
  <w:num w:numId="17">
    <w:abstractNumId w:val="13"/>
  </w:num>
  <w:num w:numId="18">
    <w:abstractNumId w:val="16"/>
  </w:num>
  <w:num w:numId="19">
    <w:abstractNumId w:val="15"/>
  </w:num>
  <w:num w:numId="20">
    <w:abstractNumId w:val="1"/>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024"/>
    <w:rsid w:val="00000813"/>
    <w:rsid w:val="00003EA0"/>
    <w:rsid w:val="000070E5"/>
    <w:rsid w:val="00010E09"/>
    <w:rsid w:val="00011D88"/>
    <w:rsid w:val="000131CC"/>
    <w:rsid w:val="00021DC3"/>
    <w:rsid w:val="00024590"/>
    <w:rsid w:val="00026709"/>
    <w:rsid w:val="00026C20"/>
    <w:rsid w:val="0004296B"/>
    <w:rsid w:val="000460B5"/>
    <w:rsid w:val="00066DF2"/>
    <w:rsid w:val="000719EA"/>
    <w:rsid w:val="00097362"/>
    <w:rsid w:val="000B3446"/>
    <w:rsid w:val="000C691D"/>
    <w:rsid w:val="000C6A06"/>
    <w:rsid w:val="000D1890"/>
    <w:rsid w:val="000E0EBD"/>
    <w:rsid w:val="000E7DCB"/>
    <w:rsid w:val="001055E9"/>
    <w:rsid w:val="001077A0"/>
    <w:rsid w:val="00151924"/>
    <w:rsid w:val="00164520"/>
    <w:rsid w:val="00165CBF"/>
    <w:rsid w:val="00176E43"/>
    <w:rsid w:val="001771E0"/>
    <w:rsid w:val="00187EBF"/>
    <w:rsid w:val="001A5A0C"/>
    <w:rsid w:val="001D7A9C"/>
    <w:rsid w:val="001E53D9"/>
    <w:rsid w:val="001E5415"/>
    <w:rsid w:val="001E6C74"/>
    <w:rsid w:val="001F0D02"/>
    <w:rsid w:val="001F2DD8"/>
    <w:rsid w:val="00215903"/>
    <w:rsid w:val="00253509"/>
    <w:rsid w:val="00254ED3"/>
    <w:rsid w:val="002560D5"/>
    <w:rsid w:val="00264595"/>
    <w:rsid w:val="0027023A"/>
    <w:rsid w:val="00285751"/>
    <w:rsid w:val="002868D2"/>
    <w:rsid w:val="002A3768"/>
    <w:rsid w:val="002B0AE6"/>
    <w:rsid w:val="002B261E"/>
    <w:rsid w:val="002B4AD3"/>
    <w:rsid w:val="002B6B21"/>
    <w:rsid w:val="002D6C3B"/>
    <w:rsid w:val="002E2FA4"/>
    <w:rsid w:val="002F1529"/>
    <w:rsid w:val="00357932"/>
    <w:rsid w:val="003603EF"/>
    <w:rsid w:val="00380DA6"/>
    <w:rsid w:val="00392E26"/>
    <w:rsid w:val="003B0C70"/>
    <w:rsid w:val="003D5676"/>
    <w:rsid w:val="003E528A"/>
    <w:rsid w:val="00420FB1"/>
    <w:rsid w:val="00433771"/>
    <w:rsid w:val="00457FC9"/>
    <w:rsid w:val="0046004C"/>
    <w:rsid w:val="004641B8"/>
    <w:rsid w:val="00472475"/>
    <w:rsid w:val="00473128"/>
    <w:rsid w:val="00485024"/>
    <w:rsid w:val="00495FAB"/>
    <w:rsid w:val="004A5A2A"/>
    <w:rsid w:val="004B3BA0"/>
    <w:rsid w:val="004E3875"/>
    <w:rsid w:val="00501249"/>
    <w:rsid w:val="00521D83"/>
    <w:rsid w:val="00535663"/>
    <w:rsid w:val="00566BEF"/>
    <w:rsid w:val="00575179"/>
    <w:rsid w:val="00582475"/>
    <w:rsid w:val="005839A1"/>
    <w:rsid w:val="005867C1"/>
    <w:rsid w:val="00593AB5"/>
    <w:rsid w:val="005A7737"/>
    <w:rsid w:val="005B51E3"/>
    <w:rsid w:val="005B5526"/>
    <w:rsid w:val="005D6D7F"/>
    <w:rsid w:val="005F10DB"/>
    <w:rsid w:val="0061532C"/>
    <w:rsid w:val="00616940"/>
    <w:rsid w:val="0063758D"/>
    <w:rsid w:val="00637772"/>
    <w:rsid w:val="00644EE7"/>
    <w:rsid w:val="00657C9D"/>
    <w:rsid w:val="00662227"/>
    <w:rsid w:val="006845BF"/>
    <w:rsid w:val="006853FB"/>
    <w:rsid w:val="00695CC5"/>
    <w:rsid w:val="006B1641"/>
    <w:rsid w:val="006B3451"/>
    <w:rsid w:val="006D3522"/>
    <w:rsid w:val="006E73CC"/>
    <w:rsid w:val="006E76DA"/>
    <w:rsid w:val="0070536D"/>
    <w:rsid w:val="0075119F"/>
    <w:rsid w:val="007B26F2"/>
    <w:rsid w:val="007B51F5"/>
    <w:rsid w:val="007B5FAE"/>
    <w:rsid w:val="007C0564"/>
    <w:rsid w:val="007D75E5"/>
    <w:rsid w:val="00816E13"/>
    <w:rsid w:val="008529DC"/>
    <w:rsid w:val="008746F9"/>
    <w:rsid w:val="00875029"/>
    <w:rsid w:val="00881388"/>
    <w:rsid w:val="008B4CC2"/>
    <w:rsid w:val="008D0D36"/>
    <w:rsid w:val="00943751"/>
    <w:rsid w:val="00976EA3"/>
    <w:rsid w:val="009B0EA2"/>
    <w:rsid w:val="009C0CE9"/>
    <w:rsid w:val="009C387E"/>
    <w:rsid w:val="009D6953"/>
    <w:rsid w:val="009E79EF"/>
    <w:rsid w:val="00A41B61"/>
    <w:rsid w:val="00A51064"/>
    <w:rsid w:val="00A62944"/>
    <w:rsid w:val="00A656D8"/>
    <w:rsid w:val="00A7761C"/>
    <w:rsid w:val="00A77AAC"/>
    <w:rsid w:val="00A81D64"/>
    <w:rsid w:val="00A83340"/>
    <w:rsid w:val="00A8674E"/>
    <w:rsid w:val="00A94346"/>
    <w:rsid w:val="00A978D1"/>
    <w:rsid w:val="00AA1A69"/>
    <w:rsid w:val="00AA395C"/>
    <w:rsid w:val="00AB28A2"/>
    <w:rsid w:val="00AF4981"/>
    <w:rsid w:val="00B20977"/>
    <w:rsid w:val="00B40811"/>
    <w:rsid w:val="00B506CC"/>
    <w:rsid w:val="00B6271B"/>
    <w:rsid w:val="00B818A5"/>
    <w:rsid w:val="00B974B0"/>
    <w:rsid w:val="00BA5ECF"/>
    <w:rsid w:val="00BD2A06"/>
    <w:rsid w:val="00BE1D4E"/>
    <w:rsid w:val="00C15626"/>
    <w:rsid w:val="00C200C5"/>
    <w:rsid w:val="00C2533D"/>
    <w:rsid w:val="00C40BCE"/>
    <w:rsid w:val="00C433D8"/>
    <w:rsid w:val="00C625E5"/>
    <w:rsid w:val="00C77DD1"/>
    <w:rsid w:val="00C81C01"/>
    <w:rsid w:val="00C8662D"/>
    <w:rsid w:val="00C86D34"/>
    <w:rsid w:val="00CC5F69"/>
    <w:rsid w:val="00CD6A7C"/>
    <w:rsid w:val="00CF3CC4"/>
    <w:rsid w:val="00D05E41"/>
    <w:rsid w:val="00D15856"/>
    <w:rsid w:val="00D35CB5"/>
    <w:rsid w:val="00D43D1F"/>
    <w:rsid w:val="00D71EBA"/>
    <w:rsid w:val="00D87212"/>
    <w:rsid w:val="00D91DCE"/>
    <w:rsid w:val="00DA1713"/>
    <w:rsid w:val="00DA75F8"/>
    <w:rsid w:val="00DB7B11"/>
    <w:rsid w:val="00E03D22"/>
    <w:rsid w:val="00E05C4D"/>
    <w:rsid w:val="00E100D1"/>
    <w:rsid w:val="00E272CF"/>
    <w:rsid w:val="00E51157"/>
    <w:rsid w:val="00E70F85"/>
    <w:rsid w:val="00E8454F"/>
    <w:rsid w:val="00E961EC"/>
    <w:rsid w:val="00EB7BFE"/>
    <w:rsid w:val="00EC2D07"/>
    <w:rsid w:val="00EC3170"/>
    <w:rsid w:val="00EC5A67"/>
    <w:rsid w:val="00ED09B4"/>
    <w:rsid w:val="00ED56AD"/>
    <w:rsid w:val="00EE43E1"/>
    <w:rsid w:val="00EF5A74"/>
    <w:rsid w:val="00F00AF3"/>
    <w:rsid w:val="00F0508E"/>
    <w:rsid w:val="00F32E32"/>
    <w:rsid w:val="00F40475"/>
    <w:rsid w:val="00F4645B"/>
    <w:rsid w:val="00F50E1C"/>
    <w:rsid w:val="00F52D9A"/>
    <w:rsid w:val="00F630DF"/>
    <w:rsid w:val="00FD3D7D"/>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 w:type="character" w:styleId="a9">
    <w:name w:val="annotation reference"/>
    <w:basedOn w:val="a0"/>
    <w:uiPriority w:val="99"/>
    <w:semiHidden/>
    <w:unhideWhenUsed/>
    <w:rsid w:val="00E05C4D"/>
    <w:rPr>
      <w:sz w:val="21"/>
      <w:szCs w:val="21"/>
    </w:rPr>
  </w:style>
  <w:style w:type="paragraph" w:styleId="aa">
    <w:name w:val="annotation text"/>
    <w:basedOn w:val="a"/>
    <w:link w:val="Char2"/>
    <w:uiPriority w:val="99"/>
    <w:semiHidden/>
    <w:unhideWhenUsed/>
    <w:rsid w:val="00E05C4D"/>
    <w:pPr>
      <w:jc w:val="left"/>
    </w:pPr>
  </w:style>
  <w:style w:type="character" w:customStyle="1" w:styleId="Char2">
    <w:name w:val="批注文字 Char"/>
    <w:basedOn w:val="a0"/>
    <w:link w:val="aa"/>
    <w:uiPriority w:val="99"/>
    <w:semiHidden/>
    <w:rsid w:val="00E05C4D"/>
    <w:rPr>
      <w:rFonts w:ascii="Times New Roman" w:eastAsia="宋体" w:hAnsi="Times New Roman" w:cs="Times New Roman"/>
      <w:kern w:val="2"/>
      <w:sz w:val="21"/>
      <w:szCs w:val="24"/>
    </w:rPr>
  </w:style>
  <w:style w:type="paragraph" w:styleId="ab">
    <w:name w:val="annotation subject"/>
    <w:basedOn w:val="aa"/>
    <w:next w:val="aa"/>
    <w:link w:val="Char3"/>
    <w:uiPriority w:val="99"/>
    <w:semiHidden/>
    <w:unhideWhenUsed/>
    <w:rsid w:val="00E05C4D"/>
    <w:rPr>
      <w:b/>
      <w:bCs/>
    </w:rPr>
  </w:style>
  <w:style w:type="character" w:customStyle="1" w:styleId="Char3">
    <w:name w:val="批注主题 Char"/>
    <w:basedOn w:val="Char2"/>
    <w:link w:val="ab"/>
    <w:uiPriority w:val="99"/>
    <w:semiHidden/>
    <w:rsid w:val="00E05C4D"/>
    <w:rPr>
      <w:rFonts w:ascii="Times New Roman" w:eastAsia="宋体" w:hAnsi="Times New Roman" w:cs="Times New Roman"/>
      <w:b/>
      <w:bCs/>
      <w:kern w:val="2"/>
      <w:sz w:val="21"/>
      <w:szCs w:val="24"/>
    </w:rPr>
  </w:style>
  <w:style w:type="paragraph" w:styleId="ac">
    <w:name w:val="Balloon Text"/>
    <w:basedOn w:val="a"/>
    <w:link w:val="Char4"/>
    <w:uiPriority w:val="99"/>
    <w:semiHidden/>
    <w:unhideWhenUsed/>
    <w:rsid w:val="00E05C4D"/>
    <w:rPr>
      <w:rFonts w:ascii="宋体"/>
      <w:sz w:val="18"/>
      <w:szCs w:val="18"/>
    </w:rPr>
  </w:style>
  <w:style w:type="character" w:customStyle="1" w:styleId="Char4">
    <w:name w:val="批注框文本 Char"/>
    <w:basedOn w:val="a0"/>
    <w:link w:val="ac"/>
    <w:uiPriority w:val="99"/>
    <w:semiHidden/>
    <w:rsid w:val="00E05C4D"/>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542254275">
      <w:bodyDiv w:val="1"/>
      <w:marLeft w:val="0"/>
      <w:marRight w:val="0"/>
      <w:marTop w:val="0"/>
      <w:marBottom w:val="0"/>
      <w:divBdr>
        <w:top w:val="none" w:sz="0" w:space="0" w:color="auto"/>
        <w:left w:val="none" w:sz="0" w:space="0" w:color="auto"/>
        <w:bottom w:val="none" w:sz="0" w:space="0" w:color="auto"/>
        <w:right w:val="none" w:sz="0" w:space="0" w:color="auto"/>
      </w:divBdr>
    </w:div>
    <w:div w:id="91805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B2B56-B322-4FB5-9EB2-4FAC590C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1375</Words>
  <Characters>7843</Characters>
  <Application>Microsoft Office Word</Application>
  <DocSecurity>0</DocSecurity>
  <Lines>65</Lines>
  <Paragraphs>18</Paragraphs>
  <ScaleCrop>false</ScaleCrop>
  <Company>Microsoft</Company>
  <LinksUpToDate>false</LinksUpToDate>
  <CharactersWithSpaces>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2021-07-12T07:18:00Z</cp:lastPrinted>
  <dcterms:created xsi:type="dcterms:W3CDTF">2025-04-09T06:40:00Z</dcterms:created>
  <dcterms:modified xsi:type="dcterms:W3CDTF">2025-08-20T06:53:00Z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