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6B" w:rsidRPr="00636041" w:rsidRDefault="00F8776B">
      <w:pPr>
        <w:pStyle w:val="1t"/>
        <w:numPr>
          <w:ilvl w:val="0"/>
          <w:numId w:val="0"/>
        </w:numPr>
        <w:jc w:val="center"/>
        <w:rPr>
          <w:lang w:val="zh-CN"/>
        </w:rPr>
      </w:pPr>
      <w:bookmarkStart w:id="0" w:name="_Toc497221676"/>
      <w:r w:rsidRPr="00636041">
        <w:rPr>
          <w:rFonts w:hint="eastAsia"/>
          <w:lang w:val="zh-CN"/>
        </w:rPr>
        <w:t>DRG</w:t>
      </w:r>
      <w:r w:rsidRPr="00636041">
        <w:rPr>
          <w:rFonts w:hint="eastAsia"/>
        </w:rPr>
        <w:t>s</w:t>
      </w:r>
      <w:r w:rsidRPr="00636041">
        <w:rPr>
          <w:rFonts w:hint="eastAsia"/>
        </w:rPr>
        <w:t>信息监管平台系统技术参数</w:t>
      </w:r>
      <w:bookmarkEnd w:id="0"/>
    </w:p>
    <w:tbl>
      <w:tblPr>
        <w:tblW w:w="8311" w:type="dxa"/>
        <w:jc w:val="center"/>
        <w:tblLayout w:type="fixed"/>
        <w:tblLook w:val="04A0"/>
      </w:tblPr>
      <w:tblGrid>
        <w:gridCol w:w="826"/>
        <w:gridCol w:w="1940"/>
        <w:gridCol w:w="2899"/>
        <w:gridCol w:w="1701"/>
        <w:gridCol w:w="945"/>
      </w:tblGrid>
      <w:tr w:rsidR="00F8776B" w:rsidRPr="00636041">
        <w:trPr>
          <w:trHeight w:val="45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序号</w:t>
            </w:r>
          </w:p>
        </w:tc>
        <w:tc>
          <w:tcPr>
            <w:tcW w:w="1940"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建设内容</w:t>
            </w:r>
          </w:p>
        </w:tc>
        <w:tc>
          <w:tcPr>
            <w:tcW w:w="2899"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技术参数</w:t>
            </w:r>
          </w:p>
        </w:tc>
        <w:tc>
          <w:tcPr>
            <w:tcW w:w="1701"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数量</w:t>
            </w:r>
            <w:r w:rsidRPr="00636041">
              <w:rPr>
                <w:rFonts w:hint="eastAsia"/>
              </w:rPr>
              <w:t>（单位）</w:t>
            </w:r>
          </w:p>
        </w:tc>
        <w:tc>
          <w:tcPr>
            <w:tcW w:w="945"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备注</w:t>
            </w:r>
          </w:p>
        </w:tc>
      </w:tr>
      <w:tr w:rsidR="00F8776B" w:rsidRPr="00636041">
        <w:trPr>
          <w:trHeight w:val="72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1</w:t>
            </w:r>
          </w:p>
        </w:tc>
        <w:tc>
          <w:tcPr>
            <w:tcW w:w="1940"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DRGs</w:t>
            </w:r>
            <w:r w:rsidRPr="00636041">
              <w:rPr>
                <w:rFonts w:hint="eastAsia"/>
              </w:rPr>
              <w:t>信息监管平台系统</w:t>
            </w:r>
          </w:p>
        </w:tc>
        <w:tc>
          <w:tcPr>
            <w:tcW w:w="2899"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proofErr w:type="gramStart"/>
            <w:r w:rsidRPr="00636041">
              <w:t>详</w:t>
            </w:r>
            <w:proofErr w:type="gramEnd"/>
            <w:r w:rsidRPr="00636041">
              <w:t>见下文</w:t>
            </w:r>
          </w:p>
        </w:tc>
        <w:tc>
          <w:tcPr>
            <w:tcW w:w="1701"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t>1</w:t>
            </w:r>
            <w:r w:rsidRPr="00636041">
              <w:rPr>
                <w:rFonts w:hint="eastAsia"/>
              </w:rPr>
              <w:t>（</w:t>
            </w:r>
            <w:r w:rsidRPr="00636041">
              <w:t>套</w:t>
            </w:r>
            <w:r w:rsidRPr="00636041">
              <w:rPr>
                <w:rFonts w:hint="eastAsia"/>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无</w:t>
            </w:r>
          </w:p>
        </w:tc>
      </w:tr>
      <w:tr w:rsidR="00F8776B" w:rsidRPr="00636041">
        <w:trPr>
          <w:trHeight w:val="72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2</w:t>
            </w:r>
          </w:p>
        </w:tc>
        <w:tc>
          <w:tcPr>
            <w:tcW w:w="1940"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服务器</w:t>
            </w:r>
          </w:p>
        </w:tc>
        <w:tc>
          <w:tcPr>
            <w:tcW w:w="2899"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proofErr w:type="gramStart"/>
            <w:r w:rsidRPr="00636041">
              <w:t>详</w:t>
            </w:r>
            <w:proofErr w:type="gramEnd"/>
            <w:r w:rsidRPr="00636041">
              <w:t>见下文</w:t>
            </w:r>
          </w:p>
        </w:tc>
        <w:tc>
          <w:tcPr>
            <w:tcW w:w="1701"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2</w:t>
            </w:r>
            <w:r w:rsidRPr="00636041">
              <w:rPr>
                <w:rFonts w:hint="eastAsia"/>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F8776B" w:rsidRPr="00636041" w:rsidRDefault="00F8776B">
            <w:r w:rsidRPr="00636041">
              <w:rPr>
                <w:rFonts w:hint="eastAsia"/>
              </w:rPr>
              <w:t>无</w:t>
            </w:r>
          </w:p>
        </w:tc>
      </w:tr>
    </w:tbl>
    <w:p w:rsidR="00F8776B" w:rsidRPr="00636041" w:rsidRDefault="00F8776B">
      <w:pPr>
        <w:pStyle w:val="3t"/>
        <w:numPr>
          <w:ilvl w:val="0"/>
          <w:numId w:val="0"/>
        </w:numPr>
      </w:pPr>
      <w:r w:rsidRPr="00636041">
        <w:rPr>
          <w:rFonts w:hint="eastAsia"/>
        </w:rPr>
        <w:t>一、</w:t>
      </w:r>
      <w:r w:rsidRPr="00636041">
        <w:t>整体要求</w:t>
      </w:r>
    </w:p>
    <w:p w:rsidR="00F8776B" w:rsidRPr="00636041" w:rsidRDefault="00F8776B">
      <w:pPr>
        <w:pStyle w:val="t"/>
        <w:rPr>
          <w:color w:val="auto"/>
        </w:rPr>
      </w:pPr>
      <w:r w:rsidRPr="00636041">
        <w:rPr>
          <w:rFonts w:hint="eastAsia"/>
          <w:color w:val="auto"/>
        </w:rPr>
        <w:t>1.</w:t>
      </w:r>
      <w:r w:rsidRPr="00636041">
        <w:rPr>
          <w:rFonts w:hint="eastAsia"/>
          <w:color w:val="auto"/>
        </w:rPr>
        <w:t>主要目的：</w:t>
      </w:r>
    </w:p>
    <w:p w:rsidR="00F8776B" w:rsidRPr="00636041" w:rsidRDefault="00F8776B">
      <w:pPr>
        <w:pStyle w:val="t"/>
        <w:rPr>
          <w:color w:val="auto"/>
        </w:rPr>
      </w:pPr>
      <w:r w:rsidRPr="00636041">
        <w:rPr>
          <w:rFonts w:hint="eastAsia"/>
          <w:color w:val="auto"/>
        </w:rPr>
        <w:t>通过信息化的服务手段防范</w:t>
      </w:r>
      <w:proofErr w:type="gramStart"/>
      <w:r w:rsidRPr="00636041">
        <w:rPr>
          <w:rFonts w:hint="eastAsia"/>
          <w:color w:val="auto"/>
        </w:rPr>
        <w:t>医</w:t>
      </w:r>
      <w:proofErr w:type="gramEnd"/>
      <w:r w:rsidRPr="00636041">
        <w:rPr>
          <w:rFonts w:hint="eastAsia"/>
          <w:color w:val="auto"/>
        </w:rPr>
        <w:t>保拒付或高于支付标准所造成医院无效成本增加的风险，有利于推动医院实施精益化成本核算与成本优化的管理体系，从而减少无效的医疗费用支出，</w:t>
      </w:r>
      <w:r w:rsidRPr="00636041">
        <w:rPr>
          <w:rFonts w:hint="eastAsia"/>
          <w:color w:val="auto"/>
        </w:rPr>
        <w:t xml:space="preserve"> </w:t>
      </w:r>
      <w:r w:rsidRPr="00636041">
        <w:rPr>
          <w:rFonts w:hint="eastAsia"/>
          <w:color w:val="auto"/>
        </w:rPr>
        <w:t>通过精细</w:t>
      </w:r>
      <w:proofErr w:type="gramStart"/>
      <w:r w:rsidRPr="00636041">
        <w:rPr>
          <w:rFonts w:hint="eastAsia"/>
          <w:color w:val="auto"/>
        </w:rPr>
        <w:t>化运用</w:t>
      </w:r>
      <w:proofErr w:type="gramEnd"/>
      <w:r w:rsidRPr="00636041">
        <w:rPr>
          <w:rFonts w:hint="eastAsia"/>
          <w:color w:val="auto"/>
        </w:rPr>
        <w:t>管理带动效益提升与服务能力升级。</w:t>
      </w:r>
    </w:p>
    <w:p w:rsidR="00F8776B" w:rsidRPr="00636041" w:rsidRDefault="00F8776B">
      <w:pPr>
        <w:pStyle w:val="t"/>
        <w:rPr>
          <w:rFonts w:asciiTheme="minorEastAsia" w:eastAsiaTheme="minorEastAsia" w:hAnsiTheme="minorEastAsia"/>
          <w:color w:val="auto"/>
          <w:szCs w:val="24"/>
        </w:rPr>
      </w:pPr>
      <w:r w:rsidRPr="00636041">
        <w:rPr>
          <w:rFonts w:hint="eastAsia"/>
          <w:color w:val="auto"/>
        </w:rPr>
        <w:t>2.</w:t>
      </w:r>
      <w:r w:rsidRPr="00636041">
        <w:rPr>
          <w:rFonts w:asciiTheme="minorEastAsia" w:eastAsiaTheme="minorEastAsia" w:hAnsiTheme="minorEastAsia" w:cs="宋体" w:hint="eastAsia"/>
          <w:color w:val="auto"/>
          <w:szCs w:val="24"/>
        </w:rPr>
        <w:t>所有投标软硬件产品交货期不得超过9</w:t>
      </w:r>
      <w:r w:rsidRPr="00636041">
        <w:rPr>
          <w:rFonts w:asciiTheme="minorEastAsia" w:eastAsiaTheme="minorEastAsia" w:hAnsiTheme="minorEastAsia" w:cs="宋体"/>
          <w:color w:val="auto"/>
          <w:szCs w:val="24"/>
        </w:rPr>
        <w:t>0</w:t>
      </w:r>
      <w:r w:rsidRPr="00636041">
        <w:rPr>
          <w:rFonts w:asciiTheme="minorEastAsia" w:eastAsiaTheme="minorEastAsia" w:hAnsiTheme="minorEastAsia" w:cs="宋体" w:hint="eastAsia"/>
          <w:color w:val="auto"/>
          <w:szCs w:val="24"/>
        </w:rPr>
        <w:t>个工作日，交货、安装、实施及调试地点均为用户所在地。本项目要求在合同签订之后90个工作日内实施完毕，进入试运行，试运行结束，正式切换上线。本项目软件部分要求提供至少2年质保服务（自验收合格日起算）；硬件部分至少5年原厂质保服务。</w:t>
      </w:r>
    </w:p>
    <w:p w:rsidR="00F8776B" w:rsidRPr="00636041" w:rsidRDefault="00F8776B">
      <w:pPr>
        <w:pStyle w:val="t"/>
        <w:rPr>
          <w:color w:val="auto"/>
        </w:rPr>
      </w:pPr>
      <w:r w:rsidRPr="00636041">
        <w:rPr>
          <w:rFonts w:hint="eastAsia"/>
          <w:color w:val="auto"/>
        </w:rPr>
        <w:t>3</w:t>
      </w:r>
      <w:r w:rsidRPr="00636041">
        <w:rPr>
          <w:rFonts w:hint="eastAsia"/>
          <w:color w:val="auto"/>
        </w:rPr>
        <w:t>、</w:t>
      </w:r>
      <w:r w:rsidRPr="00636041">
        <w:rPr>
          <w:color w:val="auto"/>
        </w:rPr>
        <w:t>产品需具有良好的性能和全面的功能，以满足当前</w:t>
      </w:r>
      <w:r w:rsidRPr="00636041">
        <w:rPr>
          <w:rFonts w:hint="eastAsia"/>
          <w:color w:val="auto"/>
        </w:rPr>
        <w:t>立项提出的所有</w:t>
      </w:r>
      <w:r w:rsidRPr="00636041">
        <w:rPr>
          <w:color w:val="auto"/>
        </w:rPr>
        <w:t>需</w:t>
      </w:r>
      <w:r w:rsidRPr="00636041">
        <w:rPr>
          <w:rFonts w:hint="eastAsia"/>
          <w:color w:val="auto"/>
        </w:rPr>
        <w:t>求</w:t>
      </w:r>
      <w:r w:rsidRPr="00636041">
        <w:rPr>
          <w:color w:val="auto"/>
        </w:rPr>
        <w:t>，要保证性能和功能的</w:t>
      </w:r>
      <w:r w:rsidRPr="00636041">
        <w:rPr>
          <w:rFonts w:hint="eastAsia"/>
          <w:color w:val="auto"/>
        </w:rPr>
        <w:t>后续研发</w:t>
      </w:r>
      <w:r w:rsidRPr="00636041">
        <w:rPr>
          <w:color w:val="auto"/>
        </w:rPr>
        <w:t>升级</w:t>
      </w:r>
      <w:r w:rsidRPr="00636041">
        <w:rPr>
          <w:rFonts w:hint="eastAsia"/>
          <w:color w:val="auto"/>
        </w:rPr>
        <w:t>与开发</w:t>
      </w:r>
      <w:r w:rsidRPr="00636041">
        <w:rPr>
          <w:color w:val="auto"/>
        </w:rPr>
        <w:t>。须提供开放接口，</w:t>
      </w:r>
      <w:proofErr w:type="gramStart"/>
      <w:r w:rsidRPr="00636041">
        <w:rPr>
          <w:color w:val="auto"/>
        </w:rPr>
        <w:t>方便第三</w:t>
      </w:r>
      <w:proofErr w:type="gramEnd"/>
      <w:r w:rsidRPr="00636041">
        <w:rPr>
          <w:color w:val="auto"/>
        </w:rPr>
        <w:t>方二次开发。</w:t>
      </w:r>
    </w:p>
    <w:p w:rsidR="00F8776B" w:rsidRPr="00636041" w:rsidRDefault="00F8776B">
      <w:pPr>
        <w:pStyle w:val="t"/>
        <w:rPr>
          <w:color w:val="auto"/>
        </w:rPr>
      </w:pPr>
      <w:r w:rsidRPr="00636041">
        <w:rPr>
          <w:rFonts w:hint="eastAsia"/>
          <w:color w:val="auto"/>
        </w:rPr>
        <w:t>4</w:t>
      </w:r>
      <w:r w:rsidRPr="00636041">
        <w:rPr>
          <w:rFonts w:hint="eastAsia"/>
          <w:color w:val="auto"/>
        </w:rPr>
        <w:t>、</w:t>
      </w:r>
      <w:r w:rsidRPr="00636041">
        <w:rPr>
          <w:color w:val="auto"/>
        </w:rPr>
        <w:t>产品性能要保证在业务高峰时段流畅运行，并具备</w:t>
      </w:r>
      <w:r w:rsidRPr="00636041">
        <w:rPr>
          <w:color w:val="auto"/>
        </w:rPr>
        <w:t>7*24</w:t>
      </w:r>
      <w:r w:rsidRPr="00636041">
        <w:rPr>
          <w:color w:val="auto"/>
        </w:rPr>
        <w:t>小时不间断运行的可靠性。</w:t>
      </w:r>
    </w:p>
    <w:p w:rsidR="00F8776B" w:rsidRPr="00636041" w:rsidRDefault="00F8776B">
      <w:pPr>
        <w:pStyle w:val="t"/>
        <w:rPr>
          <w:color w:val="auto"/>
        </w:rPr>
      </w:pPr>
      <w:r w:rsidRPr="00636041">
        <w:rPr>
          <w:rFonts w:hint="eastAsia"/>
          <w:color w:val="auto"/>
        </w:rPr>
        <w:t>5</w:t>
      </w:r>
      <w:r w:rsidRPr="00636041">
        <w:rPr>
          <w:rFonts w:hint="eastAsia"/>
          <w:color w:val="auto"/>
        </w:rPr>
        <w:t>、</w:t>
      </w:r>
      <w:r w:rsidRPr="00636041">
        <w:rPr>
          <w:color w:val="auto"/>
        </w:rPr>
        <w:t>必须保证所有业务数据的安全可靠，防止数据丢失、泄露。不得监听或</w:t>
      </w:r>
      <w:proofErr w:type="gramStart"/>
      <w:r w:rsidRPr="00636041">
        <w:rPr>
          <w:color w:val="auto"/>
        </w:rPr>
        <w:t>存储非</w:t>
      </w:r>
      <w:proofErr w:type="gramEnd"/>
      <w:r w:rsidRPr="00636041">
        <w:rPr>
          <w:color w:val="auto"/>
        </w:rPr>
        <w:t>必要的数据，所有数据在未经医院允许的情况下不得用于其他盈利或非盈利用途。</w:t>
      </w:r>
    </w:p>
    <w:p w:rsidR="00F8776B" w:rsidRPr="00636041" w:rsidRDefault="00F8776B">
      <w:pPr>
        <w:pStyle w:val="t"/>
        <w:rPr>
          <w:color w:val="auto"/>
        </w:rPr>
      </w:pPr>
      <w:r w:rsidRPr="00636041">
        <w:rPr>
          <w:rFonts w:hint="eastAsia"/>
          <w:color w:val="auto"/>
        </w:rPr>
        <w:t>6.</w:t>
      </w:r>
      <w:r w:rsidRPr="00636041">
        <w:rPr>
          <w:rFonts w:hint="eastAsia"/>
          <w:color w:val="auto"/>
        </w:rPr>
        <w:t>实现与军字一号（</w:t>
      </w:r>
      <w:r w:rsidRPr="00636041">
        <w:rPr>
          <w:rFonts w:hint="eastAsia"/>
          <w:color w:val="auto"/>
        </w:rPr>
        <w:t>HIS</w:t>
      </w:r>
      <w:r w:rsidRPr="00636041">
        <w:rPr>
          <w:rFonts w:hint="eastAsia"/>
          <w:color w:val="auto"/>
        </w:rPr>
        <w:t>）医生工作站无缝联接。并能配合病案室</w:t>
      </w:r>
      <w:proofErr w:type="gramStart"/>
      <w:r w:rsidRPr="00636041">
        <w:rPr>
          <w:rFonts w:hint="eastAsia"/>
          <w:color w:val="auto"/>
        </w:rPr>
        <w:t>及时维护</w:t>
      </w:r>
      <w:proofErr w:type="gramEnd"/>
      <w:r w:rsidRPr="00636041">
        <w:rPr>
          <w:rFonts w:hint="eastAsia"/>
          <w:color w:val="auto"/>
        </w:rPr>
        <w:t>病案编码库。</w:t>
      </w:r>
    </w:p>
    <w:p w:rsidR="00F8776B" w:rsidRPr="00636041" w:rsidRDefault="00F8776B">
      <w:pPr>
        <w:pStyle w:val="t"/>
        <w:rPr>
          <w:color w:val="auto"/>
        </w:rPr>
      </w:pPr>
      <w:r w:rsidRPr="00636041">
        <w:rPr>
          <w:rFonts w:hint="eastAsia"/>
          <w:color w:val="auto"/>
        </w:rPr>
        <w:t>7.</w:t>
      </w:r>
      <w:r w:rsidRPr="00636041">
        <w:rPr>
          <w:rFonts w:hint="eastAsia"/>
          <w:bCs/>
          <w:color w:val="auto"/>
        </w:rPr>
        <w:t>本项目硬件免费质保期满后，</w:t>
      </w:r>
      <w:proofErr w:type="gramStart"/>
      <w:r w:rsidRPr="00636041">
        <w:rPr>
          <w:rFonts w:hint="eastAsia"/>
          <w:bCs/>
          <w:color w:val="auto"/>
        </w:rPr>
        <w:t>如</w:t>
      </w:r>
      <w:r w:rsidRPr="00636041">
        <w:rPr>
          <w:rFonts w:hint="eastAsia"/>
          <w:color w:val="auto"/>
        </w:rPr>
        <w:t>需求</w:t>
      </w:r>
      <w:proofErr w:type="gramEnd"/>
      <w:r w:rsidRPr="00636041">
        <w:rPr>
          <w:rFonts w:hint="eastAsia"/>
          <w:color w:val="auto"/>
        </w:rPr>
        <w:t>方需要投标人继续提供</w:t>
      </w:r>
      <w:proofErr w:type="gramStart"/>
      <w:r w:rsidRPr="00636041">
        <w:rPr>
          <w:rFonts w:hint="eastAsia"/>
          <w:color w:val="auto"/>
        </w:rPr>
        <w:t>硬件维保服务</w:t>
      </w:r>
      <w:proofErr w:type="gramEnd"/>
      <w:r w:rsidRPr="00636041">
        <w:rPr>
          <w:rFonts w:hint="eastAsia"/>
          <w:color w:val="auto"/>
        </w:rPr>
        <w:t>，则投标人承诺提供</w:t>
      </w:r>
      <w:proofErr w:type="gramStart"/>
      <w:r w:rsidRPr="00636041">
        <w:rPr>
          <w:rFonts w:hint="eastAsia"/>
          <w:color w:val="auto"/>
        </w:rPr>
        <w:t>给需求</w:t>
      </w:r>
      <w:proofErr w:type="gramEnd"/>
      <w:r w:rsidRPr="00636041">
        <w:rPr>
          <w:rFonts w:hint="eastAsia"/>
          <w:color w:val="auto"/>
        </w:rPr>
        <w:t>方的有偿年硬件维保费最高不超过合同中硬件部分价款的</w:t>
      </w:r>
      <w:r w:rsidRPr="00636041">
        <w:rPr>
          <w:rFonts w:hint="eastAsia"/>
          <w:color w:val="auto"/>
        </w:rPr>
        <w:t>10%</w:t>
      </w:r>
      <w:r w:rsidRPr="00636041">
        <w:rPr>
          <w:rFonts w:hint="eastAsia"/>
          <w:color w:val="auto"/>
        </w:rPr>
        <w:t>。</w:t>
      </w:r>
    </w:p>
    <w:p w:rsidR="00F8776B" w:rsidRPr="00636041" w:rsidRDefault="00F8776B">
      <w:pPr>
        <w:pStyle w:val="t"/>
        <w:rPr>
          <w:color w:val="auto"/>
        </w:rPr>
      </w:pPr>
      <w:r w:rsidRPr="00636041">
        <w:rPr>
          <w:rFonts w:hint="eastAsia"/>
          <w:bCs/>
          <w:color w:val="auto"/>
        </w:rPr>
        <w:t>本项目软件免费质保期满后，</w:t>
      </w:r>
      <w:proofErr w:type="gramStart"/>
      <w:r w:rsidRPr="00636041">
        <w:rPr>
          <w:rFonts w:hint="eastAsia"/>
          <w:bCs/>
          <w:color w:val="auto"/>
        </w:rPr>
        <w:t>如</w:t>
      </w:r>
      <w:r w:rsidRPr="00636041">
        <w:rPr>
          <w:rFonts w:hint="eastAsia"/>
          <w:color w:val="auto"/>
        </w:rPr>
        <w:t>需求</w:t>
      </w:r>
      <w:proofErr w:type="gramEnd"/>
      <w:r w:rsidRPr="00636041">
        <w:rPr>
          <w:rFonts w:hint="eastAsia"/>
          <w:color w:val="auto"/>
        </w:rPr>
        <w:t>方需要投标人继续提供</w:t>
      </w:r>
      <w:proofErr w:type="gramStart"/>
      <w:r w:rsidRPr="00636041">
        <w:rPr>
          <w:rFonts w:hint="eastAsia"/>
          <w:color w:val="auto"/>
        </w:rPr>
        <w:t>软件维保服务</w:t>
      </w:r>
      <w:proofErr w:type="gramEnd"/>
      <w:r w:rsidRPr="00636041">
        <w:rPr>
          <w:rFonts w:hint="eastAsia"/>
          <w:color w:val="auto"/>
        </w:rPr>
        <w:t>，则投标人承诺提供</w:t>
      </w:r>
      <w:proofErr w:type="gramStart"/>
      <w:r w:rsidRPr="00636041">
        <w:rPr>
          <w:rFonts w:hint="eastAsia"/>
          <w:color w:val="auto"/>
        </w:rPr>
        <w:t>给需求</w:t>
      </w:r>
      <w:proofErr w:type="gramEnd"/>
      <w:r w:rsidRPr="00636041">
        <w:rPr>
          <w:rFonts w:hint="eastAsia"/>
          <w:color w:val="auto"/>
        </w:rPr>
        <w:t>方的有偿年软件维保费最高不超过合同中软件部分价</w:t>
      </w:r>
      <w:r w:rsidRPr="00636041">
        <w:rPr>
          <w:rFonts w:hint="eastAsia"/>
          <w:color w:val="auto"/>
        </w:rPr>
        <w:lastRenderedPageBreak/>
        <w:t>款的</w:t>
      </w:r>
      <w:r w:rsidRPr="00636041">
        <w:rPr>
          <w:rFonts w:hint="eastAsia"/>
          <w:color w:val="auto"/>
        </w:rPr>
        <w:t>10%</w:t>
      </w:r>
      <w:r w:rsidRPr="00636041">
        <w:rPr>
          <w:rFonts w:hint="eastAsia"/>
          <w:color w:val="auto"/>
        </w:rPr>
        <w:t>。</w:t>
      </w:r>
    </w:p>
    <w:p w:rsidR="00F8776B" w:rsidRPr="00636041" w:rsidRDefault="00F8776B">
      <w:pPr>
        <w:pStyle w:val="3t"/>
        <w:numPr>
          <w:ilvl w:val="0"/>
          <w:numId w:val="0"/>
        </w:numPr>
      </w:pPr>
      <w:r w:rsidRPr="00636041">
        <w:rPr>
          <w:rFonts w:hint="eastAsia"/>
        </w:rPr>
        <w:t>二、</w:t>
      </w:r>
      <w:r w:rsidRPr="00636041">
        <w:t>功能详细要求</w:t>
      </w:r>
    </w:p>
    <w:p w:rsidR="00F8776B" w:rsidRPr="00636041" w:rsidRDefault="00F8776B" w:rsidP="00636041">
      <w:pPr>
        <w:pStyle w:val="t"/>
        <w:ind w:firstLine="482"/>
        <w:rPr>
          <w:b/>
          <w:bCs/>
          <w:color w:val="auto"/>
        </w:rPr>
      </w:pPr>
      <w:r w:rsidRPr="00636041">
        <w:rPr>
          <w:rFonts w:hint="eastAsia"/>
          <w:b/>
          <w:bCs/>
          <w:color w:val="auto"/>
        </w:rPr>
        <w:t>（一）</w:t>
      </w:r>
      <w:r w:rsidRPr="00636041">
        <w:rPr>
          <w:rFonts w:hint="eastAsia"/>
          <w:b/>
          <w:bCs/>
          <w:color w:val="auto"/>
        </w:rPr>
        <w:t>DRGs</w:t>
      </w:r>
      <w:r w:rsidRPr="00636041">
        <w:rPr>
          <w:rFonts w:hint="eastAsia"/>
          <w:b/>
          <w:bCs/>
          <w:color w:val="auto"/>
        </w:rPr>
        <w:t>信息监管平台系统</w:t>
      </w:r>
    </w:p>
    <w:p w:rsidR="00F8776B" w:rsidRPr="00636041" w:rsidRDefault="00F8776B">
      <w:pPr>
        <w:pStyle w:val="t"/>
        <w:rPr>
          <w:color w:val="auto"/>
        </w:rPr>
      </w:pPr>
      <w:r w:rsidRPr="00636041">
        <w:rPr>
          <w:rFonts w:hint="eastAsia"/>
          <w:color w:val="auto"/>
        </w:rPr>
        <w:t>DRG</w:t>
      </w:r>
      <w:r w:rsidRPr="00636041">
        <w:rPr>
          <w:rFonts w:hint="eastAsia"/>
          <w:color w:val="auto"/>
        </w:rPr>
        <w:t>智能监管服务</w:t>
      </w:r>
    </w:p>
    <w:p w:rsidR="00F8776B" w:rsidRPr="00636041" w:rsidRDefault="00F8776B">
      <w:pPr>
        <w:pStyle w:val="t"/>
        <w:rPr>
          <w:color w:val="auto"/>
        </w:rPr>
      </w:pPr>
      <w:r w:rsidRPr="00636041">
        <w:rPr>
          <w:color w:val="auto"/>
        </w:rPr>
        <w:t>1</w:t>
      </w:r>
      <w:r w:rsidRPr="00636041">
        <w:rPr>
          <w:rFonts w:hint="eastAsia"/>
          <w:color w:val="auto"/>
        </w:rPr>
        <w:t>全局监控</w:t>
      </w:r>
    </w:p>
    <w:p w:rsidR="00F8776B" w:rsidRPr="00636041" w:rsidRDefault="00F8776B">
      <w:pPr>
        <w:pStyle w:val="t"/>
        <w:rPr>
          <w:color w:val="auto"/>
        </w:rPr>
      </w:pPr>
      <w:r w:rsidRPr="00636041">
        <w:rPr>
          <w:rFonts w:hint="eastAsia"/>
          <w:color w:val="auto"/>
        </w:rPr>
        <w:t>包括分组效能分析、结算差异分析、监控预警、服务绩效及分配。同时具备综合性多规则判定功能和智能提醒功能。</w:t>
      </w:r>
    </w:p>
    <w:p w:rsidR="00F8776B" w:rsidRPr="00636041" w:rsidRDefault="00F8776B">
      <w:pPr>
        <w:pStyle w:val="t"/>
        <w:rPr>
          <w:color w:val="auto"/>
        </w:rPr>
      </w:pPr>
      <w:r w:rsidRPr="00636041">
        <w:rPr>
          <w:color w:val="auto"/>
        </w:rPr>
        <w:t>2</w:t>
      </w:r>
      <w:r w:rsidRPr="00636041">
        <w:rPr>
          <w:rFonts w:hint="eastAsia"/>
          <w:color w:val="auto"/>
        </w:rPr>
        <w:t>差异分析</w:t>
      </w:r>
    </w:p>
    <w:p w:rsidR="00F8776B" w:rsidRPr="00636041" w:rsidRDefault="00F8776B">
      <w:pPr>
        <w:pStyle w:val="t"/>
        <w:rPr>
          <w:color w:val="auto"/>
        </w:rPr>
      </w:pPr>
      <w:r w:rsidRPr="00636041">
        <w:rPr>
          <w:rFonts w:hint="eastAsia"/>
          <w:color w:val="auto"/>
        </w:rPr>
        <w:t>主要包含以下功能：</w:t>
      </w:r>
    </w:p>
    <w:p w:rsidR="00F8776B" w:rsidRPr="00636041" w:rsidRDefault="00F8776B">
      <w:pPr>
        <w:pStyle w:val="t"/>
        <w:rPr>
          <w:color w:val="auto"/>
        </w:rPr>
      </w:pPr>
      <w:r w:rsidRPr="00636041">
        <w:rPr>
          <w:rFonts w:hint="eastAsia"/>
          <w:color w:val="auto"/>
        </w:rPr>
        <w:t>总体汇总分析：整体超支结余走势分析、差异分类及分析。</w:t>
      </w:r>
    </w:p>
    <w:p w:rsidR="00F8776B" w:rsidRPr="00636041" w:rsidRDefault="00F8776B">
      <w:pPr>
        <w:pStyle w:val="t"/>
        <w:rPr>
          <w:color w:val="auto"/>
        </w:rPr>
      </w:pPr>
      <w:r w:rsidRPr="00636041">
        <w:rPr>
          <w:rFonts w:hint="eastAsia"/>
          <w:color w:val="auto"/>
        </w:rPr>
        <w:t>科室数据分析：科室差异分析、科室</w:t>
      </w:r>
      <w:proofErr w:type="gramStart"/>
      <w:r w:rsidRPr="00636041">
        <w:rPr>
          <w:rFonts w:hint="eastAsia"/>
          <w:color w:val="auto"/>
        </w:rPr>
        <w:t>结余超</w:t>
      </w:r>
      <w:proofErr w:type="gramEnd"/>
      <w:r w:rsidRPr="00636041">
        <w:rPr>
          <w:rFonts w:hint="eastAsia"/>
          <w:color w:val="auto"/>
        </w:rPr>
        <w:t>分析。</w:t>
      </w:r>
    </w:p>
    <w:p w:rsidR="00F8776B" w:rsidRPr="00636041" w:rsidRDefault="00F8776B">
      <w:pPr>
        <w:pStyle w:val="t"/>
        <w:rPr>
          <w:color w:val="auto"/>
        </w:rPr>
      </w:pPr>
      <w:r w:rsidRPr="00636041">
        <w:rPr>
          <w:rFonts w:hint="eastAsia"/>
          <w:color w:val="auto"/>
        </w:rPr>
        <w:t>主诊组数据分析：展示主诊组的结余</w:t>
      </w:r>
      <w:proofErr w:type="gramStart"/>
      <w:r w:rsidRPr="00636041">
        <w:rPr>
          <w:rFonts w:hint="eastAsia"/>
          <w:color w:val="auto"/>
        </w:rPr>
        <w:t>超支占</w:t>
      </w:r>
      <w:proofErr w:type="gramEnd"/>
      <w:r w:rsidRPr="00636041">
        <w:rPr>
          <w:rFonts w:hint="eastAsia"/>
          <w:color w:val="auto"/>
        </w:rPr>
        <w:t>比、各主诊组下的时间序列结算差异及比例，超支结余主因追踪挖掘。</w:t>
      </w:r>
    </w:p>
    <w:p w:rsidR="00F8776B" w:rsidRPr="00636041" w:rsidRDefault="00F8776B">
      <w:pPr>
        <w:pStyle w:val="t"/>
        <w:rPr>
          <w:color w:val="auto"/>
        </w:rPr>
      </w:pPr>
      <w:r w:rsidRPr="00636041">
        <w:rPr>
          <w:rFonts w:hint="eastAsia"/>
          <w:color w:val="auto"/>
        </w:rPr>
        <w:t>责任医生数据分析：展示责任医生结余</w:t>
      </w:r>
      <w:proofErr w:type="gramStart"/>
      <w:r w:rsidRPr="00636041">
        <w:rPr>
          <w:rFonts w:hint="eastAsia"/>
          <w:color w:val="auto"/>
        </w:rPr>
        <w:t>超支占</w:t>
      </w:r>
      <w:proofErr w:type="gramEnd"/>
      <w:r w:rsidRPr="00636041">
        <w:rPr>
          <w:rFonts w:hint="eastAsia"/>
          <w:color w:val="auto"/>
        </w:rPr>
        <w:t>比、各责任医生的超支结余情况、差异主因汇总以及时间序列结算差异及比例。</w:t>
      </w:r>
    </w:p>
    <w:p w:rsidR="00F8776B" w:rsidRPr="00636041" w:rsidRDefault="00F8776B">
      <w:pPr>
        <w:pStyle w:val="t"/>
        <w:rPr>
          <w:color w:val="auto"/>
        </w:rPr>
      </w:pPr>
      <w:r w:rsidRPr="00636041">
        <w:rPr>
          <w:rFonts w:hint="eastAsia"/>
          <w:color w:val="auto"/>
        </w:rPr>
        <w:t>病例类型分析：高低倍率的病例数和占比的趋势、各类病例的差异贡献度分析、不同倍率区间的病例数占比发展情况</w:t>
      </w:r>
    </w:p>
    <w:p w:rsidR="00F8776B" w:rsidRPr="00636041" w:rsidRDefault="00F8776B">
      <w:pPr>
        <w:pStyle w:val="t"/>
        <w:rPr>
          <w:color w:val="auto"/>
        </w:rPr>
      </w:pPr>
      <w:proofErr w:type="gramStart"/>
      <w:r w:rsidRPr="00636041">
        <w:rPr>
          <w:rFonts w:hint="eastAsia"/>
          <w:color w:val="auto"/>
        </w:rPr>
        <w:t>病组分析</w:t>
      </w:r>
      <w:proofErr w:type="gramEnd"/>
      <w:r w:rsidRPr="00636041">
        <w:rPr>
          <w:rFonts w:hint="eastAsia"/>
          <w:color w:val="auto"/>
        </w:rPr>
        <w:t>：不同层级下的结余超支情况、</w:t>
      </w:r>
      <w:proofErr w:type="gramStart"/>
      <w:r w:rsidRPr="00636041">
        <w:rPr>
          <w:rFonts w:hint="eastAsia"/>
          <w:color w:val="auto"/>
        </w:rPr>
        <w:t>各病组的的</w:t>
      </w:r>
      <w:proofErr w:type="gramEnd"/>
      <w:r w:rsidRPr="00636041">
        <w:rPr>
          <w:rFonts w:hint="eastAsia"/>
          <w:color w:val="auto"/>
        </w:rPr>
        <w:t>结余超支主因、统筹地区、科室、主诊组、责任医生结算差异对比、总费用对比、次</w:t>
      </w:r>
      <w:proofErr w:type="gramStart"/>
      <w:r w:rsidRPr="00636041">
        <w:rPr>
          <w:rFonts w:hint="eastAsia"/>
          <w:color w:val="auto"/>
        </w:rPr>
        <w:t>均费用</w:t>
      </w:r>
      <w:proofErr w:type="gramEnd"/>
      <w:r w:rsidRPr="00636041">
        <w:rPr>
          <w:rFonts w:hint="eastAsia"/>
          <w:color w:val="auto"/>
        </w:rPr>
        <w:t>对比、病例类型对比、费用结构差异主因对比。</w:t>
      </w:r>
    </w:p>
    <w:p w:rsidR="00F8776B" w:rsidRPr="00636041" w:rsidRDefault="00F8776B">
      <w:pPr>
        <w:pStyle w:val="t"/>
        <w:rPr>
          <w:color w:val="auto"/>
        </w:rPr>
      </w:pPr>
      <w:r w:rsidRPr="00636041">
        <w:rPr>
          <w:rFonts w:hint="eastAsia"/>
          <w:color w:val="auto"/>
        </w:rPr>
        <w:t>MDC</w:t>
      </w:r>
      <w:r w:rsidRPr="00636041">
        <w:rPr>
          <w:rFonts w:hint="eastAsia"/>
          <w:color w:val="auto"/>
        </w:rPr>
        <w:t>挖掘：重点</w:t>
      </w:r>
      <w:r w:rsidRPr="00636041">
        <w:rPr>
          <w:rFonts w:hint="eastAsia"/>
          <w:color w:val="auto"/>
        </w:rPr>
        <w:t>MDC</w:t>
      </w:r>
      <w:r w:rsidRPr="00636041">
        <w:rPr>
          <w:rFonts w:hint="eastAsia"/>
          <w:color w:val="auto"/>
        </w:rPr>
        <w:t>识别、</w:t>
      </w:r>
      <w:r w:rsidRPr="00636041">
        <w:rPr>
          <w:rFonts w:hint="eastAsia"/>
          <w:color w:val="auto"/>
        </w:rPr>
        <w:t>MDC</w:t>
      </w:r>
      <w:r w:rsidRPr="00636041">
        <w:rPr>
          <w:rFonts w:hint="eastAsia"/>
          <w:color w:val="auto"/>
        </w:rPr>
        <w:t>结算差异贡献度分析，</w:t>
      </w:r>
      <w:r w:rsidRPr="00636041">
        <w:rPr>
          <w:rFonts w:hint="eastAsia"/>
          <w:color w:val="auto"/>
        </w:rPr>
        <w:t>MDC</w:t>
      </w:r>
      <w:r w:rsidRPr="00636041">
        <w:rPr>
          <w:rFonts w:hint="eastAsia"/>
          <w:color w:val="auto"/>
        </w:rPr>
        <w:t>结算差异及比例分析、</w:t>
      </w:r>
      <w:r w:rsidRPr="00636041">
        <w:rPr>
          <w:rFonts w:hint="eastAsia"/>
          <w:color w:val="auto"/>
        </w:rPr>
        <w:t>MDC</w:t>
      </w:r>
      <w:r w:rsidRPr="00636041">
        <w:rPr>
          <w:rFonts w:hint="eastAsia"/>
          <w:color w:val="auto"/>
        </w:rPr>
        <w:t>横向对比分析</w:t>
      </w:r>
    </w:p>
    <w:p w:rsidR="00F8776B" w:rsidRPr="00636041" w:rsidRDefault="00F8776B">
      <w:pPr>
        <w:pStyle w:val="t"/>
        <w:rPr>
          <w:color w:val="auto"/>
        </w:rPr>
      </w:pPr>
      <w:r w:rsidRPr="00636041">
        <w:rPr>
          <w:rFonts w:hint="eastAsia"/>
          <w:color w:val="auto"/>
        </w:rPr>
        <w:t>ADRG</w:t>
      </w:r>
      <w:r w:rsidRPr="00636041">
        <w:rPr>
          <w:rFonts w:hint="eastAsia"/>
          <w:color w:val="auto"/>
        </w:rPr>
        <w:t>挖掘：重点</w:t>
      </w:r>
      <w:r w:rsidRPr="00636041">
        <w:rPr>
          <w:rFonts w:hint="eastAsia"/>
          <w:color w:val="auto"/>
        </w:rPr>
        <w:t>ADRG</w:t>
      </w:r>
      <w:r w:rsidRPr="00636041">
        <w:rPr>
          <w:rFonts w:hint="eastAsia"/>
          <w:color w:val="auto"/>
        </w:rPr>
        <w:t>识别、结算差异同比环比、年度累计与月度预估分析、</w:t>
      </w:r>
      <w:r w:rsidRPr="00636041">
        <w:rPr>
          <w:rFonts w:hint="eastAsia"/>
          <w:color w:val="auto"/>
        </w:rPr>
        <w:t>ADRG</w:t>
      </w:r>
      <w:r w:rsidRPr="00636041">
        <w:rPr>
          <w:rFonts w:hint="eastAsia"/>
          <w:color w:val="auto"/>
        </w:rPr>
        <w:t>结算差异及比例分析、</w:t>
      </w:r>
      <w:r w:rsidRPr="00636041">
        <w:rPr>
          <w:rFonts w:hint="eastAsia"/>
          <w:color w:val="auto"/>
        </w:rPr>
        <w:t>ADRG</w:t>
      </w:r>
      <w:r w:rsidRPr="00636041">
        <w:rPr>
          <w:rFonts w:hint="eastAsia"/>
          <w:color w:val="auto"/>
        </w:rPr>
        <w:t>横向（上海市医院间）对比分析</w:t>
      </w:r>
    </w:p>
    <w:p w:rsidR="00F8776B" w:rsidRPr="00636041" w:rsidRDefault="00F8776B">
      <w:pPr>
        <w:pStyle w:val="t"/>
        <w:rPr>
          <w:color w:val="auto"/>
        </w:rPr>
      </w:pPr>
      <w:r w:rsidRPr="00636041">
        <w:rPr>
          <w:rFonts w:hint="eastAsia"/>
          <w:color w:val="auto"/>
        </w:rPr>
        <w:t>DRG</w:t>
      </w:r>
      <w:r w:rsidRPr="00636041">
        <w:rPr>
          <w:rFonts w:hint="eastAsia"/>
          <w:color w:val="auto"/>
        </w:rPr>
        <w:t>挖掘：重点</w:t>
      </w:r>
      <w:r w:rsidRPr="00636041">
        <w:rPr>
          <w:rFonts w:hint="eastAsia"/>
          <w:color w:val="auto"/>
        </w:rPr>
        <w:t>DRG</w:t>
      </w:r>
      <w:r w:rsidRPr="00636041">
        <w:rPr>
          <w:rFonts w:hint="eastAsia"/>
          <w:color w:val="auto"/>
        </w:rPr>
        <w:t>识别、结算差异同比环比、年度累计与月度预估分析、</w:t>
      </w:r>
      <w:r w:rsidRPr="00636041">
        <w:rPr>
          <w:rFonts w:hint="eastAsia"/>
          <w:color w:val="auto"/>
        </w:rPr>
        <w:t>DRG</w:t>
      </w:r>
      <w:r w:rsidRPr="00636041">
        <w:rPr>
          <w:rFonts w:hint="eastAsia"/>
          <w:color w:val="auto"/>
        </w:rPr>
        <w:t>结算差异及比例分析、</w:t>
      </w:r>
      <w:r w:rsidRPr="00636041">
        <w:rPr>
          <w:rFonts w:hint="eastAsia"/>
          <w:color w:val="auto"/>
        </w:rPr>
        <w:t>DRG</w:t>
      </w:r>
      <w:r w:rsidRPr="00636041">
        <w:rPr>
          <w:rFonts w:hint="eastAsia"/>
          <w:color w:val="auto"/>
        </w:rPr>
        <w:t>横向对比分析</w:t>
      </w:r>
    </w:p>
    <w:p w:rsidR="00F8776B" w:rsidRPr="00636041" w:rsidRDefault="00F8776B">
      <w:pPr>
        <w:pStyle w:val="t"/>
        <w:rPr>
          <w:color w:val="auto"/>
        </w:rPr>
      </w:pPr>
      <w:r w:rsidRPr="00636041">
        <w:rPr>
          <w:rFonts w:hint="eastAsia"/>
          <w:color w:val="auto"/>
        </w:rPr>
        <w:t>明细挖掘：针对识别出的</w:t>
      </w:r>
      <w:proofErr w:type="gramStart"/>
      <w:r w:rsidRPr="00636041">
        <w:rPr>
          <w:rFonts w:hint="eastAsia"/>
          <w:color w:val="auto"/>
        </w:rPr>
        <w:t>重点病组进行</w:t>
      </w:r>
      <w:proofErr w:type="gramEnd"/>
      <w:r w:rsidRPr="00636041">
        <w:rPr>
          <w:rFonts w:hint="eastAsia"/>
          <w:color w:val="auto"/>
        </w:rPr>
        <w:t>明细信息挖掘，与医院</w:t>
      </w:r>
      <w:proofErr w:type="gramStart"/>
      <w:r w:rsidRPr="00636041">
        <w:rPr>
          <w:rFonts w:hint="eastAsia"/>
          <w:color w:val="auto"/>
        </w:rPr>
        <w:t>个性化病组费用结构</w:t>
      </w:r>
      <w:proofErr w:type="gramEnd"/>
      <w:r w:rsidRPr="00636041">
        <w:rPr>
          <w:rFonts w:hint="eastAsia"/>
          <w:color w:val="auto"/>
        </w:rPr>
        <w:t>标杆值进行对比，分析差异主因，快速有效定位</w:t>
      </w:r>
      <w:proofErr w:type="gramStart"/>
      <w:r w:rsidRPr="00636041">
        <w:rPr>
          <w:rFonts w:hint="eastAsia"/>
          <w:color w:val="auto"/>
        </w:rPr>
        <w:t>合理控费关键</w:t>
      </w:r>
      <w:proofErr w:type="gramEnd"/>
      <w:r w:rsidRPr="00636041">
        <w:rPr>
          <w:rFonts w:hint="eastAsia"/>
          <w:color w:val="auto"/>
        </w:rPr>
        <w:t>。</w:t>
      </w:r>
    </w:p>
    <w:p w:rsidR="00F8776B" w:rsidRPr="00636041" w:rsidRDefault="00F8776B">
      <w:pPr>
        <w:pStyle w:val="t"/>
        <w:rPr>
          <w:color w:val="auto"/>
        </w:rPr>
      </w:pPr>
      <w:r w:rsidRPr="00636041">
        <w:rPr>
          <w:rFonts w:hint="eastAsia"/>
          <w:color w:val="auto"/>
        </w:rPr>
        <w:t>费用分析时应根据医院需求提出非医疗费用（特需床位、伙食、陪客等费用）</w:t>
      </w:r>
    </w:p>
    <w:p w:rsidR="00F8776B" w:rsidRPr="00636041" w:rsidRDefault="00F8776B">
      <w:pPr>
        <w:pStyle w:val="t"/>
        <w:rPr>
          <w:color w:val="auto"/>
        </w:rPr>
      </w:pPr>
      <w:r w:rsidRPr="00636041">
        <w:rPr>
          <w:color w:val="auto"/>
        </w:rPr>
        <w:lastRenderedPageBreak/>
        <w:t>3</w:t>
      </w:r>
      <w:r w:rsidRPr="00636041">
        <w:rPr>
          <w:color w:val="auto"/>
        </w:rPr>
        <w:t>监控预警</w:t>
      </w:r>
    </w:p>
    <w:p w:rsidR="00F8776B" w:rsidRPr="00636041" w:rsidRDefault="00F8776B">
      <w:pPr>
        <w:pStyle w:val="t"/>
        <w:rPr>
          <w:color w:val="auto"/>
        </w:rPr>
      </w:pPr>
      <w:r w:rsidRPr="00636041">
        <w:rPr>
          <w:rFonts w:hint="eastAsia"/>
          <w:color w:val="auto"/>
        </w:rPr>
        <w:t>要具备</w:t>
      </w:r>
      <w:r w:rsidRPr="00636041">
        <w:rPr>
          <w:rFonts w:hint="eastAsia"/>
          <w:color w:val="auto"/>
        </w:rPr>
        <w:t>DRG</w:t>
      </w:r>
      <w:r w:rsidRPr="00636041">
        <w:rPr>
          <w:rFonts w:hint="eastAsia"/>
          <w:color w:val="auto"/>
        </w:rPr>
        <w:t>综合</w:t>
      </w:r>
      <w:proofErr w:type="gramStart"/>
      <w:r w:rsidRPr="00636041">
        <w:rPr>
          <w:rFonts w:hint="eastAsia"/>
          <w:color w:val="auto"/>
        </w:rPr>
        <w:t>比例风控预警</w:t>
      </w:r>
      <w:proofErr w:type="gramEnd"/>
      <w:r w:rsidRPr="00636041">
        <w:rPr>
          <w:rFonts w:hint="eastAsia"/>
          <w:color w:val="auto"/>
        </w:rPr>
        <w:t>模型功能，可以创建综合</w:t>
      </w:r>
      <w:proofErr w:type="gramStart"/>
      <w:r w:rsidRPr="00636041">
        <w:rPr>
          <w:rFonts w:hint="eastAsia"/>
          <w:color w:val="auto"/>
        </w:rPr>
        <w:t>比例风控预警</w:t>
      </w:r>
      <w:proofErr w:type="gramEnd"/>
      <w:r w:rsidRPr="00636041">
        <w:rPr>
          <w:rFonts w:hint="eastAsia"/>
          <w:color w:val="auto"/>
        </w:rPr>
        <w:t>模型，针对年度及月度进行多维度指标监控。</w:t>
      </w:r>
    </w:p>
    <w:p w:rsidR="00F8776B" w:rsidRPr="00636041" w:rsidRDefault="00F8776B">
      <w:pPr>
        <w:pStyle w:val="t"/>
        <w:rPr>
          <w:color w:val="auto"/>
        </w:rPr>
      </w:pPr>
      <w:r w:rsidRPr="00636041">
        <w:rPr>
          <w:rFonts w:hint="eastAsia"/>
          <w:color w:val="auto"/>
        </w:rPr>
        <w:t>具备病案填报预警功能，针对月度统计及年度累计两</w:t>
      </w:r>
      <w:proofErr w:type="gramStart"/>
      <w:r w:rsidRPr="00636041">
        <w:rPr>
          <w:rFonts w:hint="eastAsia"/>
          <w:color w:val="auto"/>
        </w:rPr>
        <w:t>类时间维度</w:t>
      </w:r>
      <w:proofErr w:type="gramEnd"/>
      <w:r w:rsidRPr="00636041">
        <w:rPr>
          <w:rFonts w:hint="eastAsia"/>
          <w:color w:val="auto"/>
        </w:rPr>
        <w:t>下的病案首页诊断及手术填报情况实时汇总分析，并依据全国及区域大数据标杆值对其进行风险等级判定，预警提示可能存在的风险；具备推诿重症预警功能，可根据全国及区域大数据，结合医院实际情况，创建重症风险预警模型、</w:t>
      </w:r>
      <w:proofErr w:type="gramStart"/>
      <w:r w:rsidRPr="00636041">
        <w:rPr>
          <w:rFonts w:hint="eastAsia"/>
          <w:color w:val="auto"/>
        </w:rPr>
        <w:t>权重风控预警</w:t>
      </w:r>
      <w:proofErr w:type="gramEnd"/>
      <w:r w:rsidRPr="00636041">
        <w:rPr>
          <w:rFonts w:hint="eastAsia"/>
          <w:color w:val="auto"/>
        </w:rPr>
        <w:t>模型，实时动态监测预警提醒，及时发现及降低推诿重症风险；具备</w:t>
      </w:r>
      <w:proofErr w:type="gramStart"/>
      <w:r w:rsidRPr="00636041">
        <w:rPr>
          <w:rFonts w:hint="eastAsia"/>
          <w:color w:val="auto"/>
        </w:rPr>
        <w:t>拆单控费</w:t>
      </w:r>
      <w:proofErr w:type="gramEnd"/>
      <w:r w:rsidRPr="00636041">
        <w:rPr>
          <w:rFonts w:hint="eastAsia"/>
          <w:color w:val="auto"/>
        </w:rPr>
        <w:t>预警功能，可根据全国及区域大数据，结合医院实际情况，创建费用常规预警模型、费用异常预警模型，实时动态监测预警提醒，及时发现及降低拆单等不良行为风险，同时针对医院控费力度不足时进行及时预警。</w:t>
      </w:r>
    </w:p>
    <w:p w:rsidR="00F8776B" w:rsidRPr="00636041" w:rsidRDefault="00F8776B">
      <w:pPr>
        <w:pStyle w:val="t"/>
        <w:rPr>
          <w:color w:val="auto"/>
        </w:rPr>
      </w:pPr>
      <w:r w:rsidRPr="00636041">
        <w:rPr>
          <w:rFonts w:hint="eastAsia"/>
          <w:color w:val="auto"/>
        </w:rPr>
        <w:t>具备患者负担监控、费用结构监控和针对全院的监控预警智能提醒功能。</w:t>
      </w:r>
    </w:p>
    <w:p w:rsidR="00F8776B" w:rsidRPr="00636041" w:rsidRDefault="00F8776B">
      <w:pPr>
        <w:pStyle w:val="t"/>
        <w:rPr>
          <w:color w:val="auto"/>
        </w:rPr>
      </w:pPr>
      <w:r w:rsidRPr="00636041">
        <w:rPr>
          <w:color w:val="auto"/>
        </w:rPr>
        <w:t>4</w:t>
      </w:r>
      <w:r w:rsidRPr="00636041">
        <w:rPr>
          <w:color w:val="auto"/>
        </w:rPr>
        <w:t>分组效能</w:t>
      </w:r>
    </w:p>
    <w:p w:rsidR="00F8776B" w:rsidRPr="00636041" w:rsidRDefault="00F8776B">
      <w:pPr>
        <w:pStyle w:val="t"/>
        <w:rPr>
          <w:color w:val="auto"/>
        </w:rPr>
      </w:pPr>
      <w:r w:rsidRPr="00636041">
        <w:rPr>
          <w:rFonts w:hint="eastAsia"/>
          <w:color w:val="auto"/>
        </w:rPr>
        <w:t>包括</w:t>
      </w:r>
      <w:r w:rsidRPr="00636041">
        <w:rPr>
          <w:color w:val="auto"/>
        </w:rPr>
        <w:t>分组结果汇总分析</w:t>
      </w:r>
      <w:r w:rsidRPr="00636041">
        <w:rPr>
          <w:rFonts w:hint="eastAsia"/>
          <w:color w:val="auto"/>
        </w:rPr>
        <w:t>和</w:t>
      </w:r>
      <w:r w:rsidRPr="00636041">
        <w:rPr>
          <w:color w:val="auto"/>
        </w:rPr>
        <w:t>分组效能评估</w:t>
      </w:r>
      <w:r w:rsidRPr="00636041">
        <w:rPr>
          <w:rFonts w:hint="eastAsia"/>
          <w:color w:val="auto"/>
        </w:rPr>
        <w:t>。</w:t>
      </w:r>
    </w:p>
    <w:p w:rsidR="00F8776B" w:rsidRPr="00636041" w:rsidRDefault="00F8776B">
      <w:pPr>
        <w:pStyle w:val="t"/>
        <w:rPr>
          <w:color w:val="auto"/>
        </w:rPr>
      </w:pPr>
      <w:r w:rsidRPr="00636041">
        <w:rPr>
          <w:rFonts w:hint="eastAsia"/>
          <w:color w:val="auto"/>
        </w:rPr>
        <w:t>可</w:t>
      </w:r>
      <w:r w:rsidRPr="00636041">
        <w:rPr>
          <w:color w:val="auto"/>
        </w:rPr>
        <w:t>对出院病例进行汇总分析，可视化展示纳入分组</w:t>
      </w:r>
      <w:proofErr w:type="gramStart"/>
      <w:r w:rsidRPr="00636041">
        <w:rPr>
          <w:color w:val="auto"/>
        </w:rPr>
        <w:t>病例病例</w:t>
      </w:r>
      <w:proofErr w:type="gramEnd"/>
      <w:r w:rsidRPr="00636041">
        <w:rPr>
          <w:color w:val="auto"/>
        </w:rPr>
        <w:t>数量、入组数量，横向对比内科组、外科手术组、非手术</w:t>
      </w:r>
      <w:proofErr w:type="gramStart"/>
      <w:r w:rsidRPr="00636041">
        <w:rPr>
          <w:color w:val="auto"/>
        </w:rPr>
        <w:t>操作组</w:t>
      </w:r>
      <w:proofErr w:type="gramEnd"/>
      <w:r w:rsidRPr="00636041">
        <w:rPr>
          <w:color w:val="auto"/>
        </w:rPr>
        <w:t>的病例数量。对总体病例入组率（同比、环比）、覆盖广度</w:t>
      </w:r>
      <w:r w:rsidRPr="00636041">
        <w:rPr>
          <w:color w:val="auto"/>
        </w:rPr>
        <w:t>ADRG</w:t>
      </w:r>
      <w:r w:rsidRPr="00636041">
        <w:rPr>
          <w:color w:val="auto"/>
        </w:rPr>
        <w:t>组数、</w:t>
      </w:r>
      <w:r w:rsidRPr="00636041">
        <w:rPr>
          <w:color w:val="auto"/>
        </w:rPr>
        <w:t>DRG</w:t>
      </w:r>
      <w:r w:rsidRPr="00636041">
        <w:rPr>
          <w:color w:val="auto"/>
        </w:rPr>
        <w:t>组数、</w:t>
      </w:r>
      <w:r w:rsidRPr="00636041">
        <w:rPr>
          <w:color w:val="auto"/>
        </w:rPr>
        <w:t>CV</w:t>
      </w:r>
      <w:r w:rsidRPr="00636041">
        <w:rPr>
          <w:color w:val="auto"/>
        </w:rPr>
        <w:t>、</w:t>
      </w:r>
      <w:r w:rsidRPr="00636041">
        <w:rPr>
          <w:color w:val="auto"/>
        </w:rPr>
        <w:t>RIV</w:t>
      </w:r>
      <w:r w:rsidRPr="00636041">
        <w:rPr>
          <w:rFonts w:hint="eastAsia"/>
          <w:color w:val="auto"/>
        </w:rPr>
        <w:t>、</w:t>
      </w:r>
      <w:r w:rsidRPr="00636041">
        <w:rPr>
          <w:color w:val="auto"/>
        </w:rPr>
        <w:t>药品耗材消耗指数</w:t>
      </w:r>
      <w:r w:rsidRPr="00636041">
        <w:rPr>
          <w:rFonts w:hint="eastAsia"/>
          <w:color w:val="auto"/>
        </w:rPr>
        <w:t>、</w:t>
      </w:r>
      <w:r w:rsidRPr="00636041">
        <w:rPr>
          <w:color w:val="auto"/>
        </w:rPr>
        <w:t>低风险死亡进行统计分析。</w:t>
      </w:r>
    </w:p>
    <w:p w:rsidR="00F8776B" w:rsidRPr="00636041" w:rsidRDefault="00F8776B">
      <w:pPr>
        <w:pStyle w:val="t"/>
        <w:rPr>
          <w:color w:val="auto"/>
        </w:rPr>
      </w:pPr>
      <w:r w:rsidRPr="00636041">
        <w:rPr>
          <w:color w:val="auto"/>
        </w:rPr>
        <w:t>5</w:t>
      </w:r>
      <w:r w:rsidRPr="00636041">
        <w:rPr>
          <w:color w:val="auto"/>
        </w:rPr>
        <w:t>服务绩效</w:t>
      </w:r>
    </w:p>
    <w:p w:rsidR="00F8776B" w:rsidRPr="00636041" w:rsidRDefault="00F8776B">
      <w:pPr>
        <w:pStyle w:val="t"/>
        <w:rPr>
          <w:color w:val="auto"/>
        </w:rPr>
      </w:pPr>
      <w:r w:rsidRPr="00636041">
        <w:rPr>
          <w:rFonts w:hint="eastAsia"/>
          <w:color w:val="auto"/>
        </w:rPr>
        <w:t>可进行</w:t>
      </w:r>
      <w:r w:rsidRPr="00636041">
        <w:rPr>
          <w:color w:val="auto"/>
        </w:rPr>
        <w:t>医院绩效评价</w:t>
      </w:r>
      <w:r w:rsidRPr="00636041">
        <w:rPr>
          <w:rFonts w:hint="eastAsia"/>
          <w:color w:val="auto"/>
        </w:rPr>
        <w:t>：</w:t>
      </w:r>
      <w:r w:rsidRPr="00636041">
        <w:rPr>
          <w:color w:val="auto"/>
        </w:rPr>
        <w:t>涵盖多维综合评价（因子分析模型）、服务能力评价、服务绩效评价、服务效率评价、服务质量与安全评价等维度，并提供时间序列趋势分析。通过历史数据前期分析并结合全国及地方区域大数据标杆</w:t>
      </w:r>
      <w:r w:rsidRPr="00636041">
        <w:rPr>
          <w:rFonts w:hint="eastAsia"/>
          <w:color w:val="auto"/>
        </w:rPr>
        <w:t>（提供能够获取地方区域数据的证明）</w:t>
      </w:r>
      <w:r w:rsidRPr="00636041">
        <w:rPr>
          <w:color w:val="auto"/>
        </w:rPr>
        <w:t>，为医院在绩效管理方面提供院内决策依据、绩效分配导向、规则智能提醒、标准标杆比对，推动医院服务绩效考核管理评价及绩效分配进程。</w:t>
      </w:r>
    </w:p>
    <w:p w:rsidR="00F8776B" w:rsidRPr="00636041" w:rsidRDefault="00F8776B">
      <w:pPr>
        <w:pStyle w:val="t"/>
        <w:rPr>
          <w:color w:val="auto"/>
        </w:rPr>
      </w:pPr>
      <w:r w:rsidRPr="00636041">
        <w:rPr>
          <w:rFonts w:hint="eastAsia"/>
          <w:color w:val="auto"/>
        </w:rPr>
        <w:t>可进行</w:t>
      </w:r>
      <w:r w:rsidRPr="00636041">
        <w:rPr>
          <w:color w:val="auto"/>
        </w:rPr>
        <w:t>科室绩效评价</w:t>
      </w:r>
      <w:r w:rsidRPr="00636041">
        <w:rPr>
          <w:rFonts w:hint="eastAsia"/>
          <w:color w:val="auto"/>
        </w:rPr>
        <w:t>：</w:t>
      </w:r>
      <w:r w:rsidRPr="00636041">
        <w:rPr>
          <w:color w:val="auto"/>
        </w:rPr>
        <w:t>对各科室进行多维综合评价（因子分析模型）、服务能力评价、服务绩效评价、服务效率评价、服务质量与安全评价。包含且不限于</w:t>
      </w:r>
      <w:r w:rsidRPr="00636041">
        <w:rPr>
          <w:color w:val="auto"/>
        </w:rPr>
        <w:t>CMI</w:t>
      </w:r>
      <w:r w:rsidRPr="00636041">
        <w:rPr>
          <w:color w:val="auto"/>
        </w:rPr>
        <w:t>、时间消耗指数、费用消耗指数、低风险组死亡率，再入院率等指标。</w:t>
      </w:r>
    </w:p>
    <w:p w:rsidR="00F8776B" w:rsidRPr="00636041" w:rsidRDefault="00F8776B">
      <w:pPr>
        <w:pStyle w:val="t"/>
        <w:rPr>
          <w:color w:val="auto"/>
        </w:rPr>
      </w:pPr>
      <w:r w:rsidRPr="00636041">
        <w:rPr>
          <w:rFonts w:hint="eastAsia"/>
          <w:color w:val="auto"/>
        </w:rPr>
        <w:t>可进行</w:t>
      </w:r>
      <w:r w:rsidRPr="00636041">
        <w:rPr>
          <w:color w:val="auto"/>
        </w:rPr>
        <w:t>科室绩效分配</w:t>
      </w:r>
      <w:r w:rsidRPr="00636041">
        <w:rPr>
          <w:rFonts w:hint="eastAsia"/>
          <w:color w:val="auto"/>
        </w:rPr>
        <w:t>：</w:t>
      </w:r>
      <w:r w:rsidRPr="00636041">
        <w:rPr>
          <w:color w:val="auto"/>
        </w:rPr>
        <w:t>建立两</w:t>
      </w:r>
      <w:proofErr w:type="gramStart"/>
      <w:r w:rsidRPr="00636041">
        <w:rPr>
          <w:color w:val="auto"/>
        </w:rPr>
        <w:t>版分配</w:t>
      </w:r>
      <w:proofErr w:type="gramEnd"/>
      <w:r w:rsidRPr="00636041">
        <w:rPr>
          <w:color w:val="auto"/>
        </w:rPr>
        <w:t>方案，分别通过</w:t>
      </w:r>
      <w:r w:rsidRPr="00636041">
        <w:rPr>
          <w:color w:val="auto"/>
        </w:rPr>
        <w:t>DRG</w:t>
      </w:r>
      <w:r w:rsidRPr="00636041">
        <w:rPr>
          <w:color w:val="auto"/>
        </w:rPr>
        <w:t>工作量法、综合</w:t>
      </w:r>
      <w:r w:rsidRPr="00636041">
        <w:rPr>
          <w:color w:val="auto"/>
        </w:rPr>
        <w:lastRenderedPageBreak/>
        <w:t>评价法对</w:t>
      </w:r>
      <w:proofErr w:type="gramStart"/>
      <w:r w:rsidRPr="00636041">
        <w:rPr>
          <w:color w:val="auto"/>
        </w:rPr>
        <w:t>月度总</w:t>
      </w:r>
      <w:proofErr w:type="gramEnd"/>
      <w:r w:rsidRPr="00636041">
        <w:rPr>
          <w:color w:val="auto"/>
        </w:rPr>
        <w:t>绩效完成科室分配，提供绩效分配结果参考。</w:t>
      </w:r>
    </w:p>
    <w:p w:rsidR="00F8776B" w:rsidRPr="00636041" w:rsidRDefault="00F8776B">
      <w:pPr>
        <w:pStyle w:val="t"/>
        <w:rPr>
          <w:color w:val="auto"/>
        </w:rPr>
      </w:pPr>
      <w:r w:rsidRPr="00636041">
        <w:rPr>
          <w:color w:val="auto"/>
        </w:rPr>
        <w:t>6</w:t>
      </w:r>
      <w:r w:rsidRPr="00636041">
        <w:rPr>
          <w:color w:val="auto"/>
        </w:rPr>
        <w:t>系统查询</w:t>
      </w:r>
    </w:p>
    <w:p w:rsidR="00F8776B" w:rsidRPr="00636041" w:rsidRDefault="00F8776B">
      <w:pPr>
        <w:pStyle w:val="t"/>
        <w:rPr>
          <w:color w:val="auto"/>
        </w:rPr>
      </w:pPr>
      <w:r w:rsidRPr="00636041">
        <w:rPr>
          <w:rFonts w:hint="eastAsia"/>
          <w:color w:val="auto"/>
        </w:rPr>
        <w:t>包括</w:t>
      </w:r>
      <w:proofErr w:type="gramStart"/>
      <w:r w:rsidRPr="00636041">
        <w:rPr>
          <w:color w:val="auto"/>
        </w:rPr>
        <w:t>病组查询</w:t>
      </w:r>
      <w:proofErr w:type="gramEnd"/>
      <w:r w:rsidRPr="00636041">
        <w:rPr>
          <w:rFonts w:hint="eastAsia"/>
          <w:color w:val="auto"/>
        </w:rPr>
        <w:t>、</w:t>
      </w:r>
      <w:r w:rsidRPr="00636041">
        <w:rPr>
          <w:color w:val="auto"/>
        </w:rPr>
        <w:t>病例查询</w:t>
      </w:r>
      <w:r w:rsidRPr="00636041">
        <w:rPr>
          <w:rFonts w:hint="eastAsia"/>
          <w:color w:val="auto"/>
        </w:rPr>
        <w:t>功能。</w:t>
      </w:r>
    </w:p>
    <w:p w:rsidR="00F8776B" w:rsidRPr="00636041" w:rsidRDefault="00F8776B">
      <w:pPr>
        <w:pStyle w:val="t"/>
        <w:rPr>
          <w:color w:val="auto"/>
        </w:rPr>
      </w:pPr>
      <w:r w:rsidRPr="00636041">
        <w:rPr>
          <w:rFonts w:hint="eastAsia"/>
          <w:color w:val="auto"/>
        </w:rPr>
        <w:t>可</w:t>
      </w:r>
      <w:r w:rsidRPr="00636041">
        <w:rPr>
          <w:color w:val="auto"/>
        </w:rPr>
        <w:t>根据账号权限，</w:t>
      </w:r>
      <w:proofErr w:type="gramStart"/>
      <w:r w:rsidRPr="00636041">
        <w:rPr>
          <w:color w:val="auto"/>
        </w:rPr>
        <w:t>实现病组在</w:t>
      </w:r>
      <w:proofErr w:type="gramEnd"/>
      <w:r w:rsidRPr="00636041">
        <w:rPr>
          <w:color w:val="auto"/>
        </w:rPr>
        <w:t>科室、主诊组、责任医生下的差异分析，定位差异主因、对入组病例数、总费用、平均住院天数、预估结算差额、差异比例等进行单项或综合查询</w:t>
      </w:r>
      <w:r w:rsidRPr="00636041">
        <w:rPr>
          <w:rFonts w:hint="eastAsia"/>
          <w:color w:val="auto"/>
        </w:rPr>
        <w:t>；</w:t>
      </w:r>
      <w:r w:rsidRPr="00636041">
        <w:rPr>
          <w:color w:val="auto"/>
        </w:rPr>
        <w:t>根据全院及科室账号权限，实现病例在科室、主诊组、责任医生下的差异分析，定位差异主因、对病例类型、总费用、住院天数、预估结算差额、差异比例等进行单项或综合查询。</w:t>
      </w:r>
    </w:p>
    <w:p w:rsidR="00F8776B" w:rsidRPr="00636041" w:rsidRDefault="00F8776B">
      <w:pPr>
        <w:pStyle w:val="t"/>
        <w:rPr>
          <w:color w:val="auto"/>
        </w:rPr>
      </w:pPr>
      <w:r w:rsidRPr="00636041">
        <w:rPr>
          <w:color w:val="auto"/>
        </w:rPr>
        <w:t>7</w:t>
      </w:r>
      <w:r w:rsidRPr="00636041">
        <w:rPr>
          <w:color w:val="auto"/>
        </w:rPr>
        <w:t>系统管理</w:t>
      </w:r>
    </w:p>
    <w:p w:rsidR="00F8776B" w:rsidRPr="00636041" w:rsidRDefault="00F8776B">
      <w:pPr>
        <w:pStyle w:val="t"/>
        <w:rPr>
          <w:color w:val="auto"/>
        </w:rPr>
      </w:pPr>
      <w:r w:rsidRPr="00636041">
        <w:rPr>
          <w:color w:val="auto"/>
        </w:rPr>
        <w:t>科室管理</w:t>
      </w:r>
      <w:r w:rsidRPr="00636041">
        <w:rPr>
          <w:rFonts w:hint="eastAsia"/>
          <w:color w:val="auto"/>
        </w:rPr>
        <w:t>：</w:t>
      </w:r>
      <w:r w:rsidRPr="00636041">
        <w:rPr>
          <w:color w:val="auto"/>
        </w:rPr>
        <w:t>针对本院实际情况设定科室目录，含有一键导入、创建、修改、删除等功能，作为科室数据权限及功能权限分配的基础。提供科室词典与病案</w:t>
      </w:r>
      <w:r w:rsidRPr="00636041">
        <w:rPr>
          <w:rFonts w:hint="eastAsia"/>
          <w:color w:val="auto"/>
        </w:rPr>
        <w:t>、</w:t>
      </w:r>
      <w:r w:rsidRPr="00636041">
        <w:rPr>
          <w:rFonts w:hint="eastAsia"/>
          <w:color w:val="auto"/>
        </w:rPr>
        <w:t>HIS</w:t>
      </w:r>
      <w:r w:rsidRPr="00636041">
        <w:rPr>
          <w:rFonts w:hint="eastAsia"/>
          <w:color w:val="auto"/>
        </w:rPr>
        <w:t>等科室词典的对照关系维护功能。</w:t>
      </w:r>
    </w:p>
    <w:p w:rsidR="00F8776B" w:rsidRPr="00636041" w:rsidRDefault="00F8776B">
      <w:pPr>
        <w:pStyle w:val="t"/>
        <w:rPr>
          <w:color w:val="auto"/>
        </w:rPr>
      </w:pPr>
      <w:r w:rsidRPr="00636041">
        <w:rPr>
          <w:color w:val="auto"/>
        </w:rPr>
        <w:t>账号管理</w:t>
      </w:r>
      <w:r w:rsidRPr="00636041">
        <w:rPr>
          <w:rFonts w:hint="eastAsia"/>
          <w:color w:val="auto"/>
        </w:rPr>
        <w:t>：</w:t>
      </w:r>
      <w:r w:rsidRPr="00636041">
        <w:rPr>
          <w:color w:val="auto"/>
        </w:rPr>
        <w:t>使用全院超级管理员权限创建子系统账号密码，自由分配每个账号的数据及功能权限，可实现账号对某个科室或某几个科室的系统权限分配，可手动</w:t>
      </w:r>
      <w:proofErr w:type="gramStart"/>
      <w:r w:rsidRPr="00636041">
        <w:rPr>
          <w:color w:val="auto"/>
        </w:rPr>
        <w:t>点选及排序</w:t>
      </w:r>
      <w:proofErr w:type="gramEnd"/>
      <w:r w:rsidRPr="00636041">
        <w:rPr>
          <w:color w:val="auto"/>
        </w:rPr>
        <w:t>。</w:t>
      </w:r>
    </w:p>
    <w:p w:rsidR="00F8776B" w:rsidRPr="00636041" w:rsidRDefault="00F8776B">
      <w:pPr>
        <w:pStyle w:val="t"/>
        <w:rPr>
          <w:color w:val="auto"/>
        </w:rPr>
      </w:pPr>
      <w:r w:rsidRPr="00636041">
        <w:rPr>
          <w:color w:val="auto"/>
        </w:rPr>
        <w:t>点值管理</w:t>
      </w:r>
      <w:r w:rsidRPr="00636041">
        <w:rPr>
          <w:rFonts w:hint="eastAsia"/>
          <w:color w:val="auto"/>
        </w:rPr>
        <w:t>：</w:t>
      </w:r>
      <w:r w:rsidRPr="00636041">
        <w:rPr>
          <w:color w:val="auto"/>
        </w:rPr>
        <w:t>与当地基金拨付政策相匹配，根据统筹区及基金类型，区分年度和月度，具有一键导入、创建、修改、删除等点</w:t>
      </w:r>
      <w:proofErr w:type="gramStart"/>
      <w:r w:rsidRPr="00636041">
        <w:rPr>
          <w:color w:val="auto"/>
        </w:rPr>
        <w:t>值管理</w:t>
      </w:r>
      <w:proofErr w:type="gramEnd"/>
      <w:r w:rsidRPr="00636041">
        <w:rPr>
          <w:color w:val="auto"/>
        </w:rPr>
        <w:t>功能，可手动</w:t>
      </w:r>
      <w:proofErr w:type="gramStart"/>
      <w:r w:rsidRPr="00636041">
        <w:rPr>
          <w:color w:val="auto"/>
        </w:rPr>
        <w:t>点选及排序</w:t>
      </w:r>
      <w:proofErr w:type="gramEnd"/>
      <w:r w:rsidRPr="00636041">
        <w:rPr>
          <w:color w:val="auto"/>
        </w:rPr>
        <w:t>。</w:t>
      </w:r>
    </w:p>
    <w:p w:rsidR="00F8776B" w:rsidRPr="00636041" w:rsidRDefault="00F8776B">
      <w:pPr>
        <w:pStyle w:val="t"/>
        <w:rPr>
          <w:color w:val="auto"/>
        </w:rPr>
      </w:pPr>
      <w:r w:rsidRPr="00636041">
        <w:rPr>
          <w:color w:val="auto"/>
        </w:rPr>
        <w:t>绩效管理</w:t>
      </w:r>
      <w:r w:rsidRPr="00636041">
        <w:rPr>
          <w:rFonts w:hint="eastAsia"/>
          <w:color w:val="auto"/>
        </w:rPr>
        <w:t>：</w:t>
      </w:r>
      <w:r w:rsidRPr="00636041">
        <w:rPr>
          <w:color w:val="auto"/>
        </w:rPr>
        <w:t>医疗机构结合月度实际情况，设定月度绩效分配总额，用于科室绩效月度分配总量依据，具有一键导入、创建、修改、删除等功能，可手动</w:t>
      </w:r>
      <w:proofErr w:type="gramStart"/>
      <w:r w:rsidRPr="00636041">
        <w:rPr>
          <w:color w:val="auto"/>
        </w:rPr>
        <w:t>点选及排序</w:t>
      </w:r>
      <w:proofErr w:type="gramEnd"/>
      <w:r w:rsidRPr="00636041">
        <w:rPr>
          <w:color w:val="auto"/>
        </w:rPr>
        <w:t>。</w:t>
      </w:r>
    </w:p>
    <w:p w:rsidR="00F8776B" w:rsidRPr="00636041" w:rsidRDefault="00F8776B">
      <w:pPr>
        <w:pStyle w:val="t"/>
        <w:rPr>
          <w:color w:val="auto"/>
        </w:rPr>
      </w:pPr>
    </w:p>
    <w:p w:rsidR="00F8776B" w:rsidRPr="00636041" w:rsidRDefault="00F8776B">
      <w:pPr>
        <w:pStyle w:val="t"/>
        <w:rPr>
          <w:color w:val="auto"/>
        </w:rPr>
      </w:pPr>
      <w:r w:rsidRPr="00636041">
        <w:rPr>
          <w:rFonts w:hint="eastAsia"/>
          <w:color w:val="auto"/>
        </w:rPr>
        <w:t>8</w:t>
      </w:r>
      <w:r w:rsidRPr="00636041">
        <w:rPr>
          <w:rFonts w:hint="eastAsia"/>
          <w:color w:val="auto"/>
        </w:rPr>
        <w:t>病案质控智能管理系统</w:t>
      </w:r>
    </w:p>
    <w:p w:rsidR="00F8776B" w:rsidRPr="00636041" w:rsidRDefault="00F8776B">
      <w:pPr>
        <w:pStyle w:val="t"/>
        <w:rPr>
          <w:color w:val="auto"/>
        </w:rPr>
      </w:pPr>
      <w:r w:rsidRPr="00636041">
        <w:rPr>
          <w:rFonts w:hint="eastAsia"/>
          <w:color w:val="auto"/>
        </w:rPr>
        <w:t>医生</w:t>
      </w:r>
      <w:r w:rsidRPr="00636041">
        <w:rPr>
          <w:rFonts w:hint="eastAsia"/>
          <w:color w:val="auto"/>
        </w:rPr>
        <w:t>/</w:t>
      </w:r>
      <w:r w:rsidRPr="00636041">
        <w:rPr>
          <w:rFonts w:hint="eastAsia"/>
          <w:color w:val="auto"/>
        </w:rPr>
        <w:t>编码人员：</w:t>
      </w:r>
    </w:p>
    <w:p w:rsidR="00F8776B" w:rsidRPr="00636041" w:rsidRDefault="00F8776B">
      <w:pPr>
        <w:pStyle w:val="t"/>
        <w:rPr>
          <w:color w:val="auto"/>
        </w:rPr>
      </w:pPr>
      <w:r w:rsidRPr="00636041">
        <w:rPr>
          <w:rFonts w:hint="eastAsia"/>
          <w:color w:val="auto"/>
        </w:rPr>
        <w:t>病案质量校验</w:t>
      </w:r>
      <w:r w:rsidRPr="00636041">
        <w:rPr>
          <w:rFonts w:hint="eastAsia"/>
          <w:color w:val="auto"/>
        </w:rPr>
        <w:tab/>
      </w:r>
      <w:r w:rsidRPr="00636041">
        <w:rPr>
          <w:rFonts w:hint="eastAsia"/>
          <w:color w:val="auto"/>
        </w:rPr>
        <w:t>根据</w:t>
      </w:r>
      <w:proofErr w:type="gramStart"/>
      <w:r w:rsidRPr="00636041">
        <w:rPr>
          <w:rFonts w:hint="eastAsia"/>
          <w:color w:val="auto"/>
        </w:rPr>
        <w:t>医</w:t>
      </w:r>
      <w:proofErr w:type="gramEnd"/>
      <w:r w:rsidRPr="00636041">
        <w:rPr>
          <w:rFonts w:hint="eastAsia"/>
          <w:color w:val="auto"/>
        </w:rPr>
        <w:t>保管理部门按</w:t>
      </w:r>
      <w:r w:rsidRPr="00636041">
        <w:rPr>
          <w:rFonts w:hint="eastAsia"/>
          <w:color w:val="auto"/>
        </w:rPr>
        <w:t>DRGs</w:t>
      </w:r>
      <w:r w:rsidRPr="00636041">
        <w:rPr>
          <w:rFonts w:hint="eastAsia"/>
          <w:color w:val="auto"/>
        </w:rPr>
        <w:t>支付病案填报的相关要求，综合采用病案学原则、医学知识与收费项目知识库、人工智能算法，实现对医院病案信息中违反病案学规则的数据予以提醒，并给出修正意见，修正意见可导出</w:t>
      </w:r>
      <w:r w:rsidRPr="00636041">
        <w:rPr>
          <w:rFonts w:hint="eastAsia"/>
          <w:color w:val="auto"/>
        </w:rPr>
        <w:t>Excel</w:t>
      </w:r>
      <w:r w:rsidRPr="00636041">
        <w:rPr>
          <w:rFonts w:hint="eastAsia"/>
          <w:color w:val="auto"/>
        </w:rPr>
        <w:t>，病与病案系统对接，确保医院填报的病案信息符合上报</w:t>
      </w:r>
      <w:proofErr w:type="gramStart"/>
      <w:r w:rsidRPr="00636041">
        <w:rPr>
          <w:rFonts w:hint="eastAsia"/>
          <w:color w:val="auto"/>
        </w:rPr>
        <w:t>医保按</w:t>
      </w:r>
      <w:proofErr w:type="gramEnd"/>
      <w:r w:rsidRPr="00636041">
        <w:rPr>
          <w:rFonts w:hint="eastAsia"/>
          <w:color w:val="auto"/>
        </w:rPr>
        <w:t>DRG</w:t>
      </w:r>
      <w:r w:rsidRPr="00636041">
        <w:rPr>
          <w:rFonts w:hint="eastAsia"/>
          <w:color w:val="auto"/>
        </w:rPr>
        <w:t>支付的要求。</w:t>
      </w:r>
    </w:p>
    <w:p w:rsidR="00F8776B" w:rsidRPr="00636041" w:rsidRDefault="00F8776B">
      <w:pPr>
        <w:pStyle w:val="t"/>
        <w:rPr>
          <w:color w:val="auto"/>
        </w:rPr>
      </w:pPr>
      <w:r w:rsidRPr="00636041">
        <w:rPr>
          <w:rFonts w:hint="eastAsia"/>
          <w:color w:val="auto"/>
        </w:rPr>
        <w:t>质控人员／管理人员：</w:t>
      </w:r>
    </w:p>
    <w:p w:rsidR="00F8776B" w:rsidRPr="00636041" w:rsidRDefault="00F8776B">
      <w:pPr>
        <w:pStyle w:val="t"/>
        <w:rPr>
          <w:color w:val="auto"/>
        </w:rPr>
      </w:pPr>
      <w:r w:rsidRPr="00636041">
        <w:rPr>
          <w:rFonts w:hint="eastAsia"/>
          <w:color w:val="auto"/>
        </w:rPr>
        <w:t>病案质控管理</w:t>
      </w:r>
      <w:r w:rsidRPr="00636041">
        <w:rPr>
          <w:rFonts w:hint="eastAsia"/>
          <w:color w:val="auto"/>
        </w:rPr>
        <w:tab/>
      </w:r>
      <w:r w:rsidRPr="00636041">
        <w:rPr>
          <w:rFonts w:hint="eastAsia"/>
          <w:color w:val="auto"/>
        </w:rPr>
        <w:t>在病案质控管理模块，医院病案质控人员可以对各病案责任</w:t>
      </w:r>
      <w:r w:rsidRPr="00636041">
        <w:rPr>
          <w:rFonts w:hint="eastAsia"/>
          <w:color w:val="auto"/>
        </w:rPr>
        <w:lastRenderedPageBreak/>
        <w:t>医师完成的病案修正结果进行复核和最终确认，提高病案修正率；质控规则符合</w:t>
      </w:r>
      <w:proofErr w:type="gramStart"/>
      <w:r w:rsidRPr="00636041">
        <w:rPr>
          <w:rFonts w:hint="eastAsia"/>
          <w:color w:val="auto"/>
        </w:rPr>
        <w:t>医</w:t>
      </w:r>
      <w:proofErr w:type="gramEnd"/>
      <w:r w:rsidRPr="00636041">
        <w:rPr>
          <w:rFonts w:hint="eastAsia"/>
          <w:color w:val="auto"/>
        </w:rPr>
        <w:t>保管理要求，完成审核后可用于上传</w:t>
      </w:r>
      <w:proofErr w:type="gramStart"/>
      <w:r w:rsidRPr="00636041">
        <w:rPr>
          <w:rFonts w:hint="eastAsia"/>
          <w:color w:val="auto"/>
        </w:rPr>
        <w:t>医</w:t>
      </w:r>
      <w:proofErr w:type="gramEnd"/>
      <w:r w:rsidRPr="00636041">
        <w:rPr>
          <w:rFonts w:hint="eastAsia"/>
          <w:color w:val="auto"/>
        </w:rPr>
        <w:t>保管理部门。</w:t>
      </w:r>
    </w:p>
    <w:p w:rsidR="00F8776B" w:rsidRPr="00636041" w:rsidRDefault="00F8776B">
      <w:pPr>
        <w:pStyle w:val="t"/>
        <w:rPr>
          <w:color w:val="auto"/>
        </w:rPr>
      </w:pPr>
      <w:r w:rsidRPr="00636041">
        <w:rPr>
          <w:rFonts w:hint="eastAsia"/>
          <w:color w:val="auto"/>
        </w:rPr>
        <w:t>病案分组模拟</w:t>
      </w:r>
      <w:r w:rsidRPr="00636041">
        <w:rPr>
          <w:rFonts w:hint="eastAsia"/>
          <w:color w:val="auto"/>
        </w:rPr>
        <w:tab/>
      </w:r>
      <w:r w:rsidRPr="00636041">
        <w:rPr>
          <w:rFonts w:hint="eastAsia"/>
          <w:color w:val="auto"/>
        </w:rPr>
        <w:t>为每个出院病例提供分组模拟，并提供查询功能。</w:t>
      </w:r>
    </w:p>
    <w:p w:rsidR="00F8776B" w:rsidRPr="00636041" w:rsidRDefault="00F8776B">
      <w:pPr>
        <w:pStyle w:val="t"/>
        <w:rPr>
          <w:color w:val="auto"/>
        </w:rPr>
      </w:pPr>
      <w:r w:rsidRPr="00636041">
        <w:rPr>
          <w:rFonts w:hint="eastAsia"/>
          <w:color w:val="auto"/>
        </w:rPr>
        <w:t>数据统计分析</w:t>
      </w:r>
      <w:r w:rsidRPr="00636041">
        <w:rPr>
          <w:rFonts w:hint="eastAsia"/>
          <w:color w:val="auto"/>
        </w:rPr>
        <w:tab/>
      </w:r>
      <w:r w:rsidRPr="00636041">
        <w:rPr>
          <w:rFonts w:hint="eastAsia"/>
          <w:color w:val="auto"/>
        </w:rPr>
        <w:t>提供灵活的统计分析功能，通过选定时间范围内，全院科室、校验规则等维度进行钻取，分析医院病案总体情况和趋势变化，为医院对病案填报中存在的问题进行针对性地改善和提高提供数据依据。</w:t>
      </w:r>
    </w:p>
    <w:p w:rsidR="00F8776B" w:rsidRPr="00636041" w:rsidRDefault="00F8776B">
      <w:pPr>
        <w:pStyle w:val="t"/>
        <w:rPr>
          <w:color w:val="auto"/>
        </w:rPr>
      </w:pPr>
      <w:r w:rsidRPr="00636041">
        <w:rPr>
          <w:rFonts w:hint="eastAsia"/>
          <w:color w:val="auto"/>
        </w:rPr>
        <w:t>ICD</w:t>
      </w:r>
      <w:r w:rsidRPr="00636041">
        <w:rPr>
          <w:rFonts w:hint="eastAsia"/>
          <w:color w:val="auto"/>
        </w:rPr>
        <w:t>词典对照维护：提供国临、</w:t>
      </w:r>
      <w:proofErr w:type="gramStart"/>
      <w:r w:rsidRPr="00636041">
        <w:rPr>
          <w:rFonts w:hint="eastAsia"/>
          <w:color w:val="auto"/>
        </w:rPr>
        <w:t>医</w:t>
      </w:r>
      <w:proofErr w:type="gramEnd"/>
      <w:r w:rsidRPr="00636041">
        <w:rPr>
          <w:rFonts w:hint="eastAsia"/>
          <w:color w:val="auto"/>
        </w:rPr>
        <w:t>保和医院内码三者之间的手术诊断词典对照维护功能，并可以把对照结果传播到病案系统中。</w:t>
      </w:r>
    </w:p>
    <w:p w:rsidR="00F8776B" w:rsidRPr="00636041" w:rsidRDefault="00F8776B">
      <w:pPr>
        <w:pStyle w:val="t"/>
        <w:rPr>
          <w:color w:val="auto"/>
        </w:rPr>
      </w:pPr>
      <w:r w:rsidRPr="00636041">
        <w:rPr>
          <w:rFonts w:hint="eastAsia"/>
          <w:color w:val="auto"/>
        </w:rPr>
        <w:t>DRG</w:t>
      </w:r>
      <w:r w:rsidRPr="00636041">
        <w:rPr>
          <w:rFonts w:hint="eastAsia"/>
          <w:color w:val="auto"/>
        </w:rPr>
        <w:t>分组智能检测预警系统</w:t>
      </w:r>
    </w:p>
    <w:p w:rsidR="00F8776B" w:rsidRPr="00636041" w:rsidRDefault="00F8776B">
      <w:pPr>
        <w:pStyle w:val="t"/>
        <w:rPr>
          <w:color w:val="auto"/>
        </w:rPr>
      </w:pPr>
      <w:r w:rsidRPr="00636041">
        <w:rPr>
          <w:rFonts w:hint="eastAsia"/>
          <w:color w:val="auto"/>
        </w:rPr>
        <w:t>在院病例</w:t>
      </w:r>
      <w:r w:rsidRPr="00636041">
        <w:rPr>
          <w:rFonts w:hint="eastAsia"/>
          <w:color w:val="auto"/>
        </w:rPr>
        <w:t>DRG</w:t>
      </w:r>
      <w:r w:rsidRPr="00636041">
        <w:rPr>
          <w:rFonts w:hint="eastAsia"/>
          <w:color w:val="auto"/>
        </w:rPr>
        <w:t>分组预测预警：</w:t>
      </w:r>
    </w:p>
    <w:p w:rsidR="00F8776B" w:rsidRPr="00636041" w:rsidRDefault="00F8776B">
      <w:pPr>
        <w:pStyle w:val="t"/>
        <w:rPr>
          <w:color w:val="auto"/>
        </w:rPr>
      </w:pPr>
      <w:r w:rsidRPr="00636041">
        <w:rPr>
          <w:rFonts w:hint="eastAsia"/>
          <w:color w:val="auto"/>
        </w:rPr>
        <w:t>病案信息查询</w:t>
      </w:r>
      <w:r w:rsidRPr="00636041">
        <w:rPr>
          <w:rFonts w:hint="eastAsia"/>
          <w:color w:val="auto"/>
        </w:rPr>
        <w:tab/>
      </w:r>
      <w:r w:rsidRPr="00636041">
        <w:rPr>
          <w:rFonts w:hint="eastAsia"/>
          <w:color w:val="auto"/>
        </w:rPr>
        <w:t>病案信息体现在院病例的主要诊疗信息，对明细费用大类实时费用汇总及占比查询，展现明细分析详情，及时追溯超支科室或医师，并提供病例预警值结果。</w:t>
      </w:r>
    </w:p>
    <w:p w:rsidR="00F8776B" w:rsidRPr="00636041" w:rsidRDefault="00F8776B">
      <w:pPr>
        <w:pStyle w:val="t"/>
        <w:rPr>
          <w:color w:val="auto"/>
        </w:rPr>
      </w:pPr>
      <w:r w:rsidRPr="00636041">
        <w:rPr>
          <w:rFonts w:hint="eastAsia"/>
          <w:color w:val="auto"/>
        </w:rPr>
        <w:t>实时动态分组</w:t>
      </w:r>
      <w:r w:rsidRPr="00636041">
        <w:rPr>
          <w:rFonts w:hint="eastAsia"/>
          <w:color w:val="auto"/>
        </w:rPr>
        <w:tab/>
      </w:r>
      <w:r w:rsidRPr="00636041">
        <w:rPr>
          <w:rFonts w:hint="eastAsia"/>
          <w:color w:val="auto"/>
        </w:rPr>
        <w:t>根据住院的诊疗信息预测分组结果，并建立本地政策规则，应用算法实现模拟分配，形成分组和风险预警机制，通过数据可视化实现精细化管理。</w:t>
      </w:r>
    </w:p>
    <w:p w:rsidR="00F8776B" w:rsidRPr="00636041" w:rsidRDefault="00F8776B">
      <w:pPr>
        <w:pStyle w:val="t"/>
        <w:rPr>
          <w:color w:val="auto"/>
        </w:rPr>
      </w:pPr>
      <w:r w:rsidRPr="00636041">
        <w:rPr>
          <w:rFonts w:hint="eastAsia"/>
          <w:color w:val="auto"/>
        </w:rPr>
        <w:t>目标预测分组</w:t>
      </w:r>
      <w:r w:rsidRPr="00636041">
        <w:rPr>
          <w:rFonts w:hint="eastAsia"/>
          <w:color w:val="auto"/>
        </w:rPr>
        <w:tab/>
      </w:r>
      <w:r w:rsidRPr="00636041">
        <w:rPr>
          <w:rFonts w:hint="eastAsia"/>
          <w:color w:val="auto"/>
        </w:rPr>
        <w:t>医生可通过临床经验，精准检索定位</w:t>
      </w:r>
      <w:r w:rsidRPr="00636041">
        <w:rPr>
          <w:rFonts w:hint="eastAsia"/>
          <w:color w:val="auto"/>
        </w:rPr>
        <w:t>DRG</w:t>
      </w:r>
      <w:r w:rsidRPr="00636041">
        <w:rPr>
          <w:rFonts w:hint="eastAsia"/>
          <w:color w:val="auto"/>
        </w:rPr>
        <w:t>编码和</w:t>
      </w:r>
      <w:r w:rsidRPr="00636041">
        <w:rPr>
          <w:rFonts w:hint="eastAsia"/>
          <w:color w:val="auto"/>
        </w:rPr>
        <w:t>DRG</w:t>
      </w:r>
      <w:r w:rsidRPr="00636041">
        <w:rPr>
          <w:rFonts w:hint="eastAsia"/>
          <w:color w:val="auto"/>
        </w:rPr>
        <w:t>名称，查看指定</w:t>
      </w:r>
      <w:r w:rsidRPr="00636041">
        <w:rPr>
          <w:rFonts w:hint="eastAsia"/>
          <w:color w:val="auto"/>
        </w:rPr>
        <w:t>DRG</w:t>
      </w:r>
      <w:r w:rsidRPr="00636041">
        <w:rPr>
          <w:rFonts w:hint="eastAsia"/>
          <w:color w:val="auto"/>
        </w:rPr>
        <w:t>分组所对应的标杆参考信息及模拟结算结果，与预测分组进行补充或对比。</w:t>
      </w:r>
    </w:p>
    <w:p w:rsidR="00F8776B" w:rsidRPr="00636041" w:rsidRDefault="00F8776B">
      <w:pPr>
        <w:pStyle w:val="t"/>
        <w:rPr>
          <w:color w:val="auto"/>
        </w:rPr>
      </w:pPr>
      <w:r w:rsidRPr="00636041">
        <w:rPr>
          <w:rFonts w:hint="eastAsia"/>
          <w:color w:val="auto"/>
        </w:rPr>
        <w:t>大数据相似入组</w:t>
      </w:r>
      <w:r w:rsidRPr="00636041">
        <w:rPr>
          <w:rFonts w:hint="eastAsia"/>
          <w:color w:val="auto"/>
        </w:rPr>
        <w:tab/>
      </w:r>
      <w:r w:rsidRPr="00636041">
        <w:rPr>
          <w:rFonts w:hint="eastAsia"/>
          <w:color w:val="auto"/>
        </w:rPr>
        <w:t>列出现有诊疗信息下所有可能的入组结果（含未发生</w:t>
      </w:r>
      <w:proofErr w:type="gramStart"/>
      <w:r w:rsidRPr="00636041">
        <w:rPr>
          <w:rFonts w:hint="eastAsia"/>
          <w:color w:val="auto"/>
        </w:rPr>
        <w:t>主手术</w:t>
      </w:r>
      <w:proofErr w:type="gramEnd"/>
      <w:r w:rsidRPr="00636041">
        <w:rPr>
          <w:rFonts w:hint="eastAsia"/>
          <w:color w:val="auto"/>
        </w:rPr>
        <w:t>时的所有手术操作入组结果）及主要的标杆值信息，并能够与</w:t>
      </w:r>
      <w:r w:rsidRPr="00636041">
        <w:rPr>
          <w:rFonts w:hint="eastAsia"/>
          <w:color w:val="auto"/>
        </w:rPr>
        <w:t>DRG</w:t>
      </w:r>
      <w:r w:rsidRPr="00636041">
        <w:rPr>
          <w:rFonts w:hint="eastAsia"/>
          <w:color w:val="auto"/>
        </w:rPr>
        <w:t>目标预测分组功能关联应用。</w:t>
      </w:r>
    </w:p>
    <w:p w:rsidR="00F8776B" w:rsidRPr="00636041" w:rsidRDefault="00F8776B">
      <w:pPr>
        <w:pStyle w:val="t"/>
        <w:rPr>
          <w:color w:val="auto"/>
        </w:rPr>
      </w:pPr>
      <w:r w:rsidRPr="00636041">
        <w:rPr>
          <w:rFonts w:hint="eastAsia"/>
          <w:color w:val="auto"/>
        </w:rPr>
        <w:t>大数据模拟分组：</w:t>
      </w:r>
    </w:p>
    <w:p w:rsidR="00F8776B" w:rsidRPr="00636041" w:rsidRDefault="00F8776B">
      <w:pPr>
        <w:pStyle w:val="t"/>
        <w:rPr>
          <w:color w:val="auto"/>
        </w:rPr>
      </w:pPr>
      <w:r w:rsidRPr="00636041">
        <w:rPr>
          <w:rFonts w:hint="eastAsia"/>
          <w:color w:val="auto"/>
        </w:rPr>
        <w:t>病案信息设置</w:t>
      </w:r>
      <w:r w:rsidRPr="00636041">
        <w:rPr>
          <w:rFonts w:hint="eastAsia"/>
          <w:color w:val="auto"/>
        </w:rPr>
        <w:tab/>
      </w:r>
      <w:r w:rsidRPr="00636041">
        <w:rPr>
          <w:rFonts w:hint="eastAsia"/>
          <w:color w:val="auto"/>
        </w:rPr>
        <w:t>含一键导入单条在院病例信息功能，并提供增加或修改病案信息权限。</w:t>
      </w:r>
    </w:p>
    <w:p w:rsidR="00F8776B" w:rsidRPr="00636041" w:rsidRDefault="00F8776B">
      <w:pPr>
        <w:pStyle w:val="t"/>
        <w:rPr>
          <w:color w:val="auto"/>
        </w:rPr>
      </w:pPr>
      <w:r w:rsidRPr="00636041">
        <w:rPr>
          <w:rFonts w:hint="eastAsia"/>
          <w:color w:val="auto"/>
        </w:rPr>
        <w:t>大数据入组分析</w:t>
      </w:r>
      <w:r w:rsidRPr="00636041">
        <w:rPr>
          <w:rFonts w:hint="eastAsia"/>
          <w:color w:val="auto"/>
        </w:rPr>
        <w:tab/>
      </w:r>
      <w:r w:rsidRPr="00636041">
        <w:rPr>
          <w:rFonts w:hint="eastAsia"/>
          <w:color w:val="auto"/>
        </w:rPr>
        <w:t>对模拟数据进行大数据模拟入组分析，并提供推荐入组及各项分组结果的主要标杆参考信息。</w:t>
      </w:r>
      <w:r w:rsidRPr="00636041">
        <w:rPr>
          <w:rFonts w:hint="eastAsia"/>
          <w:color w:val="auto"/>
        </w:rPr>
        <w:t xml:space="preserve"> </w:t>
      </w:r>
    </w:p>
    <w:p w:rsidR="00F8776B" w:rsidRPr="00636041" w:rsidRDefault="00F8776B">
      <w:pPr>
        <w:pStyle w:val="t"/>
        <w:rPr>
          <w:color w:val="auto"/>
        </w:rPr>
      </w:pPr>
      <w:r w:rsidRPr="00636041">
        <w:rPr>
          <w:rFonts w:hint="eastAsia"/>
          <w:color w:val="auto"/>
        </w:rPr>
        <w:t>同病组对比分析：</w:t>
      </w:r>
    </w:p>
    <w:p w:rsidR="00F8776B" w:rsidRPr="00636041" w:rsidRDefault="00F8776B">
      <w:pPr>
        <w:pStyle w:val="t"/>
        <w:rPr>
          <w:color w:val="auto"/>
        </w:rPr>
      </w:pPr>
      <w:r w:rsidRPr="00636041">
        <w:rPr>
          <w:rFonts w:hint="eastAsia"/>
          <w:color w:val="auto"/>
        </w:rPr>
        <w:t>出院病例数据分析</w:t>
      </w:r>
      <w:r w:rsidRPr="00636041">
        <w:rPr>
          <w:rFonts w:hint="eastAsia"/>
          <w:color w:val="auto"/>
        </w:rPr>
        <w:tab/>
      </w:r>
      <w:r w:rsidRPr="00636041">
        <w:rPr>
          <w:rFonts w:hint="eastAsia"/>
          <w:color w:val="auto"/>
        </w:rPr>
        <w:t>与实时动态分组结果联动，展示</w:t>
      </w:r>
      <w:proofErr w:type="gramStart"/>
      <w:r w:rsidRPr="00636041">
        <w:rPr>
          <w:rFonts w:hint="eastAsia"/>
          <w:color w:val="auto"/>
        </w:rPr>
        <w:t>相同病组下</w:t>
      </w:r>
      <w:proofErr w:type="gramEnd"/>
      <w:r w:rsidRPr="00636041">
        <w:rPr>
          <w:rFonts w:hint="eastAsia"/>
          <w:color w:val="auto"/>
        </w:rPr>
        <w:t>出院病例的</w:t>
      </w:r>
      <w:r w:rsidRPr="00636041">
        <w:rPr>
          <w:rFonts w:hint="eastAsia"/>
          <w:color w:val="auto"/>
        </w:rPr>
        <w:lastRenderedPageBreak/>
        <w:t>总体结算差异分析及时间序列趋势分析。</w:t>
      </w:r>
    </w:p>
    <w:p w:rsidR="00F8776B" w:rsidRPr="00636041" w:rsidRDefault="00F8776B" w:rsidP="00636041">
      <w:pPr>
        <w:pStyle w:val="t"/>
        <w:ind w:firstLine="482"/>
        <w:rPr>
          <w:b/>
          <w:bCs/>
          <w:color w:val="auto"/>
        </w:rPr>
      </w:pPr>
      <w:r w:rsidRPr="00636041">
        <w:rPr>
          <w:rFonts w:hint="eastAsia"/>
          <w:b/>
          <w:bCs/>
          <w:color w:val="auto"/>
        </w:rPr>
        <w:t>（二）服务器</w:t>
      </w:r>
    </w:p>
    <w:tbl>
      <w:tblPr>
        <w:tblStyle w:val="a6"/>
        <w:tblW w:w="0" w:type="auto"/>
        <w:tblLook w:val="04A0"/>
      </w:tblPr>
      <w:tblGrid>
        <w:gridCol w:w="1547"/>
        <w:gridCol w:w="6020"/>
        <w:gridCol w:w="955"/>
      </w:tblGrid>
      <w:tr w:rsidR="00F8776B" w:rsidRPr="00636041">
        <w:tc>
          <w:tcPr>
            <w:tcW w:w="1547" w:type="dxa"/>
          </w:tcPr>
          <w:p w:rsidR="00F8776B" w:rsidRPr="00636041" w:rsidRDefault="00F8776B">
            <w:r w:rsidRPr="00636041">
              <w:rPr>
                <w:rFonts w:hint="eastAsia"/>
              </w:rPr>
              <w:t>设备类型</w:t>
            </w:r>
          </w:p>
        </w:tc>
        <w:tc>
          <w:tcPr>
            <w:tcW w:w="6020" w:type="dxa"/>
          </w:tcPr>
          <w:p w:rsidR="00F8776B" w:rsidRPr="00636041" w:rsidRDefault="00F8776B">
            <w:r w:rsidRPr="00636041">
              <w:rPr>
                <w:rFonts w:hint="eastAsia"/>
              </w:rPr>
              <w:t>配置明细</w:t>
            </w:r>
          </w:p>
        </w:tc>
        <w:tc>
          <w:tcPr>
            <w:tcW w:w="955" w:type="dxa"/>
          </w:tcPr>
          <w:p w:rsidR="00F8776B" w:rsidRPr="00636041" w:rsidRDefault="00F8776B">
            <w:r w:rsidRPr="00636041">
              <w:rPr>
                <w:rFonts w:hint="eastAsia"/>
              </w:rPr>
              <w:t>数量</w:t>
            </w:r>
          </w:p>
        </w:tc>
      </w:tr>
      <w:tr w:rsidR="00F8776B" w:rsidRPr="00636041">
        <w:tc>
          <w:tcPr>
            <w:tcW w:w="1547" w:type="dxa"/>
          </w:tcPr>
          <w:p w:rsidR="00F8776B" w:rsidRPr="00636041" w:rsidRDefault="00F8776B">
            <w:r w:rsidRPr="00636041">
              <w:rPr>
                <w:rFonts w:hint="eastAsia"/>
              </w:rPr>
              <w:t xml:space="preserve">Web </w:t>
            </w:r>
            <w:r w:rsidRPr="00636041">
              <w:rPr>
                <w:rFonts w:hint="eastAsia"/>
              </w:rPr>
              <w:t>服务器</w:t>
            </w:r>
          </w:p>
        </w:tc>
        <w:tc>
          <w:tcPr>
            <w:tcW w:w="6020" w:type="dxa"/>
          </w:tcPr>
          <w:p w:rsidR="00F8776B" w:rsidRPr="00636041" w:rsidRDefault="00F8776B">
            <w:r w:rsidRPr="00636041">
              <w:rPr>
                <w:rFonts w:hint="eastAsia"/>
              </w:rPr>
              <w:t xml:space="preserve">CPU: Intel Silver 4208 *2 </w:t>
            </w:r>
          </w:p>
          <w:p w:rsidR="00F8776B" w:rsidRPr="00636041" w:rsidRDefault="00F8776B">
            <w:r w:rsidRPr="00636041">
              <w:rPr>
                <w:rFonts w:hint="eastAsia"/>
              </w:rPr>
              <w:t>内存：</w:t>
            </w:r>
            <w:r w:rsidRPr="00636041">
              <w:rPr>
                <w:rFonts w:hint="eastAsia"/>
              </w:rPr>
              <w:t>32G</w:t>
            </w:r>
          </w:p>
          <w:p w:rsidR="00F8776B" w:rsidRPr="00636041" w:rsidRDefault="00F8776B">
            <w:r w:rsidRPr="00636041">
              <w:rPr>
                <w:rFonts w:hint="eastAsia"/>
              </w:rPr>
              <w:t>硬盘：</w:t>
            </w:r>
            <w:r w:rsidRPr="00636041">
              <w:rPr>
                <w:rFonts w:hint="eastAsia"/>
              </w:rPr>
              <w:t xml:space="preserve"> 1.2T SAS 10K *2@Raid1</w:t>
            </w:r>
          </w:p>
          <w:p w:rsidR="00F8776B" w:rsidRPr="00636041" w:rsidRDefault="00F8776B">
            <w:r w:rsidRPr="00636041">
              <w:rPr>
                <w:rFonts w:hint="eastAsia"/>
              </w:rPr>
              <w:t>网络：四口千兆以太网</w:t>
            </w:r>
          </w:p>
          <w:p w:rsidR="00F8776B" w:rsidRPr="00636041" w:rsidRDefault="00F8776B">
            <w:r w:rsidRPr="00636041">
              <w:rPr>
                <w:rFonts w:hint="eastAsia"/>
              </w:rPr>
              <w:t>电源：双冗余电源</w:t>
            </w:r>
          </w:p>
          <w:p w:rsidR="00F8776B" w:rsidRPr="00636041" w:rsidRDefault="00F8776B">
            <w:r w:rsidRPr="00636041">
              <w:rPr>
                <w:rFonts w:hint="eastAsia"/>
              </w:rPr>
              <w:t>保修：五年原厂保修</w:t>
            </w:r>
          </w:p>
        </w:tc>
        <w:tc>
          <w:tcPr>
            <w:tcW w:w="955" w:type="dxa"/>
            <w:vAlign w:val="center"/>
          </w:tcPr>
          <w:p w:rsidR="00F8776B" w:rsidRPr="00636041" w:rsidRDefault="00F8776B">
            <w:pPr>
              <w:jc w:val="center"/>
            </w:pPr>
            <w:r w:rsidRPr="00636041">
              <w:rPr>
                <w:rFonts w:hint="eastAsia"/>
              </w:rPr>
              <w:t>1</w:t>
            </w:r>
          </w:p>
        </w:tc>
      </w:tr>
      <w:tr w:rsidR="00F8776B" w:rsidRPr="00636041">
        <w:tc>
          <w:tcPr>
            <w:tcW w:w="1547" w:type="dxa"/>
          </w:tcPr>
          <w:p w:rsidR="00F8776B" w:rsidRPr="00636041" w:rsidRDefault="00F8776B">
            <w:r w:rsidRPr="00636041">
              <w:rPr>
                <w:rFonts w:hint="eastAsia"/>
              </w:rPr>
              <w:t xml:space="preserve">DB </w:t>
            </w:r>
            <w:r w:rsidRPr="00636041">
              <w:rPr>
                <w:rFonts w:hint="eastAsia"/>
              </w:rPr>
              <w:t>服务器</w:t>
            </w:r>
          </w:p>
        </w:tc>
        <w:tc>
          <w:tcPr>
            <w:tcW w:w="6020" w:type="dxa"/>
          </w:tcPr>
          <w:p w:rsidR="00F8776B" w:rsidRPr="00636041" w:rsidRDefault="00F8776B">
            <w:r w:rsidRPr="00636041">
              <w:rPr>
                <w:rFonts w:hint="eastAsia"/>
              </w:rPr>
              <w:t>CPU: Intel Silver 4210R (10C 20T) *2 @2.4Ghz</w:t>
            </w:r>
          </w:p>
          <w:p w:rsidR="00F8776B" w:rsidRPr="00636041" w:rsidRDefault="00F8776B">
            <w:r w:rsidRPr="00636041">
              <w:rPr>
                <w:rFonts w:hint="eastAsia"/>
              </w:rPr>
              <w:t>内存：</w:t>
            </w:r>
            <w:r w:rsidRPr="00636041">
              <w:rPr>
                <w:rFonts w:hint="eastAsia"/>
              </w:rPr>
              <w:t>128G</w:t>
            </w:r>
          </w:p>
          <w:p w:rsidR="00F8776B" w:rsidRPr="00636041" w:rsidRDefault="00F8776B">
            <w:r w:rsidRPr="00636041">
              <w:rPr>
                <w:rFonts w:hint="eastAsia"/>
              </w:rPr>
              <w:t>硬盘：</w:t>
            </w:r>
            <w:r w:rsidRPr="00636041">
              <w:rPr>
                <w:rFonts w:hint="eastAsia"/>
              </w:rPr>
              <w:t>1.2T 10K SAS *2@Raid1</w:t>
            </w:r>
          </w:p>
          <w:p w:rsidR="00F8776B" w:rsidRPr="00636041" w:rsidRDefault="00F8776B">
            <w:r w:rsidRPr="00636041">
              <w:rPr>
                <w:rFonts w:hint="eastAsia"/>
              </w:rPr>
              <w:t>硬盘</w:t>
            </w:r>
            <w:r w:rsidRPr="00636041">
              <w:rPr>
                <w:rFonts w:hint="eastAsia"/>
              </w:rPr>
              <w:t>2</w:t>
            </w:r>
            <w:r w:rsidRPr="00636041">
              <w:rPr>
                <w:rFonts w:hint="eastAsia"/>
              </w:rPr>
              <w:t>：</w:t>
            </w:r>
            <w:r w:rsidRPr="00636041">
              <w:rPr>
                <w:rFonts w:hint="eastAsia"/>
              </w:rPr>
              <w:t>4T*2@Raid1</w:t>
            </w:r>
          </w:p>
          <w:p w:rsidR="00F8776B" w:rsidRPr="00636041" w:rsidRDefault="00F8776B">
            <w:r w:rsidRPr="00636041">
              <w:rPr>
                <w:rFonts w:hint="eastAsia"/>
              </w:rPr>
              <w:t>网口：四口千兆以太网</w:t>
            </w:r>
          </w:p>
          <w:p w:rsidR="00F8776B" w:rsidRPr="00636041" w:rsidRDefault="00F8776B">
            <w:r w:rsidRPr="00636041">
              <w:rPr>
                <w:rFonts w:hint="eastAsia"/>
              </w:rPr>
              <w:t>电源：双冗余电源</w:t>
            </w:r>
          </w:p>
          <w:p w:rsidR="00F8776B" w:rsidRPr="00636041" w:rsidRDefault="00F8776B">
            <w:r w:rsidRPr="00636041">
              <w:rPr>
                <w:rFonts w:hint="eastAsia"/>
              </w:rPr>
              <w:t>保修：五年原厂保修</w:t>
            </w:r>
          </w:p>
        </w:tc>
        <w:tc>
          <w:tcPr>
            <w:tcW w:w="955" w:type="dxa"/>
            <w:vAlign w:val="center"/>
          </w:tcPr>
          <w:p w:rsidR="00F8776B" w:rsidRPr="00636041" w:rsidRDefault="00F8776B">
            <w:pPr>
              <w:jc w:val="center"/>
            </w:pPr>
            <w:r w:rsidRPr="00636041">
              <w:rPr>
                <w:rFonts w:hint="eastAsia"/>
              </w:rPr>
              <w:t>1</w:t>
            </w:r>
          </w:p>
        </w:tc>
      </w:tr>
    </w:tbl>
    <w:p w:rsidR="00F8776B" w:rsidRPr="00636041" w:rsidRDefault="00F8776B">
      <w:pPr>
        <w:pStyle w:val="t"/>
        <w:rPr>
          <w:color w:val="auto"/>
        </w:rPr>
      </w:pPr>
    </w:p>
    <w:p w:rsidR="00F8776B" w:rsidRPr="00636041" w:rsidRDefault="00F8776B">
      <w:pPr>
        <w:pStyle w:val="2t"/>
        <w:numPr>
          <w:ilvl w:val="0"/>
          <w:numId w:val="0"/>
        </w:numPr>
      </w:pPr>
      <w:r w:rsidRPr="00636041">
        <w:rPr>
          <w:rFonts w:hint="eastAsia"/>
        </w:rPr>
        <w:t>三、服务</w:t>
      </w:r>
      <w:r w:rsidRPr="00636041">
        <w:t>要求</w:t>
      </w:r>
    </w:p>
    <w:p w:rsidR="00F8776B" w:rsidRPr="00636041" w:rsidRDefault="00F8776B">
      <w:pPr>
        <w:pStyle w:val="t"/>
        <w:rPr>
          <w:color w:val="auto"/>
        </w:rPr>
      </w:pPr>
      <w:r w:rsidRPr="00636041">
        <w:rPr>
          <w:color w:val="auto"/>
        </w:rPr>
        <w:t>1</w:t>
      </w:r>
      <w:r w:rsidRPr="00636041">
        <w:rPr>
          <w:rFonts w:hint="eastAsia"/>
          <w:color w:val="auto"/>
        </w:rPr>
        <w:t>系统部署</w:t>
      </w:r>
    </w:p>
    <w:p w:rsidR="00F8776B" w:rsidRPr="00636041" w:rsidRDefault="00F8776B">
      <w:pPr>
        <w:pStyle w:val="t"/>
        <w:rPr>
          <w:color w:val="auto"/>
        </w:rPr>
      </w:pPr>
      <w:r w:rsidRPr="00636041">
        <w:rPr>
          <w:rFonts w:hint="eastAsia"/>
          <w:color w:val="auto"/>
        </w:rPr>
        <w:t>为保证项目信息安全和数据安全，本项目涉及的所有系统部署及相关的各项工作开展均须在医院内部网内完成，</w:t>
      </w:r>
      <w:proofErr w:type="gramStart"/>
      <w:r w:rsidRPr="00636041">
        <w:rPr>
          <w:rFonts w:hint="eastAsia"/>
          <w:color w:val="auto"/>
        </w:rPr>
        <w:t>需承诺</w:t>
      </w:r>
      <w:proofErr w:type="gramEnd"/>
      <w:r w:rsidRPr="00636041">
        <w:rPr>
          <w:rFonts w:hint="eastAsia"/>
          <w:color w:val="auto"/>
        </w:rPr>
        <w:t>满足采购方计算机安全三级等级保护要求。</w:t>
      </w:r>
    </w:p>
    <w:p w:rsidR="00F8776B" w:rsidRPr="00636041" w:rsidRDefault="00F8776B">
      <w:pPr>
        <w:pStyle w:val="t"/>
        <w:rPr>
          <w:color w:val="auto"/>
        </w:rPr>
      </w:pPr>
      <w:r w:rsidRPr="00636041">
        <w:rPr>
          <w:color w:val="auto"/>
        </w:rPr>
        <w:t>2</w:t>
      </w:r>
      <w:r w:rsidRPr="00636041">
        <w:rPr>
          <w:rFonts w:hint="eastAsia"/>
          <w:color w:val="auto"/>
        </w:rPr>
        <w:t>系统接口</w:t>
      </w:r>
    </w:p>
    <w:p w:rsidR="00F8776B" w:rsidRPr="00636041" w:rsidRDefault="00F8776B">
      <w:pPr>
        <w:pStyle w:val="t"/>
        <w:rPr>
          <w:color w:val="auto"/>
        </w:rPr>
      </w:pPr>
      <w:r w:rsidRPr="00636041">
        <w:rPr>
          <w:rFonts w:hint="eastAsia"/>
          <w:color w:val="auto"/>
        </w:rPr>
        <w:t>实现与医院</w:t>
      </w:r>
      <w:r w:rsidRPr="00636041">
        <w:rPr>
          <w:rFonts w:hint="eastAsia"/>
          <w:color w:val="auto"/>
        </w:rPr>
        <w:t>HIS</w:t>
      </w:r>
      <w:r w:rsidRPr="00636041">
        <w:rPr>
          <w:rFonts w:hint="eastAsia"/>
          <w:color w:val="auto"/>
        </w:rPr>
        <w:t>、电子病历、病案首页输入和病案管理等相关系统对接，保证系统流程完整性。</w:t>
      </w:r>
    </w:p>
    <w:p w:rsidR="00F8776B" w:rsidRPr="00636041" w:rsidRDefault="00F8776B">
      <w:pPr>
        <w:pStyle w:val="t"/>
        <w:rPr>
          <w:color w:val="auto"/>
        </w:rPr>
      </w:pPr>
      <w:r w:rsidRPr="00636041">
        <w:rPr>
          <w:color w:val="auto"/>
        </w:rPr>
        <w:t>3</w:t>
      </w:r>
      <w:r w:rsidRPr="00636041">
        <w:rPr>
          <w:rFonts w:hint="eastAsia"/>
          <w:color w:val="auto"/>
        </w:rPr>
        <w:t>其他要求</w:t>
      </w:r>
    </w:p>
    <w:p w:rsidR="00F8776B" w:rsidRPr="00636041" w:rsidRDefault="00F8776B">
      <w:pPr>
        <w:pStyle w:val="t"/>
        <w:rPr>
          <w:color w:val="auto"/>
        </w:rPr>
      </w:pPr>
      <w:r w:rsidRPr="00636041">
        <w:rPr>
          <w:rFonts w:hint="eastAsia"/>
          <w:color w:val="auto"/>
        </w:rPr>
        <w:t>未经采购人允许，不得擅自对本项目相关的信息或数据进行存储、提取、分析、截留、篡改、加密等，不得将信息或数据应用于任何其他产品或用途，不得泄露本项目产生的任何数据信息内容。</w:t>
      </w:r>
    </w:p>
    <w:p w:rsidR="00F8776B" w:rsidRPr="00636041" w:rsidRDefault="00F8776B">
      <w:pPr>
        <w:pStyle w:val="t"/>
        <w:rPr>
          <w:color w:val="auto"/>
        </w:rPr>
      </w:pPr>
      <w:r w:rsidRPr="00636041">
        <w:rPr>
          <w:color w:val="auto"/>
        </w:rPr>
        <w:t>结合我院实际情况，拟定详细的系统实施计划，承诺保证在合同规定时间内上线及上线系统的基本平稳。</w:t>
      </w:r>
    </w:p>
    <w:p w:rsidR="00F8776B" w:rsidRPr="00636041" w:rsidRDefault="00F8776B">
      <w:pPr>
        <w:pStyle w:val="t"/>
        <w:rPr>
          <w:color w:val="auto"/>
        </w:rPr>
      </w:pPr>
      <w:r w:rsidRPr="00636041">
        <w:rPr>
          <w:color w:val="auto"/>
        </w:rPr>
        <w:t>培训：培训对象包括系统管理员、管理人员、操作员，系统管理人员培训内容为系统中涉及的相关技术内容；管理人员培训内容为系统流程和相关管理思想；操作员为系统的操作培训。</w:t>
      </w:r>
    </w:p>
    <w:p w:rsidR="00F8776B" w:rsidRPr="00636041" w:rsidRDefault="00F8776B">
      <w:pPr>
        <w:pStyle w:val="t"/>
        <w:rPr>
          <w:color w:val="auto"/>
        </w:rPr>
      </w:pPr>
      <w:r w:rsidRPr="00636041">
        <w:rPr>
          <w:color w:val="auto"/>
        </w:rPr>
        <w:lastRenderedPageBreak/>
        <w:t>应用软件在验收合格后，提供系统终身维护，投标人必须提供</w:t>
      </w:r>
      <w:r w:rsidRPr="00636041">
        <w:rPr>
          <w:color w:val="auto"/>
        </w:rPr>
        <w:t>1</w:t>
      </w:r>
      <w:r w:rsidRPr="00636041">
        <w:rPr>
          <w:color w:val="auto"/>
        </w:rPr>
        <w:t>年的免费售后服务，及若干年的运行保障，包括功能增强性维护等（其中包括系统维护、跟踪检测），保证乙方所开发的软件正常运行。</w:t>
      </w:r>
    </w:p>
    <w:p w:rsidR="00F8776B" w:rsidRPr="00636041" w:rsidRDefault="00F8776B">
      <w:pPr>
        <w:pStyle w:val="t"/>
        <w:rPr>
          <w:color w:val="auto"/>
        </w:rPr>
      </w:pPr>
      <w:r w:rsidRPr="00636041">
        <w:rPr>
          <w:color w:val="auto"/>
        </w:rPr>
        <w:t>供应商需提供多种服务方式，对常规问题需提供</w:t>
      </w:r>
      <w:r w:rsidRPr="00636041">
        <w:rPr>
          <w:color w:val="auto"/>
        </w:rPr>
        <w:t>5*8</w:t>
      </w:r>
      <w:r w:rsidRPr="00636041">
        <w:rPr>
          <w:color w:val="auto"/>
        </w:rPr>
        <w:t>电话服务，相关问题需</w:t>
      </w:r>
      <w:r w:rsidRPr="00636041">
        <w:rPr>
          <w:color w:val="auto"/>
        </w:rPr>
        <w:t>3</w:t>
      </w:r>
      <w:r w:rsidRPr="00636041">
        <w:rPr>
          <w:color w:val="auto"/>
        </w:rPr>
        <w:t>个工作日内解决；</w:t>
      </w:r>
    </w:p>
    <w:p w:rsidR="00F8776B" w:rsidRPr="00636041" w:rsidRDefault="00F8776B">
      <w:pPr>
        <w:pStyle w:val="t"/>
        <w:rPr>
          <w:color w:val="auto"/>
        </w:rPr>
      </w:pPr>
      <w:r w:rsidRPr="00636041">
        <w:rPr>
          <w:color w:val="auto"/>
        </w:rPr>
        <w:t>对影响医院</w:t>
      </w:r>
      <w:r w:rsidRPr="00636041">
        <w:rPr>
          <w:color w:val="auto"/>
        </w:rPr>
        <w:t>HIS</w:t>
      </w:r>
      <w:r w:rsidRPr="00636041">
        <w:rPr>
          <w:color w:val="auto"/>
        </w:rPr>
        <w:t>运行、影响医院工作流程的问题需提供</w:t>
      </w:r>
      <w:r w:rsidRPr="00636041">
        <w:rPr>
          <w:color w:val="auto"/>
        </w:rPr>
        <w:t>2</w:t>
      </w:r>
      <w:r w:rsidRPr="00636041">
        <w:rPr>
          <w:color w:val="auto"/>
        </w:rPr>
        <w:t>小时到达现场服务，相关问题需当天解决。</w:t>
      </w:r>
    </w:p>
    <w:p w:rsidR="00F8776B" w:rsidRPr="00636041" w:rsidRDefault="00F8776B">
      <w:pPr>
        <w:pStyle w:val="t"/>
        <w:rPr>
          <w:color w:val="auto"/>
        </w:rPr>
      </w:pPr>
      <w:r w:rsidRPr="00636041">
        <w:rPr>
          <w:color w:val="auto"/>
        </w:rPr>
        <w:t>对于系统</w:t>
      </w:r>
      <w:r w:rsidRPr="00636041">
        <w:rPr>
          <w:color w:val="auto"/>
        </w:rPr>
        <w:t>bug</w:t>
      </w:r>
      <w:r w:rsidRPr="00636041">
        <w:rPr>
          <w:color w:val="auto"/>
        </w:rPr>
        <w:t>等问题，需在</w:t>
      </w:r>
      <w:r w:rsidRPr="00636041">
        <w:rPr>
          <w:color w:val="auto"/>
        </w:rPr>
        <w:t>7</w:t>
      </w:r>
      <w:r w:rsidRPr="00636041">
        <w:rPr>
          <w:color w:val="auto"/>
        </w:rPr>
        <w:t>天内解决。</w:t>
      </w:r>
    </w:p>
    <w:p w:rsidR="00F8776B" w:rsidRPr="00636041" w:rsidRDefault="00F8776B">
      <w:pPr>
        <w:pStyle w:val="t"/>
        <w:rPr>
          <w:color w:val="auto"/>
        </w:rPr>
      </w:pPr>
      <w:r w:rsidRPr="00636041">
        <w:rPr>
          <w:color w:val="auto"/>
        </w:rPr>
        <w:t>需对信息中心工程师进行相关培训，协作其解决一般问题。必须明确承诺服务响应时间段和回应时间以及服务人员到场时间（需要现场解决问题的）。</w:t>
      </w:r>
    </w:p>
    <w:p w:rsidR="00F8776B" w:rsidRPr="00636041" w:rsidRDefault="00F8776B">
      <w:pPr>
        <w:widowControl/>
        <w:jc w:val="left"/>
        <w:rPr>
          <w:rFonts w:cs="Arial"/>
          <w:szCs w:val="21"/>
          <w:shd w:val="clear" w:color="auto" w:fill="FFFFFF"/>
        </w:rPr>
      </w:pPr>
      <w:r w:rsidRPr="00636041">
        <w:br w:type="page"/>
      </w:r>
    </w:p>
    <w:p w:rsidR="00F8776B" w:rsidRDefault="00F8776B" w:rsidP="002B12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lastRenderedPageBreak/>
        <w:t>病案数字化</w:t>
      </w:r>
      <w:r w:rsidRPr="00BD27CD">
        <w:rPr>
          <w:rFonts w:ascii="微软雅黑" w:eastAsia="微软雅黑" w:hAnsi="微软雅黑" w:hint="eastAsia"/>
          <w:b/>
          <w:sz w:val="28"/>
          <w:szCs w:val="28"/>
        </w:rPr>
        <w:t>项目</w:t>
      </w:r>
      <w:r w:rsidRPr="00524D8A">
        <w:rPr>
          <w:rFonts w:ascii="微软雅黑" w:eastAsia="微软雅黑" w:hAnsi="微软雅黑" w:hint="eastAsia"/>
          <w:b/>
          <w:sz w:val="28"/>
          <w:szCs w:val="28"/>
        </w:rPr>
        <w:t>技术参数要求</w:t>
      </w:r>
    </w:p>
    <w:p w:rsidR="00F8776B" w:rsidRPr="00DE4A29" w:rsidRDefault="00F8776B" w:rsidP="002B1201">
      <w:pPr>
        <w:spacing w:line="276" w:lineRule="auto"/>
        <w:rPr>
          <w:rFonts w:ascii="微软雅黑" w:eastAsia="微软雅黑" w:hAnsi="微软雅黑" w:cs="仿宋_GB2312"/>
          <w:b/>
          <w:bCs/>
          <w:szCs w:val="21"/>
        </w:rPr>
      </w:pPr>
      <w:r w:rsidRPr="00CF6E5E">
        <w:rPr>
          <w:rFonts w:ascii="微软雅黑" w:eastAsia="微软雅黑" w:hAnsi="微软雅黑" w:cs="仿宋_GB2312" w:hint="eastAsia"/>
          <w:b/>
          <w:bCs/>
          <w:szCs w:val="21"/>
        </w:rPr>
        <w:t>一、</w:t>
      </w:r>
      <w:r w:rsidRPr="00413BDB">
        <w:rPr>
          <w:rFonts w:ascii="微软雅黑" w:eastAsia="微软雅黑" w:hAnsi="微软雅黑" w:cs="仿宋_GB2312" w:hint="eastAsia"/>
          <w:b/>
          <w:bCs/>
          <w:szCs w:val="21"/>
        </w:rPr>
        <w:t>投标人资格</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w:t>
      </w:r>
      <w:r w:rsidRPr="00DE4A29">
        <w:rPr>
          <w:rFonts w:ascii="微软雅黑" w:eastAsia="微软雅黑" w:hAnsi="微软雅黑" w:cs="宋体" w:hint="eastAsia"/>
          <w:kern w:val="0"/>
          <w:szCs w:val="21"/>
        </w:rPr>
        <w:t>在中华人民共和国境内注册且法定代表人具有中华人民共和国国籍。</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w:t>
      </w:r>
      <w:r w:rsidRPr="00C60A79">
        <w:rPr>
          <w:rFonts w:ascii="微软雅黑" w:eastAsia="微软雅黑" w:hAnsi="微软雅黑" w:cs="宋体" w:hint="eastAsia"/>
          <w:kern w:val="0"/>
          <w:szCs w:val="21"/>
        </w:rPr>
        <w:t>经</w:t>
      </w:r>
      <w:r>
        <w:rPr>
          <w:rFonts w:ascii="微软雅黑" w:eastAsia="微软雅黑" w:hAnsi="微软雅黑" w:cs="宋体" w:hint="eastAsia"/>
          <w:kern w:val="0"/>
          <w:szCs w:val="21"/>
        </w:rPr>
        <w:t>营范围符合本次招标内容，具有履行合同所必需的设备和专业技术能力</w:t>
      </w:r>
      <w:r w:rsidRPr="00DE4A29">
        <w:rPr>
          <w:rFonts w:ascii="微软雅黑" w:eastAsia="微软雅黑" w:hAnsi="微软雅黑" w:cs="宋体" w:hint="eastAsia"/>
          <w:kern w:val="0"/>
          <w:szCs w:val="21"/>
        </w:rPr>
        <w:t>。</w:t>
      </w:r>
    </w:p>
    <w:p w:rsidR="00F8776B" w:rsidRPr="00C60A79" w:rsidRDefault="00F8776B" w:rsidP="002B1201">
      <w:pPr>
        <w:widowControl/>
        <w:spacing w:line="276" w:lineRule="auto"/>
        <w:jc w:val="left"/>
        <w:rPr>
          <w:rFonts w:ascii="微软雅黑" w:eastAsia="微软雅黑" w:hAnsi="微软雅黑" w:cs="宋体"/>
          <w:kern w:val="0"/>
          <w:szCs w:val="21"/>
        </w:rPr>
      </w:pPr>
      <w:r w:rsidRPr="00C60A79">
        <w:rPr>
          <w:rFonts w:ascii="微软雅黑" w:eastAsia="微软雅黑" w:hAnsi="微软雅黑" w:cs="宋体" w:hint="eastAsia"/>
          <w:kern w:val="0"/>
          <w:szCs w:val="21"/>
        </w:rPr>
        <w:t>3、本项目不接受联合投标</w:t>
      </w:r>
      <w:r>
        <w:rPr>
          <w:rFonts w:ascii="微软雅黑" w:eastAsia="微软雅黑" w:hAnsi="微软雅黑" w:cs="宋体" w:hint="eastAsia"/>
          <w:kern w:val="0"/>
          <w:szCs w:val="21"/>
        </w:rPr>
        <w:t>，</w:t>
      </w:r>
      <w:r w:rsidRPr="00C60A79">
        <w:rPr>
          <w:rFonts w:ascii="微软雅黑" w:eastAsia="微软雅黑" w:hAnsi="微软雅黑" w:cs="宋体" w:hint="eastAsia"/>
          <w:kern w:val="0"/>
          <w:szCs w:val="21"/>
        </w:rPr>
        <w:t>不接受分包或转包。</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w:t>
      </w:r>
      <w:r w:rsidRPr="00DE4A29">
        <w:rPr>
          <w:rFonts w:ascii="微软雅黑" w:eastAsia="微软雅黑" w:hAnsi="微软雅黑" w:cs="宋体" w:hint="eastAsia"/>
          <w:kern w:val="0"/>
          <w:szCs w:val="21"/>
        </w:rPr>
        <w:t>具有良好的商业信誉和健全的财务会计制度。</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w:t>
      </w:r>
      <w:r w:rsidRPr="00DE4A29">
        <w:rPr>
          <w:rFonts w:ascii="微软雅黑" w:eastAsia="微软雅黑" w:hAnsi="微软雅黑" w:cs="宋体" w:hint="eastAsia"/>
          <w:kern w:val="0"/>
          <w:szCs w:val="21"/>
        </w:rPr>
        <w:t>具有依法缴纳税收和社会保障资金的良好记录。</w:t>
      </w:r>
    </w:p>
    <w:p w:rsidR="00F8776B"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w:t>
      </w:r>
      <w:r w:rsidRPr="00DE4A29">
        <w:rPr>
          <w:rFonts w:ascii="微软雅黑" w:eastAsia="微软雅黑" w:hAnsi="微软雅黑" w:cs="宋体" w:hint="eastAsia"/>
          <w:kern w:val="0"/>
          <w:szCs w:val="21"/>
        </w:rPr>
        <w:t>近3年经营活动中无重大违法记录,在国家和军队采购网无不良记录。</w:t>
      </w:r>
    </w:p>
    <w:p w:rsidR="00F8776B" w:rsidRPr="00413BDB" w:rsidRDefault="00F8776B" w:rsidP="00413BDB">
      <w:pPr>
        <w:spacing w:line="276" w:lineRule="auto"/>
        <w:rPr>
          <w:rFonts w:ascii="微软雅黑" w:eastAsia="微软雅黑" w:hAnsi="微软雅黑" w:cs="仿宋_GB2312"/>
          <w:b/>
          <w:bCs/>
          <w:szCs w:val="21"/>
        </w:rPr>
      </w:pPr>
      <w:r w:rsidRPr="00413BDB">
        <w:rPr>
          <w:rFonts w:ascii="微软雅黑" w:eastAsia="微软雅黑" w:hAnsi="微软雅黑" w:cs="仿宋_GB2312" w:hint="eastAsia"/>
          <w:b/>
          <w:bCs/>
          <w:szCs w:val="21"/>
        </w:rPr>
        <w:t>二、合同期限</w:t>
      </w:r>
    </w:p>
    <w:p w:rsidR="00F8776B" w:rsidRDefault="00F8776B" w:rsidP="007861C1">
      <w:pPr>
        <w:widowControl/>
        <w:spacing w:line="276" w:lineRule="auto"/>
        <w:jc w:val="left"/>
        <w:rPr>
          <w:rFonts w:ascii="微软雅黑" w:eastAsia="微软雅黑" w:hAnsi="微软雅黑" w:cs="宋体"/>
          <w:kern w:val="0"/>
          <w:szCs w:val="21"/>
        </w:rPr>
      </w:pPr>
      <w:r w:rsidRPr="00454BB2">
        <w:rPr>
          <w:rFonts w:ascii="微软雅黑" w:eastAsia="微软雅黑" w:hAnsi="微软雅黑" w:cs="宋体" w:hint="eastAsia"/>
          <w:kern w:val="0"/>
          <w:szCs w:val="21"/>
        </w:rPr>
        <w:t>自</w:t>
      </w:r>
      <w:r>
        <w:rPr>
          <w:rFonts w:ascii="微软雅黑" w:eastAsia="微软雅黑" w:hAnsi="微软雅黑" w:cs="宋体" w:hint="eastAsia"/>
          <w:kern w:val="0"/>
          <w:szCs w:val="21"/>
        </w:rPr>
        <w:t>合同签订之日</w:t>
      </w:r>
      <w:r w:rsidRPr="00454BB2">
        <w:rPr>
          <w:rFonts w:ascii="微软雅黑" w:eastAsia="微软雅黑" w:hAnsi="微软雅黑" w:cs="宋体" w:hint="eastAsia"/>
          <w:kern w:val="0"/>
          <w:szCs w:val="21"/>
        </w:rPr>
        <w:t>起至本合同金额全部支付完毕终止。</w:t>
      </w:r>
      <w:r w:rsidRPr="007861C1">
        <w:rPr>
          <w:rFonts w:ascii="微软雅黑" w:eastAsia="微软雅黑" w:hAnsi="微软雅黑" w:cs="宋体" w:hint="eastAsia"/>
          <w:kern w:val="0"/>
          <w:szCs w:val="21"/>
        </w:rPr>
        <w:t>备注：如甲方对乙方的服务满意，双方无异议的情况下，合同自动延续，每次延续合同期限一年。乙方继续为甲方进行数字化病案翻拍服务，自动延续最长不超过2年。如甲方不再延续乙方的合同，须提前一个月通知乙方。</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三、交货时间</w:t>
      </w:r>
    </w:p>
    <w:p w:rsidR="00F8776B" w:rsidRPr="007861C1" w:rsidRDefault="00F8776B" w:rsidP="007861C1">
      <w:pPr>
        <w:widowControl/>
        <w:spacing w:line="276" w:lineRule="auto"/>
        <w:jc w:val="left"/>
        <w:rPr>
          <w:rFonts w:ascii="微软雅黑" w:eastAsia="微软雅黑" w:hAnsi="微软雅黑" w:cs="宋体"/>
          <w:kern w:val="0"/>
          <w:szCs w:val="21"/>
        </w:rPr>
      </w:pPr>
      <w:r w:rsidRPr="007861C1">
        <w:rPr>
          <w:rFonts w:ascii="微软雅黑" w:eastAsia="微软雅黑" w:hAnsi="微软雅黑" w:cs="宋体" w:hint="eastAsia"/>
          <w:kern w:val="0"/>
          <w:szCs w:val="21"/>
        </w:rPr>
        <w:t>合同签订后</w:t>
      </w:r>
      <w:r>
        <w:rPr>
          <w:rFonts w:ascii="微软雅黑" w:eastAsia="微软雅黑" w:hAnsi="微软雅黑" w:cs="宋体"/>
          <w:kern w:val="0"/>
          <w:szCs w:val="21"/>
        </w:rPr>
        <w:t>1</w:t>
      </w:r>
      <w:r w:rsidRPr="007861C1">
        <w:rPr>
          <w:rFonts w:ascii="微软雅黑" w:eastAsia="微软雅黑" w:hAnsi="微软雅黑" w:cs="宋体" w:hint="eastAsia"/>
          <w:kern w:val="0"/>
          <w:szCs w:val="21"/>
        </w:rPr>
        <w:t>个月内完成院方</w:t>
      </w:r>
      <w:r>
        <w:rPr>
          <w:rFonts w:ascii="微软雅黑" w:eastAsia="微软雅黑" w:hAnsi="微软雅黑" w:cs="宋体" w:hint="eastAsia"/>
          <w:kern w:val="0"/>
          <w:szCs w:val="21"/>
        </w:rPr>
        <w:t>7</w:t>
      </w:r>
      <w:r w:rsidRPr="007861C1">
        <w:rPr>
          <w:rFonts w:ascii="微软雅黑" w:eastAsia="微软雅黑" w:hAnsi="微软雅黑" w:cs="宋体" w:hint="eastAsia"/>
          <w:kern w:val="0"/>
          <w:szCs w:val="21"/>
        </w:rPr>
        <w:t>万份出院纸质数字化病案工作，</w:t>
      </w:r>
      <w:r>
        <w:rPr>
          <w:rFonts w:ascii="微软雅黑" w:eastAsia="微软雅黑" w:hAnsi="微软雅黑" w:cs="宋体" w:hint="eastAsia"/>
          <w:kern w:val="0"/>
          <w:szCs w:val="21"/>
        </w:rPr>
        <w:t>并且在后续7个月内完成6</w:t>
      </w:r>
      <w:r>
        <w:rPr>
          <w:rFonts w:ascii="微软雅黑" w:eastAsia="微软雅黑" w:hAnsi="微软雅黑" w:cs="宋体"/>
          <w:kern w:val="0"/>
          <w:szCs w:val="21"/>
        </w:rPr>
        <w:t>.5</w:t>
      </w:r>
      <w:r>
        <w:rPr>
          <w:rFonts w:ascii="微软雅黑" w:eastAsia="微软雅黑" w:hAnsi="微软雅黑" w:cs="宋体" w:hint="eastAsia"/>
          <w:kern w:val="0"/>
          <w:szCs w:val="21"/>
        </w:rPr>
        <w:t>万份</w:t>
      </w:r>
      <w:r w:rsidRPr="007861C1">
        <w:rPr>
          <w:rFonts w:ascii="微软雅黑" w:eastAsia="微软雅黑" w:hAnsi="微软雅黑" w:cs="宋体" w:hint="eastAsia"/>
          <w:kern w:val="0"/>
          <w:szCs w:val="21"/>
        </w:rPr>
        <w:t>出院纸质数字化病案工作。</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四、项目验收、付款方式</w:t>
      </w:r>
    </w:p>
    <w:p w:rsidR="00F8776B" w:rsidRPr="00413BDB" w:rsidRDefault="00F8776B" w:rsidP="007861C1">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b/>
          <w:kern w:val="0"/>
          <w:szCs w:val="21"/>
        </w:rPr>
        <w:t>验收工期：</w:t>
      </w:r>
      <w:r w:rsidRPr="00BD7887">
        <w:rPr>
          <w:rFonts w:ascii="微软雅黑" w:eastAsia="微软雅黑" w:hAnsi="微软雅黑" w:cs="宋体" w:hint="eastAsia"/>
          <w:bCs/>
          <w:kern w:val="0"/>
          <w:szCs w:val="21"/>
        </w:rPr>
        <w:t>按阶段进行验收</w:t>
      </w:r>
      <w:r>
        <w:rPr>
          <w:rFonts w:ascii="微软雅黑" w:eastAsia="微软雅黑" w:hAnsi="微软雅黑" w:cs="宋体" w:hint="eastAsia"/>
          <w:bCs/>
          <w:kern w:val="0"/>
          <w:szCs w:val="21"/>
        </w:rPr>
        <w:t>，</w:t>
      </w:r>
      <w:r w:rsidRPr="007861C1">
        <w:rPr>
          <w:rFonts w:ascii="微软雅黑" w:eastAsia="微软雅黑" w:hAnsi="微软雅黑" w:cs="宋体" w:hint="eastAsia"/>
          <w:bCs/>
          <w:kern w:val="0"/>
          <w:szCs w:val="21"/>
        </w:rPr>
        <w:t>供应商每</w:t>
      </w:r>
      <w:r>
        <w:rPr>
          <w:rFonts w:ascii="微软雅黑" w:eastAsia="微软雅黑" w:hAnsi="微软雅黑" w:cs="宋体" w:hint="eastAsia"/>
          <w:bCs/>
          <w:kern w:val="0"/>
          <w:szCs w:val="21"/>
        </w:rPr>
        <w:t>制作</w:t>
      </w:r>
      <w:r w:rsidRPr="007861C1">
        <w:rPr>
          <w:rFonts w:ascii="微软雅黑" w:eastAsia="微软雅黑" w:hAnsi="微软雅黑" w:cs="宋体" w:hint="eastAsia"/>
          <w:bCs/>
          <w:kern w:val="0"/>
          <w:szCs w:val="21"/>
        </w:rPr>
        <w:t>满三</w:t>
      </w:r>
      <w:r>
        <w:rPr>
          <w:rFonts w:ascii="微软雅黑" w:eastAsia="微软雅黑" w:hAnsi="微软雅黑" w:cs="宋体" w:hint="eastAsia"/>
          <w:bCs/>
          <w:kern w:val="0"/>
          <w:szCs w:val="21"/>
        </w:rPr>
        <w:t>万份</w:t>
      </w:r>
      <w:r w:rsidRPr="007861C1">
        <w:rPr>
          <w:rFonts w:ascii="微软雅黑" w:eastAsia="微软雅黑" w:hAnsi="微软雅黑" w:cs="宋体" w:hint="eastAsia"/>
          <w:bCs/>
          <w:kern w:val="0"/>
          <w:szCs w:val="21"/>
        </w:rPr>
        <w:t>的数字化病案后，向采购人申请验收，采购人应当在一周内完成验收。若采购人验收不合格，供应商应在10个工作日的纠正期内完成纠正工作，并由采购人再次验收直至验收合格。</w:t>
      </w:r>
      <w:r w:rsidRPr="00413BDB">
        <w:rPr>
          <w:rFonts w:ascii="微软雅黑" w:eastAsia="微软雅黑" w:hAnsi="微软雅黑" w:cs="宋体" w:hint="eastAsia"/>
          <w:kern w:val="0"/>
          <w:szCs w:val="21"/>
        </w:rPr>
        <w:t>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lastRenderedPageBreak/>
        <w:t>付款方式：</w:t>
      </w:r>
    </w:p>
    <w:p w:rsidR="00F8776B" w:rsidRPr="00413BDB" w:rsidRDefault="00F8776B" w:rsidP="00413BDB">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数字化病案加工：</w:t>
      </w:r>
      <w:r w:rsidRPr="00BD7887">
        <w:rPr>
          <w:rFonts w:ascii="微软雅黑" w:eastAsia="微软雅黑" w:hAnsi="微软雅黑" w:cs="宋体" w:hint="eastAsia"/>
          <w:bCs/>
          <w:kern w:val="0"/>
          <w:szCs w:val="21"/>
        </w:rPr>
        <w:t>按阶段进行</w:t>
      </w:r>
      <w:r>
        <w:rPr>
          <w:rFonts w:ascii="微软雅黑" w:eastAsia="微软雅黑" w:hAnsi="微软雅黑" w:cs="宋体" w:hint="eastAsia"/>
          <w:bCs/>
          <w:kern w:val="0"/>
          <w:szCs w:val="21"/>
        </w:rPr>
        <w:t>付款，</w:t>
      </w:r>
      <w:r w:rsidRPr="00413BDB">
        <w:rPr>
          <w:rFonts w:ascii="微软雅黑" w:eastAsia="微软雅黑" w:hAnsi="微软雅黑" w:cs="宋体" w:hint="eastAsia"/>
          <w:kern w:val="0"/>
          <w:szCs w:val="21"/>
        </w:rPr>
        <w:t>中标人与需求方签署验收报告后，中标人提交发票（金额为</w:t>
      </w:r>
      <w:r>
        <w:rPr>
          <w:rFonts w:ascii="微软雅黑" w:eastAsia="微软雅黑" w:hAnsi="微软雅黑" w:cs="宋体" w:hint="eastAsia"/>
          <w:kern w:val="0"/>
          <w:szCs w:val="21"/>
        </w:rPr>
        <w:t>该阶段验收</w:t>
      </w:r>
      <w:r w:rsidRPr="00413BDB">
        <w:rPr>
          <w:rFonts w:ascii="微软雅黑" w:eastAsia="微软雅黑" w:hAnsi="微软雅黑" w:cs="宋体" w:hint="eastAsia"/>
          <w:kern w:val="0"/>
          <w:szCs w:val="21"/>
        </w:rPr>
        <w:t>价款的</w:t>
      </w:r>
      <w:r>
        <w:rPr>
          <w:rFonts w:ascii="微软雅黑" w:eastAsia="微软雅黑" w:hAnsi="微软雅黑" w:cs="宋体"/>
          <w:kern w:val="0"/>
          <w:szCs w:val="21"/>
        </w:rPr>
        <w:t>10</w:t>
      </w:r>
      <w:r w:rsidRPr="00413BDB">
        <w:rPr>
          <w:rFonts w:ascii="微软雅黑" w:eastAsia="微软雅黑" w:hAnsi="微软雅黑" w:cs="宋体" w:hint="eastAsia"/>
          <w:kern w:val="0"/>
          <w:szCs w:val="21"/>
        </w:rPr>
        <w:t>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w:t>
      </w:r>
      <w:r>
        <w:rPr>
          <w:rFonts w:ascii="微软雅黑" w:eastAsia="微软雅黑" w:hAnsi="微软雅黑" w:cs="宋体"/>
          <w:kern w:val="0"/>
          <w:szCs w:val="21"/>
        </w:rPr>
        <w:t>1</w:t>
      </w:r>
      <w:r w:rsidRPr="00413BDB">
        <w:rPr>
          <w:rFonts w:ascii="微软雅黑" w:eastAsia="微软雅黑" w:hAnsi="微软雅黑" w:cs="宋体" w:hint="eastAsia"/>
          <w:kern w:val="0"/>
          <w:szCs w:val="21"/>
        </w:rPr>
        <w:t>0个工作日内，向中标人支付</w:t>
      </w:r>
      <w:r>
        <w:rPr>
          <w:rFonts w:ascii="微软雅黑" w:eastAsia="微软雅黑" w:hAnsi="微软雅黑" w:cs="宋体" w:hint="eastAsia"/>
          <w:kern w:val="0"/>
          <w:szCs w:val="21"/>
        </w:rPr>
        <w:t>验收</w:t>
      </w:r>
      <w:r w:rsidRPr="00413BDB">
        <w:rPr>
          <w:rFonts w:ascii="微软雅黑" w:eastAsia="微软雅黑" w:hAnsi="微软雅黑" w:cs="宋体" w:hint="eastAsia"/>
          <w:kern w:val="0"/>
          <w:szCs w:val="21"/>
        </w:rPr>
        <w:t>价款的</w:t>
      </w:r>
      <w:r>
        <w:rPr>
          <w:rFonts w:ascii="微软雅黑" w:eastAsia="微软雅黑" w:hAnsi="微软雅黑" w:cs="宋体"/>
          <w:kern w:val="0"/>
          <w:szCs w:val="21"/>
        </w:rPr>
        <w:t>10</w:t>
      </w:r>
      <w:r w:rsidRPr="00413BDB">
        <w:rPr>
          <w:rFonts w:ascii="微软雅黑" w:eastAsia="微软雅黑" w:hAnsi="微软雅黑" w:cs="宋体" w:hint="eastAsia"/>
          <w:kern w:val="0"/>
          <w:szCs w:val="21"/>
        </w:rPr>
        <w:t>0%；</w:t>
      </w:r>
    </w:p>
    <w:p w:rsidR="00F8776B" w:rsidRPr="00BD7887" w:rsidRDefault="00F8776B" w:rsidP="00413BDB">
      <w:pPr>
        <w:widowControl/>
        <w:spacing w:line="276" w:lineRule="auto"/>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数字化应用系统维保：自中标人与需求方签署合同日起，中标人提交发票（金额为维保标的价款的10</w:t>
      </w:r>
      <w:r w:rsidRPr="00BD7887">
        <w:rPr>
          <w:rFonts w:ascii="微软雅黑" w:eastAsia="微软雅黑" w:hAnsi="微软雅黑" w:cs="宋体"/>
          <w:kern w:val="0"/>
          <w:szCs w:val="21"/>
        </w:rPr>
        <w:t>0</w:t>
      </w:r>
      <w:r w:rsidRPr="00BD7887">
        <w:rPr>
          <w:rFonts w:ascii="微软雅黑" w:eastAsia="微软雅黑" w:hAnsi="微软雅黑" w:cs="宋体" w:hint="eastAsia"/>
          <w:kern w:val="0"/>
          <w:szCs w:val="21"/>
        </w:rPr>
        <w:t>%），需求</w:t>
      </w:r>
      <w:proofErr w:type="gramStart"/>
      <w:r w:rsidRPr="00BD7887">
        <w:rPr>
          <w:rFonts w:ascii="微软雅黑" w:eastAsia="微软雅黑" w:hAnsi="微软雅黑" w:cs="宋体" w:hint="eastAsia"/>
          <w:kern w:val="0"/>
          <w:szCs w:val="21"/>
        </w:rPr>
        <w:t>方收到</w:t>
      </w:r>
      <w:proofErr w:type="gramEnd"/>
      <w:r w:rsidRPr="00BD7887">
        <w:rPr>
          <w:rFonts w:ascii="微软雅黑" w:eastAsia="微软雅黑" w:hAnsi="微软雅黑" w:cs="宋体" w:hint="eastAsia"/>
          <w:kern w:val="0"/>
          <w:szCs w:val="21"/>
        </w:rPr>
        <w:t>相应金额发票并审核无误后于</w:t>
      </w:r>
      <w:r w:rsidRPr="00BD7887">
        <w:rPr>
          <w:rFonts w:ascii="微软雅黑" w:eastAsia="微软雅黑" w:hAnsi="微软雅黑" w:cs="宋体"/>
          <w:kern w:val="0"/>
          <w:szCs w:val="21"/>
        </w:rPr>
        <w:t>1</w:t>
      </w:r>
      <w:r w:rsidRPr="00BD7887">
        <w:rPr>
          <w:rFonts w:ascii="微软雅黑" w:eastAsia="微软雅黑" w:hAnsi="微软雅黑" w:cs="宋体" w:hint="eastAsia"/>
          <w:kern w:val="0"/>
          <w:szCs w:val="21"/>
        </w:rPr>
        <w:t>0个工作日内，向中标人支付维保标的价款的10</w:t>
      </w:r>
      <w:r w:rsidRPr="00BD7887">
        <w:rPr>
          <w:rFonts w:ascii="微软雅黑" w:eastAsia="微软雅黑" w:hAnsi="微软雅黑" w:cs="宋体"/>
          <w:kern w:val="0"/>
          <w:szCs w:val="21"/>
        </w:rPr>
        <w:t>0</w:t>
      </w:r>
      <w:r w:rsidRPr="00BD7887">
        <w:rPr>
          <w:rFonts w:ascii="微软雅黑" w:eastAsia="微软雅黑" w:hAnsi="微软雅黑" w:cs="宋体" w:hint="eastAsia"/>
          <w:kern w:val="0"/>
          <w:szCs w:val="21"/>
        </w:rPr>
        <w:t>%。</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五、投标标的金额</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本次招标最高投标限价为</w:t>
      </w:r>
      <w:r>
        <w:rPr>
          <w:rFonts w:ascii="微软雅黑" w:eastAsia="微软雅黑" w:hAnsi="微软雅黑" w:cs="宋体"/>
          <w:kern w:val="0"/>
          <w:szCs w:val="21"/>
        </w:rPr>
        <w:t>93</w:t>
      </w:r>
      <w:r w:rsidRPr="00413BDB">
        <w:rPr>
          <w:rFonts w:ascii="微软雅黑" w:eastAsia="微软雅黑" w:hAnsi="微软雅黑" w:cs="宋体" w:hint="eastAsia"/>
          <w:kern w:val="0"/>
          <w:szCs w:val="21"/>
        </w:rPr>
        <w:t>万元人民币（含税），其中</w:t>
      </w:r>
      <w:r>
        <w:rPr>
          <w:rFonts w:ascii="微软雅黑" w:eastAsia="微软雅黑" w:hAnsi="微软雅黑" w:cs="宋体" w:hint="eastAsia"/>
          <w:kern w:val="0"/>
          <w:szCs w:val="21"/>
        </w:rPr>
        <w:t>病案数字化</w:t>
      </w:r>
      <w:r w:rsidRPr="00413BDB">
        <w:rPr>
          <w:rFonts w:ascii="微软雅黑" w:eastAsia="微软雅黑" w:hAnsi="微软雅黑" w:cs="宋体" w:hint="eastAsia"/>
          <w:kern w:val="0"/>
          <w:szCs w:val="21"/>
        </w:rPr>
        <w:t>部分报价不得高于</w:t>
      </w:r>
      <w:r>
        <w:rPr>
          <w:rFonts w:ascii="微软雅黑" w:eastAsia="微软雅黑" w:hAnsi="微软雅黑" w:cs="宋体"/>
          <w:kern w:val="0"/>
          <w:szCs w:val="21"/>
        </w:rPr>
        <w:t>90</w:t>
      </w:r>
      <w:r w:rsidRPr="00413BDB">
        <w:rPr>
          <w:rFonts w:ascii="微软雅黑" w:eastAsia="微软雅黑" w:hAnsi="微软雅黑" w:cs="宋体" w:hint="eastAsia"/>
          <w:kern w:val="0"/>
          <w:szCs w:val="21"/>
        </w:rPr>
        <w:t>万元人民币，</w:t>
      </w:r>
      <w:r>
        <w:rPr>
          <w:rFonts w:ascii="微软雅黑" w:eastAsia="微软雅黑" w:hAnsi="微软雅黑" w:cs="宋体" w:hint="eastAsia"/>
          <w:kern w:val="0"/>
          <w:szCs w:val="21"/>
        </w:rPr>
        <w:t>数字化应用</w:t>
      </w:r>
      <w:proofErr w:type="gramStart"/>
      <w:r>
        <w:rPr>
          <w:rFonts w:ascii="微软雅黑" w:eastAsia="微软雅黑" w:hAnsi="微软雅黑" w:cs="宋体" w:hint="eastAsia"/>
          <w:kern w:val="0"/>
          <w:szCs w:val="21"/>
        </w:rPr>
        <w:t>系统维保</w:t>
      </w:r>
      <w:r w:rsidRPr="00413BDB">
        <w:rPr>
          <w:rFonts w:ascii="微软雅黑" w:eastAsia="微软雅黑" w:hAnsi="微软雅黑" w:cs="宋体" w:hint="eastAsia"/>
          <w:kern w:val="0"/>
          <w:szCs w:val="21"/>
        </w:rPr>
        <w:t>部分</w:t>
      </w:r>
      <w:proofErr w:type="gramEnd"/>
      <w:r w:rsidRPr="00413BDB">
        <w:rPr>
          <w:rFonts w:ascii="微软雅黑" w:eastAsia="微软雅黑" w:hAnsi="微软雅黑" w:cs="宋体" w:hint="eastAsia"/>
          <w:kern w:val="0"/>
          <w:szCs w:val="21"/>
        </w:rPr>
        <w:t>报价不得高于</w:t>
      </w:r>
      <w:r>
        <w:rPr>
          <w:rFonts w:ascii="微软雅黑" w:eastAsia="微软雅黑" w:hAnsi="微软雅黑" w:cs="宋体"/>
          <w:kern w:val="0"/>
          <w:szCs w:val="21"/>
        </w:rPr>
        <w:t>3</w:t>
      </w:r>
      <w:r w:rsidRPr="00413BDB">
        <w:rPr>
          <w:rFonts w:ascii="微软雅黑" w:eastAsia="微软雅黑" w:hAnsi="微软雅黑" w:cs="宋体" w:hint="eastAsia"/>
          <w:kern w:val="0"/>
          <w:szCs w:val="21"/>
        </w:rPr>
        <w:t>万元人民币，高于最高投标限价的投标将予以否决。</w:t>
      </w:r>
    </w:p>
    <w:p w:rsidR="00F8776B" w:rsidRDefault="00F8776B" w:rsidP="00010FD9">
      <w:pPr>
        <w:widowControl/>
        <w:spacing w:line="276" w:lineRule="auto"/>
        <w:jc w:val="left"/>
        <w:rPr>
          <w:rFonts w:ascii="微软雅黑" w:eastAsia="微软雅黑" w:hAnsi="微软雅黑" w:cs="仿宋_GB2312"/>
          <w:b/>
          <w:bCs/>
          <w:szCs w:val="21"/>
        </w:rPr>
      </w:pPr>
      <w:r>
        <w:rPr>
          <w:rFonts w:ascii="微软雅黑" w:eastAsia="微软雅黑" w:hAnsi="微软雅黑" w:cs="仿宋_GB2312" w:hint="eastAsia"/>
          <w:b/>
          <w:bCs/>
          <w:szCs w:val="21"/>
        </w:rPr>
        <w:t>六</w:t>
      </w:r>
      <w:r w:rsidRPr="00EE5B40">
        <w:rPr>
          <w:rFonts w:ascii="微软雅黑" w:eastAsia="微软雅黑" w:hAnsi="微软雅黑" w:cs="仿宋_GB2312" w:hint="eastAsia"/>
          <w:b/>
          <w:bCs/>
          <w:szCs w:val="21"/>
        </w:rPr>
        <w:t>、</w:t>
      </w:r>
      <w:r>
        <w:rPr>
          <w:rFonts w:ascii="微软雅黑" w:eastAsia="微软雅黑" w:hAnsi="微软雅黑" w:cs="仿宋_GB2312" w:hint="eastAsia"/>
          <w:b/>
          <w:bCs/>
          <w:szCs w:val="21"/>
        </w:rPr>
        <w:t>总体</w:t>
      </w:r>
      <w:r w:rsidRPr="00EE5B40">
        <w:rPr>
          <w:rFonts w:ascii="微软雅黑" w:eastAsia="微软雅黑" w:hAnsi="微软雅黑" w:cs="仿宋_GB2312" w:hint="eastAsia"/>
          <w:b/>
          <w:bCs/>
          <w:szCs w:val="21"/>
        </w:rPr>
        <w:t>要求</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kern w:val="0"/>
          <w:szCs w:val="21"/>
        </w:rPr>
        <w:t>.</w:t>
      </w:r>
      <w:r>
        <w:rPr>
          <w:rFonts w:ascii="微软雅黑" w:eastAsia="微软雅黑" w:hAnsi="微软雅黑" w:cs="宋体"/>
          <w:kern w:val="0"/>
          <w:szCs w:val="21"/>
        </w:rPr>
        <w:tab/>
      </w:r>
      <w:r w:rsidRPr="00BD7887">
        <w:rPr>
          <w:rFonts w:ascii="微软雅黑" w:eastAsia="微软雅黑" w:hAnsi="微软雅黑" w:cs="宋体" w:hint="eastAsia"/>
          <w:kern w:val="0"/>
          <w:szCs w:val="21"/>
        </w:rPr>
        <w:t>合同签订后1个月内完成院方7万份出院纸质数字化病案工作，并且在7个月内完成6.5万份出院纸质数字化病案工作。</w:t>
      </w:r>
      <w:r w:rsidRPr="007861C1">
        <w:rPr>
          <w:rFonts w:ascii="微软雅黑" w:eastAsia="微软雅黑" w:hAnsi="微软雅黑" w:cs="宋体" w:hint="eastAsia"/>
          <w:kern w:val="0"/>
          <w:szCs w:val="21"/>
        </w:rPr>
        <w:t>备注：如甲方对乙方的服务满意，双方无异议的情况下，合同自动延续，每次延续合同期限一年。乙方继续为甲方进行数字化病案翻拍服务，自动延续最长不超过2年。如甲方不再延续乙方的合同，须提前一个月通知乙方。</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2.</w:t>
      </w:r>
      <w:r w:rsidRPr="00BD7887">
        <w:rPr>
          <w:rFonts w:ascii="微软雅黑" w:eastAsia="微软雅黑" w:hAnsi="微软雅黑" w:cs="宋体" w:hint="eastAsia"/>
          <w:kern w:val="0"/>
          <w:szCs w:val="21"/>
        </w:rPr>
        <w:tab/>
        <w:t>兼容性：</w:t>
      </w:r>
      <w:r w:rsidRPr="00A24B23">
        <w:rPr>
          <w:rFonts w:ascii="微软雅黑" w:eastAsia="微软雅黑" w:hAnsi="微软雅黑" w:cs="宋体" w:hint="eastAsia"/>
          <w:kern w:val="0"/>
          <w:szCs w:val="21"/>
        </w:rPr>
        <w:t>数字化病案图像浏览等软件兼容好，能方便医院后期的信息整合和调用等。必需充分了解我院现有病案数字化项目现状，整合为统一应用，统一成一个界面调用所有数字化相关数据，并提供厂商承诺函，如查实未能达到院方要求的承诺被视为虚假应标，院方将追究其责任，并终止合作。</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3.</w:t>
      </w:r>
      <w:r w:rsidRPr="00BD7887">
        <w:rPr>
          <w:rFonts w:ascii="微软雅黑" w:eastAsia="微软雅黑" w:hAnsi="微软雅黑" w:cs="宋体" w:hint="eastAsia"/>
          <w:kern w:val="0"/>
          <w:szCs w:val="21"/>
        </w:rPr>
        <w:tab/>
        <w:t>对原始纸质病案应用数码技术分页数字化加工制作，形成数码图像。</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lastRenderedPageBreak/>
        <w:t>4.</w:t>
      </w:r>
      <w:r w:rsidRPr="00BD7887">
        <w:rPr>
          <w:rFonts w:ascii="微软雅黑" w:eastAsia="微软雅黑" w:hAnsi="微软雅黑" w:cs="宋体" w:hint="eastAsia"/>
          <w:kern w:val="0"/>
          <w:szCs w:val="21"/>
        </w:rPr>
        <w:tab/>
        <w:t>图像高清，数字化病案的图像尺寸为2048×1536（310</w:t>
      </w:r>
      <w:proofErr w:type="gramStart"/>
      <w:r w:rsidRPr="00BD7887">
        <w:rPr>
          <w:rFonts w:ascii="微软雅黑" w:eastAsia="微软雅黑" w:hAnsi="微软雅黑" w:cs="宋体" w:hint="eastAsia"/>
          <w:kern w:val="0"/>
          <w:szCs w:val="21"/>
        </w:rPr>
        <w:t>万像</w:t>
      </w:r>
      <w:proofErr w:type="gramEnd"/>
      <w:r w:rsidRPr="00BD7887">
        <w:rPr>
          <w:rFonts w:ascii="微软雅黑" w:eastAsia="微软雅黑" w:hAnsi="微软雅黑" w:cs="宋体" w:hint="eastAsia"/>
          <w:kern w:val="0"/>
          <w:szCs w:val="21"/>
        </w:rPr>
        <w:t>素）及以上，必须同时提供彩色图像和黑白图像二份图片。</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5.</w:t>
      </w:r>
      <w:r w:rsidRPr="00BD7887">
        <w:rPr>
          <w:rFonts w:ascii="微软雅黑" w:eastAsia="微软雅黑" w:hAnsi="微软雅黑" w:cs="宋体" w:hint="eastAsia"/>
          <w:kern w:val="0"/>
          <w:szCs w:val="21"/>
        </w:rPr>
        <w:tab/>
        <w:t>系统能够支持详细信息，可录入病案号，姓名，性别，年龄，出院日期，入院日期以及出院科室信息。</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6.</w:t>
      </w:r>
      <w:r w:rsidRPr="00BD7887">
        <w:rPr>
          <w:rFonts w:ascii="微软雅黑" w:eastAsia="微软雅黑" w:hAnsi="微软雅黑" w:cs="宋体" w:hint="eastAsia"/>
          <w:kern w:val="0"/>
          <w:szCs w:val="21"/>
        </w:rPr>
        <w:tab/>
        <w:t>原始纸质病案可以使用条形码技术装箱保存，定位管理，便于对原始纸质病案的快速查找。</w:t>
      </w:r>
    </w:p>
    <w:p w:rsidR="00F8776B" w:rsidRDefault="00F8776B" w:rsidP="00BD7887">
      <w:pPr>
        <w:widowControl/>
        <w:spacing w:line="276" w:lineRule="auto"/>
        <w:ind w:firstLine="420"/>
        <w:jc w:val="left"/>
        <w:rPr>
          <w:rFonts w:ascii="微软雅黑" w:eastAsia="微软雅黑" w:hAnsi="微软雅黑" w:cs="宋体"/>
          <w:kern w:val="0"/>
          <w:szCs w:val="21"/>
        </w:rPr>
      </w:pPr>
      <w:r w:rsidRPr="00BD7887">
        <w:rPr>
          <w:rFonts w:ascii="微软雅黑" w:eastAsia="微软雅黑" w:hAnsi="微软雅黑" w:cs="宋体" w:hint="eastAsia"/>
          <w:kern w:val="0"/>
          <w:szCs w:val="21"/>
        </w:rPr>
        <w:t>7.</w:t>
      </w:r>
      <w:r w:rsidRPr="00BD7887">
        <w:rPr>
          <w:rFonts w:ascii="微软雅黑" w:eastAsia="微软雅黑" w:hAnsi="微软雅黑" w:cs="宋体" w:hint="eastAsia"/>
          <w:kern w:val="0"/>
          <w:szCs w:val="21"/>
        </w:rPr>
        <w:tab/>
        <w:t>数字化病案系统是医院信息化建设的一部，需要整合到电子病历系统以及医院信息化平台中，以实现医院各系统的互联互通，有三甲医院电子病历业绩（需提供合同证明）供应商优先考虑。</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8</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系统符合国家、卫生部等各种标准和规范，符合医院实际需求。</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9</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系统采用开放性设计，能根据医院实际需求进行应用系统的功能重组。</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10</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系统病案检索有单一和组合模式，按使用者需求检索所需病案。</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11</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阅读显示病案图像具有水印，能防范数码相机偷拍。屏蔽非法拷贝病案，具有彩色和黑白阅读打印功能。</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12</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设有使用权限数字化病案功能；设有网络申请和审批使用数字化病案功能；设有授权的时段内（永久、年、月、日、小时）功能（超出时间范围自动屏蔽）；</w:t>
      </w:r>
      <w:proofErr w:type="gramStart"/>
      <w:r w:rsidRPr="00BD7887">
        <w:rPr>
          <w:rFonts w:ascii="微软雅黑" w:eastAsia="微软雅黑" w:hAnsi="微软雅黑" w:cs="宋体" w:hint="eastAsia"/>
          <w:kern w:val="0"/>
          <w:szCs w:val="21"/>
        </w:rPr>
        <w:t>医</w:t>
      </w:r>
      <w:proofErr w:type="gramEnd"/>
      <w:r w:rsidRPr="00BD7887">
        <w:rPr>
          <w:rFonts w:ascii="微软雅黑" w:eastAsia="微软雅黑" w:hAnsi="微软雅黑" w:cs="宋体" w:hint="eastAsia"/>
          <w:kern w:val="0"/>
          <w:szCs w:val="21"/>
        </w:rPr>
        <w:t>保、商业保险公司以及公检法等外部用户可以按系统临时授予的权限查看病案。</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13</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病案访问权限分为阅读、打印和导出三类，每一级权限向下兼容，访问控制包括用户组权限、科室权限、有效期限制、医学分类限制、IP地址限制、显示字段限制和特殊病案锁定。</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14</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系统自动记录用户在系统内所有操作的详细日志，并可形成报表，便于回溯追踪。</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15</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系统可实现对病案数据的磁盘备份，提供定时定期的数据备份以及还原功能。</w:t>
      </w:r>
    </w:p>
    <w:p w:rsidR="00F8776B"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lastRenderedPageBreak/>
        <w:t>16</w:t>
      </w:r>
      <w:r w:rsidRPr="00BD7887">
        <w:rPr>
          <w:rFonts w:ascii="微软雅黑" w:eastAsia="微软雅黑" w:hAnsi="微软雅黑" w:cs="宋体" w:hint="eastAsia"/>
          <w:kern w:val="0"/>
          <w:szCs w:val="21"/>
        </w:rPr>
        <w:t>.</w:t>
      </w:r>
      <w:r w:rsidRPr="00BD7887">
        <w:rPr>
          <w:rFonts w:ascii="微软雅黑" w:eastAsia="微软雅黑" w:hAnsi="微软雅黑" w:cs="宋体" w:hint="eastAsia"/>
          <w:kern w:val="0"/>
          <w:szCs w:val="21"/>
        </w:rPr>
        <w:tab/>
        <w:t>数字化病案的图像清晰、无歪斜、打印清晰，每幅图像均有属性标注，病历索引数据与病历图像对应完全正确。</w:t>
      </w:r>
    </w:p>
    <w:p w:rsidR="00F8776B" w:rsidRPr="00BD7887" w:rsidRDefault="00F8776B" w:rsidP="00BD7887">
      <w:pPr>
        <w:widowControl/>
        <w:spacing w:line="276" w:lineRule="auto"/>
        <w:ind w:firstLine="420"/>
        <w:jc w:val="left"/>
        <w:rPr>
          <w:rFonts w:ascii="微软雅黑" w:eastAsia="微软雅黑" w:hAnsi="微软雅黑" w:cs="宋体"/>
          <w:kern w:val="0"/>
          <w:szCs w:val="21"/>
        </w:rPr>
      </w:pPr>
      <w:r>
        <w:rPr>
          <w:rFonts w:ascii="微软雅黑" w:eastAsia="微软雅黑" w:hAnsi="微软雅黑" w:cs="宋体"/>
          <w:kern w:val="0"/>
          <w:szCs w:val="21"/>
        </w:rPr>
        <w:t>17.</w:t>
      </w:r>
      <w:r>
        <w:rPr>
          <w:rFonts w:ascii="微软雅黑" w:eastAsia="微软雅黑" w:hAnsi="微软雅黑" w:cs="宋体"/>
          <w:kern w:val="0"/>
          <w:szCs w:val="21"/>
        </w:rPr>
        <w:tab/>
      </w:r>
      <w:r w:rsidRPr="00F42B31">
        <w:rPr>
          <w:rFonts w:ascii="微软雅黑" w:eastAsia="微软雅黑" w:hAnsi="微软雅黑" w:cs="宋体" w:hint="eastAsia"/>
          <w:kern w:val="0"/>
          <w:szCs w:val="21"/>
        </w:rPr>
        <w:t>2020年度数字化应用系统维保费</w:t>
      </w:r>
      <w:r>
        <w:rPr>
          <w:rFonts w:ascii="微软雅黑" w:eastAsia="微软雅黑" w:hAnsi="微软雅黑" w:cs="宋体" w:hint="eastAsia"/>
          <w:kern w:val="0"/>
          <w:szCs w:val="21"/>
        </w:rPr>
        <w:t>。</w:t>
      </w:r>
    </w:p>
    <w:p w:rsidR="00F8776B" w:rsidRPr="00010FD9" w:rsidRDefault="00F8776B" w:rsidP="00BD7887">
      <w:pPr>
        <w:widowControl/>
        <w:spacing w:line="276" w:lineRule="auto"/>
        <w:jc w:val="left"/>
        <w:rPr>
          <w:rFonts w:ascii="微软雅黑" w:eastAsia="微软雅黑" w:hAnsi="微软雅黑" w:cs="宋体"/>
          <w:b/>
          <w:kern w:val="0"/>
          <w:szCs w:val="21"/>
        </w:rPr>
      </w:pPr>
      <w:r w:rsidRPr="00010FD9">
        <w:rPr>
          <w:rFonts w:ascii="微软雅黑" w:eastAsia="微软雅黑" w:hAnsi="微软雅黑" w:cs="宋体" w:hint="eastAsia"/>
          <w:b/>
          <w:kern w:val="0"/>
          <w:szCs w:val="21"/>
        </w:rPr>
        <w:t>注：项目总体要求为必须满足的要求，最终将作为条款写入合同。</w:t>
      </w:r>
    </w:p>
    <w:p w:rsidR="00F8776B" w:rsidRDefault="00F8776B" w:rsidP="002B1201">
      <w:pPr>
        <w:widowControl/>
        <w:spacing w:line="276" w:lineRule="auto"/>
        <w:jc w:val="left"/>
        <w:rPr>
          <w:rFonts w:ascii="微软雅黑" w:eastAsia="微软雅黑" w:hAnsi="微软雅黑" w:cs="宋体"/>
          <w:kern w:val="0"/>
          <w:szCs w:val="21"/>
        </w:rPr>
      </w:pPr>
    </w:p>
    <w:p w:rsidR="00F8776B" w:rsidRDefault="00F8776B" w:rsidP="002B1201">
      <w:pPr>
        <w:spacing w:line="276" w:lineRule="auto"/>
        <w:rPr>
          <w:rFonts w:ascii="微软雅黑" w:eastAsia="微软雅黑" w:hAnsi="微软雅黑" w:cs="仿宋_GB2312"/>
          <w:b/>
          <w:bCs/>
          <w:szCs w:val="21"/>
        </w:rPr>
      </w:pPr>
      <w:r>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5000" w:type="pct"/>
        <w:tblLook w:val="04A0"/>
      </w:tblPr>
      <w:tblGrid>
        <w:gridCol w:w="973"/>
        <w:gridCol w:w="1404"/>
        <w:gridCol w:w="2851"/>
        <w:gridCol w:w="1907"/>
        <w:gridCol w:w="1387"/>
      </w:tblGrid>
      <w:tr w:rsidR="00F8776B">
        <w:tc>
          <w:tcPr>
            <w:tcW w:w="5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序号</w:t>
            </w:r>
          </w:p>
        </w:tc>
        <w:tc>
          <w:tcPr>
            <w:tcW w:w="82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模块</w:t>
            </w:r>
          </w:p>
        </w:tc>
        <w:tc>
          <w:tcPr>
            <w:tcW w:w="16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产品名称</w:t>
            </w:r>
          </w:p>
        </w:tc>
        <w:tc>
          <w:tcPr>
            <w:tcW w:w="11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功能描述</w:t>
            </w:r>
          </w:p>
        </w:tc>
        <w:tc>
          <w:tcPr>
            <w:tcW w:w="81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数量（</w:t>
            </w:r>
            <w:r>
              <w:rPr>
                <w:rFonts w:ascii="宋体" w:eastAsia="宋体" w:hAnsi="宋体" w:hint="eastAsia"/>
                <w:bCs/>
              </w:rPr>
              <w:t>份</w:t>
            </w:r>
            <w:r w:rsidRPr="00052E5B">
              <w:rPr>
                <w:rFonts w:ascii="宋体" w:eastAsia="宋体" w:hAnsi="宋体" w:hint="eastAsia"/>
                <w:bCs/>
              </w:rPr>
              <w:t>）</w:t>
            </w:r>
          </w:p>
        </w:tc>
      </w:tr>
      <w:tr w:rsidR="00F8776B">
        <w:tc>
          <w:tcPr>
            <w:tcW w:w="5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1</w:t>
            </w:r>
          </w:p>
        </w:tc>
        <w:tc>
          <w:tcPr>
            <w:tcW w:w="824" w:type="pct"/>
            <w:tcBorders>
              <w:top w:val="single" w:sz="8" w:space="0" w:color="000000"/>
              <w:left w:val="single" w:sz="8" w:space="0" w:color="000000"/>
              <w:right w:val="single" w:sz="8" w:space="0" w:color="000000"/>
            </w:tcBorders>
            <w:vAlign w:val="center"/>
          </w:tcPr>
          <w:p w:rsidR="00F8776B" w:rsidRPr="00052E5B" w:rsidRDefault="00F8776B" w:rsidP="00052E5B">
            <w:pPr>
              <w:rPr>
                <w:rFonts w:ascii="宋体" w:eastAsia="宋体" w:hAnsi="宋体"/>
                <w:bCs/>
                <w:sz w:val="20"/>
              </w:rPr>
            </w:pPr>
            <w:r>
              <w:rPr>
                <w:rFonts w:ascii="宋体" w:eastAsia="宋体" w:hAnsi="宋体" w:hint="eastAsia"/>
                <w:bCs/>
              </w:rPr>
              <w:t>服务</w:t>
            </w:r>
          </w:p>
        </w:tc>
        <w:tc>
          <w:tcPr>
            <w:tcW w:w="1673"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776B" w:rsidRPr="00052E5B" w:rsidRDefault="00F8776B" w:rsidP="00052E5B">
            <w:pPr>
              <w:rPr>
                <w:rFonts w:ascii="宋体" w:eastAsia="宋体" w:hAnsi="宋体"/>
                <w:bCs/>
                <w:sz w:val="20"/>
              </w:rPr>
            </w:pPr>
            <w:r>
              <w:rPr>
                <w:rFonts w:hint="eastAsia"/>
                <w:bCs/>
              </w:rPr>
              <w:t>病案数字化</w:t>
            </w:r>
          </w:p>
        </w:tc>
        <w:tc>
          <w:tcPr>
            <w:tcW w:w="11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详见技术要求</w:t>
            </w:r>
          </w:p>
        </w:tc>
        <w:tc>
          <w:tcPr>
            <w:tcW w:w="814" w:type="pct"/>
            <w:tcBorders>
              <w:top w:val="single" w:sz="8" w:space="0" w:color="000000"/>
              <w:left w:val="single" w:sz="8" w:space="0" w:color="000000"/>
              <w:bottom w:val="single" w:sz="8" w:space="0" w:color="000000"/>
              <w:right w:val="single" w:sz="8" w:space="0" w:color="000000"/>
            </w:tcBorders>
            <w:vAlign w:val="center"/>
          </w:tcPr>
          <w:p w:rsidR="00F8776B" w:rsidRPr="00052E5B" w:rsidRDefault="00F8776B" w:rsidP="00052E5B">
            <w:pPr>
              <w:rPr>
                <w:rFonts w:ascii="宋体" w:eastAsia="宋体" w:hAnsi="宋体"/>
                <w:bCs/>
                <w:sz w:val="20"/>
              </w:rPr>
            </w:pPr>
            <w:r w:rsidRPr="00052E5B">
              <w:rPr>
                <w:rFonts w:ascii="宋体" w:eastAsia="宋体" w:hAnsi="宋体" w:hint="eastAsia"/>
                <w:bCs/>
              </w:rPr>
              <w:t>1</w:t>
            </w:r>
            <w:r>
              <w:rPr>
                <w:rFonts w:ascii="宋体" w:eastAsia="宋体" w:hAnsi="宋体"/>
                <w:bCs/>
              </w:rPr>
              <w:t>35000</w:t>
            </w:r>
            <w:r>
              <w:rPr>
                <w:rFonts w:ascii="宋体" w:eastAsia="宋体" w:hAnsi="宋体" w:hint="eastAsia"/>
                <w:bCs/>
              </w:rPr>
              <w:t>份</w:t>
            </w:r>
          </w:p>
        </w:tc>
      </w:tr>
      <w:tr w:rsidR="00F8776B">
        <w:tc>
          <w:tcPr>
            <w:tcW w:w="5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776B" w:rsidRPr="00052E5B" w:rsidRDefault="00F8776B" w:rsidP="00052E5B">
            <w:pPr>
              <w:rPr>
                <w:rFonts w:ascii="宋体" w:eastAsia="宋体" w:hAnsi="宋体"/>
                <w:bCs/>
                <w:sz w:val="20"/>
              </w:rPr>
            </w:pPr>
            <w:r>
              <w:rPr>
                <w:rFonts w:ascii="宋体" w:eastAsia="宋体" w:hAnsi="宋体" w:hint="eastAsia"/>
                <w:bCs/>
              </w:rPr>
              <w:t>2</w:t>
            </w:r>
          </w:p>
        </w:tc>
        <w:tc>
          <w:tcPr>
            <w:tcW w:w="824" w:type="pct"/>
            <w:tcBorders>
              <w:top w:val="single" w:sz="8" w:space="0" w:color="000000"/>
              <w:left w:val="single" w:sz="8" w:space="0" w:color="000000"/>
              <w:bottom w:val="single" w:sz="8" w:space="0" w:color="000000"/>
              <w:right w:val="single" w:sz="8" w:space="0" w:color="000000"/>
            </w:tcBorders>
            <w:vAlign w:val="center"/>
          </w:tcPr>
          <w:p w:rsidR="00F8776B" w:rsidRPr="00052E5B" w:rsidRDefault="00F8776B" w:rsidP="00052E5B">
            <w:pPr>
              <w:rPr>
                <w:rFonts w:ascii="宋体" w:eastAsia="宋体" w:hAnsi="宋体"/>
                <w:bCs/>
                <w:sz w:val="20"/>
              </w:rPr>
            </w:pPr>
            <w:proofErr w:type="gramStart"/>
            <w:r>
              <w:rPr>
                <w:rFonts w:hint="eastAsia"/>
                <w:bCs/>
              </w:rPr>
              <w:t>维保</w:t>
            </w:r>
            <w:proofErr w:type="gramEnd"/>
          </w:p>
        </w:tc>
        <w:tc>
          <w:tcPr>
            <w:tcW w:w="16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sz w:val="20"/>
              </w:rPr>
            </w:pPr>
            <w:r>
              <w:rPr>
                <w:rFonts w:hint="eastAsia"/>
                <w:bCs/>
              </w:rPr>
              <w:t>数字化应用</w:t>
            </w:r>
            <w:proofErr w:type="gramStart"/>
            <w:r>
              <w:rPr>
                <w:rFonts w:hint="eastAsia"/>
                <w:bCs/>
              </w:rPr>
              <w:t>系统维保</w:t>
            </w:r>
            <w:proofErr w:type="gramEnd"/>
          </w:p>
        </w:tc>
        <w:tc>
          <w:tcPr>
            <w:tcW w:w="11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sz w:val="20"/>
              </w:rPr>
            </w:pPr>
            <w:r>
              <w:rPr>
                <w:rFonts w:ascii="宋体" w:eastAsia="宋体" w:hAnsi="宋体" w:hint="eastAsia"/>
              </w:rPr>
              <w:t>2</w:t>
            </w:r>
            <w:r>
              <w:rPr>
                <w:rFonts w:ascii="宋体" w:eastAsia="宋体" w:hAnsi="宋体"/>
              </w:rPr>
              <w:t>020</w:t>
            </w:r>
            <w:r>
              <w:rPr>
                <w:rFonts w:ascii="宋体" w:eastAsia="宋体" w:hAnsi="宋体" w:hint="eastAsia"/>
              </w:rPr>
              <w:t>年度</w:t>
            </w:r>
            <w:r>
              <w:rPr>
                <w:rFonts w:hint="eastAsia"/>
                <w:bCs/>
              </w:rPr>
              <w:t>数字化应用系统维保费</w:t>
            </w:r>
          </w:p>
        </w:tc>
        <w:tc>
          <w:tcPr>
            <w:tcW w:w="814" w:type="pct"/>
            <w:tcBorders>
              <w:top w:val="single" w:sz="8" w:space="0" w:color="000000"/>
              <w:left w:val="single" w:sz="8" w:space="0" w:color="000000"/>
              <w:bottom w:val="single" w:sz="8" w:space="0" w:color="000000"/>
              <w:right w:val="single" w:sz="8" w:space="0" w:color="000000"/>
            </w:tcBorders>
            <w:vAlign w:val="center"/>
          </w:tcPr>
          <w:p w:rsidR="00F8776B" w:rsidRPr="00052E5B" w:rsidRDefault="00F8776B" w:rsidP="00052E5B">
            <w:pPr>
              <w:rPr>
                <w:rFonts w:ascii="宋体" w:eastAsia="宋体" w:hAnsi="宋体"/>
                <w:bCs/>
                <w:sz w:val="20"/>
              </w:rPr>
            </w:pPr>
            <w:r>
              <w:rPr>
                <w:rFonts w:ascii="宋体" w:eastAsia="宋体" w:hAnsi="宋体" w:hint="eastAsia"/>
                <w:bCs/>
              </w:rPr>
              <w:t>1年</w:t>
            </w:r>
          </w:p>
        </w:tc>
      </w:tr>
    </w:tbl>
    <w:p w:rsidR="00F8776B" w:rsidRDefault="00F8776B" w:rsidP="002B1201">
      <w:pPr>
        <w:rPr>
          <w:b/>
          <w:i/>
          <w:caps/>
        </w:rPr>
      </w:pPr>
    </w:p>
    <w:p w:rsidR="00F8776B" w:rsidRDefault="00F8776B" w:rsidP="002B1201">
      <w:pPr>
        <w:spacing w:line="276" w:lineRule="auto"/>
        <w:rPr>
          <w:rFonts w:ascii="微软雅黑" w:eastAsia="微软雅黑" w:hAnsi="微软雅黑" w:cs="仿宋_GB2312"/>
          <w:b/>
          <w:bCs/>
          <w:szCs w:val="21"/>
        </w:rPr>
      </w:pPr>
      <w:r>
        <w:rPr>
          <w:rFonts w:ascii="微软雅黑" w:eastAsia="微软雅黑" w:hAnsi="微软雅黑" w:cs="仿宋_GB2312" w:hint="eastAsia"/>
          <w:b/>
          <w:bCs/>
          <w:szCs w:val="21"/>
        </w:rPr>
        <w:t>八</w:t>
      </w:r>
      <w:r w:rsidRPr="00CF6E5E">
        <w:rPr>
          <w:rFonts w:ascii="微软雅黑" w:eastAsia="微软雅黑" w:hAnsi="微软雅黑" w:cs="仿宋_GB2312"/>
          <w:b/>
          <w:bCs/>
          <w:szCs w:val="21"/>
        </w:rPr>
        <w:t>、</w:t>
      </w:r>
      <w:r>
        <w:rPr>
          <w:rFonts w:ascii="微软雅黑" w:eastAsia="微软雅黑" w:hAnsi="微软雅黑" w:cs="仿宋_GB2312" w:hint="eastAsia"/>
          <w:b/>
          <w:bCs/>
          <w:szCs w:val="21"/>
        </w:rPr>
        <w:t>技术参数</w:t>
      </w:r>
      <w:r w:rsidRPr="00CF6E5E">
        <w:rPr>
          <w:rFonts w:ascii="微软雅黑" w:eastAsia="微软雅黑" w:hAnsi="微软雅黑" w:cs="仿宋_GB2312" w:hint="eastAsia"/>
          <w:b/>
          <w:bCs/>
          <w:szCs w:val="21"/>
        </w:rPr>
        <w:t>要求</w:t>
      </w:r>
    </w:p>
    <w:p w:rsidR="00F8776B" w:rsidRDefault="00F8776B" w:rsidP="00F8776B">
      <w:pPr>
        <w:spacing w:before="62" w:line="276" w:lineRule="auto"/>
        <w:ind w:firstLineChars="200" w:firstLine="422"/>
        <w:rPr>
          <w:b/>
          <w:bCs/>
          <w:color w:val="000000"/>
          <w:szCs w:val="21"/>
        </w:rPr>
      </w:pPr>
      <w:r w:rsidRPr="0029070E">
        <w:rPr>
          <w:rFonts w:hint="eastAsia"/>
          <w:b/>
          <w:bCs/>
          <w:color w:val="000000"/>
          <w:szCs w:val="21"/>
        </w:rPr>
        <w:t>说明：标“★”项为必选项，不满足者直接废标，标“▲”为重要技术参数指标，</w:t>
      </w:r>
      <w:proofErr w:type="gramStart"/>
      <w:r w:rsidRPr="0029070E">
        <w:rPr>
          <w:rFonts w:hint="eastAsia"/>
          <w:b/>
          <w:bCs/>
          <w:color w:val="000000"/>
          <w:szCs w:val="21"/>
        </w:rPr>
        <w:t>非废标项</w:t>
      </w:r>
      <w:proofErr w:type="gramEnd"/>
      <w:r w:rsidRPr="0029070E">
        <w:rPr>
          <w:rFonts w:hint="eastAsia"/>
          <w:b/>
          <w:bCs/>
          <w:color w:val="000000"/>
          <w:szCs w:val="21"/>
        </w:rPr>
        <w:t>。</w:t>
      </w:r>
    </w:p>
    <w:p w:rsidR="00F8776B" w:rsidRPr="00F42B31" w:rsidRDefault="00F8776B" w:rsidP="00F8776B">
      <w:pPr>
        <w:numPr>
          <w:ilvl w:val="0"/>
          <w:numId w:val="5"/>
        </w:numPr>
        <w:suppressAutoHyphens/>
        <w:overflowPunct w:val="0"/>
        <w:autoSpaceDE w:val="0"/>
        <w:autoSpaceDN w:val="0"/>
        <w:spacing w:before="62" w:line="276" w:lineRule="auto"/>
        <w:textAlignment w:val="baseline"/>
        <w:rPr>
          <w:rFonts w:ascii="微软雅黑" w:eastAsia="微软雅黑" w:hAnsi="微软雅黑"/>
          <w:b/>
          <w:bCs/>
          <w:color w:val="000000"/>
          <w:sz w:val="20"/>
          <w:szCs w:val="20"/>
        </w:rPr>
      </w:pPr>
      <w:r w:rsidRPr="00F42B31">
        <w:rPr>
          <w:rFonts w:ascii="微软雅黑" w:eastAsia="微软雅黑" w:hAnsi="微软雅黑" w:hint="eastAsia"/>
          <w:b/>
          <w:bCs/>
          <w:color w:val="000000"/>
          <w:sz w:val="20"/>
          <w:szCs w:val="20"/>
        </w:rPr>
        <w:t>病案数字化服务要求</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合同签订后</w:t>
      </w:r>
      <w:r w:rsidRPr="00F42B31">
        <w:rPr>
          <w:rFonts w:hint="eastAsia"/>
          <w:b/>
          <w:bCs/>
          <w:color w:val="000000"/>
          <w:szCs w:val="21"/>
        </w:rPr>
        <w:t>1</w:t>
      </w:r>
      <w:r w:rsidRPr="00F42B31">
        <w:rPr>
          <w:rFonts w:hint="eastAsia"/>
          <w:b/>
          <w:bCs/>
          <w:color w:val="000000"/>
          <w:szCs w:val="21"/>
        </w:rPr>
        <w:t>个月内完成院方</w:t>
      </w:r>
      <w:r w:rsidRPr="00F42B31">
        <w:rPr>
          <w:rFonts w:hint="eastAsia"/>
          <w:b/>
          <w:bCs/>
          <w:color w:val="000000"/>
          <w:szCs w:val="21"/>
        </w:rPr>
        <w:t>7</w:t>
      </w:r>
      <w:r w:rsidRPr="00F42B31">
        <w:rPr>
          <w:rFonts w:hint="eastAsia"/>
          <w:b/>
          <w:bCs/>
          <w:color w:val="000000"/>
          <w:szCs w:val="21"/>
        </w:rPr>
        <w:t>万份出院纸质数字化病案工作，并且在</w:t>
      </w:r>
      <w:r w:rsidRPr="00F42B31">
        <w:rPr>
          <w:rFonts w:hint="eastAsia"/>
          <w:b/>
          <w:bCs/>
          <w:color w:val="000000"/>
          <w:szCs w:val="21"/>
        </w:rPr>
        <w:t>7</w:t>
      </w:r>
      <w:r w:rsidRPr="00F42B31">
        <w:rPr>
          <w:rFonts w:hint="eastAsia"/>
          <w:b/>
          <w:bCs/>
          <w:color w:val="000000"/>
          <w:szCs w:val="21"/>
        </w:rPr>
        <w:t>个月内完成</w:t>
      </w:r>
      <w:r w:rsidRPr="00F42B31">
        <w:rPr>
          <w:rFonts w:hint="eastAsia"/>
          <w:b/>
          <w:bCs/>
          <w:color w:val="000000"/>
          <w:szCs w:val="21"/>
        </w:rPr>
        <w:t>6.5</w:t>
      </w:r>
      <w:r w:rsidRPr="00F42B31">
        <w:rPr>
          <w:rFonts w:hint="eastAsia"/>
          <w:b/>
          <w:bCs/>
          <w:color w:val="000000"/>
          <w:szCs w:val="21"/>
        </w:rPr>
        <w:t>万份出院纸质数字化病案工作。备注：如甲方对乙方的服务满意，双方无异议的情况下，合同自动延续，每次延续合同期限一年。乙方继续为甲方进行数字化病案翻拍服务，自动延续最长不超过</w:t>
      </w:r>
      <w:r w:rsidRPr="00F42B31">
        <w:rPr>
          <w:rFonts w:hint="eastAsia"/>
          <w:b/>
          <w:bCs/>
          <w:color w:val="000000"/>
          <w:szCs w:val="21"/>
        </w:rPr>
        <w:t>2</w:t>
      </w:r>
      <w:r w:rsidRPr="00F42B31">
        <w:rPr>
          <w:rFonts w:hint="eastAsia"/>
          <w:b/>
          <w:bCs/>
          <w:color w:val="000000"/>
          <w:szCs w:val="21"/>
        </w:rPr>
        <w:t>年。如甲方不再延续乙方的合同，须提前一个月通知乙方。</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2.</w:t>
      </w:r>
      <w:r w:rsidRPr="00F42B31">
        <w:rPr>
          <w:rFonts w:hint="eastAsia"/>
          <w:b/>
          <w:bCs/>
          <w:color w:val="000000"/>
          <w:szCs w:val="21"/>
        </w:rPr>
        <w:tab/>
      </w:r>
      <w:r w:rsidRPr="00F42B31">
        <w:rPr>
          <w:rFonts w:hint="eastAsia"/>
          <w:b/>
          <w:bCs/>
          <w:color w:val="000000"/>
          <w:szCs w:val="21"/>
        </w:rPr>
        <w:t>兼容性：数字化病案图像浏览等软件兼容好，能方便医院后期的信息整合和调用等。必需充分了解我院现有病案数字化项目现状，整合为统一应用，统一成一个界面调用所有数字化相关数据，并提供厂商承诺函，如查实未能达到院方要求的承诺被视为虚假应标，院方将追究其责任，并终止合作。</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3.</w:t>
      </w:r>
      <w:r w:rsidRPr="00F42B31">
        <w:rPr>
          <w:rFonts w:hint="eastAsia"/>
          <w:b/>
          <w:bCs/>
          <w:color w:val="000000"/>
          <w:szCs w:val="21"/>
        </w:rPr>
        <w:tab/>
      </w:r>
      <w:r w:rsidRPr="00F42B31">
        <w:rPr>
          <w:rFonts w:hint="eastAsia"/>
          <w:b/>
          <w:bCs/>
          <w:color w:val="000000"/>
          <w:szCs w:val="21"/>
        </w:rPr>
        <w:t>对原始纸质病案应用数码技术分页数字化加工制作，形成数码图像。</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4.</w:t>
      </w:r>
      <w:r w:rsidRPr="00F42B31">
        <w:rPr>
          <w:rFonts w:hint="eastAsia"/>
          <w:b/>
          <w:bCs/>
          <w:color w:val="000000"/>
          <w:szCs w:val="21"/>
        </w:rPr>
        <w:tab/>
      </w:r>
      <w:r w:rsidRPr="00F42B31">
        <w:rPr>
          <w:rFonts w:hint="eastAsia"/>
          <w:b/>
          <w:bCs/>
          <w:color w:val="000000"/>
          <w:szCs w:val="21"/>
        </w:rPr>
        <w:t>图像高清，数字化病案的图像尺寸为</w:t>
      </w:r>
      <w:r w:rsidRPr="00F42B31">
        <w:rPr>
          <w:rFonts w:hint="eastAsia"/>
          <w:b/>
          <w:bCs/>
          <w:color w:val="000000"/>
          <w:szCs w:val="21"/>
        </w:rPr>
        <w:t>2048</w:t>
      </w:r>
      <w:r w:rsidRPr="00F42B31">
        <w:rPr>
          <w:rFonts w:hint="eastAsia"/>
          <w:b/>
          <w:bCs/>
          <w:color w:val="000000"/>
          <w:szCs w:val="21"/>
        </w:rPr>
        <w:t>×</w:t>
      </w:r>
      <w:r w:rsidRPr="00F42B31">
        <w:rPr>
          <w:rFonts w:hint="eastAsia"/>
          <w:b/>
          <w:bCs/>
          <w:color w:val="000000"/>
          <w:szCs w:val="21"/>
        </w:rPr>
        <w:t>1536</w:t>
      </w:r>
      <w:r w:rsidRPr="00F42B31">
        <w:rPr>
          <w:rFonts w:hint="eastAsia"/>
          <w:b/>
          <w:bCs/>
          <w:color w:val="000000"/>
          <w:szCs w:val="21"/>
        </w:rPr>
        <w:t>（</w:t>
      </w:r>
      <w:r w:rsidRPr="00F42B31">
        <w:rPr>
          <w:rFonts w:hint="eastAsia"/>
          <w:b/>
          <w:bCs/>
          <w:color w:val="000000"/>
          <w:szCs w:val="21"/>
        </w:rPr>
        <w:t>310</w:t>
      </w:r>
      <w:proofErr w:type="gramStart"/>
      <w:r w:rsidRPr="00F42B31">
        <w:rPr>
          <w:rFonts w:hint="eastAsia"/>
          <w:b/>
          <w:bCs/>
          <w:color w:val="000000"/>
          <w:szCs w:val="21"/>
        </w:rPr>
        <w:t>万像</w:t>
      </w:r>
      <w:proofErr w:type="gramEnd"/>
      <w:r w:rsidRPr="00F42B31">
        <w:rPr>
          <w:rFonts w:hint="eastAsia"/>
          <w:b/>
          <w:bCs/>
          <w:color w:val="000000"/>
          <w:szCs w:val="21"/>
        </w:rPr>
        <w:t>素）及以上，必须同时提供彩色图像和黑白图像二份图片。</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5.</w:t>
      </w:r>
      <w:r w:rsidRPr="00F42B31">
        <w:rPr>
          <w:rFonts w:hint="eastAsia"/>
          <w:b/>
          <w:bCs/>
          <w:color w:val="000000"/>
          <w:szCs w:val="21"/>
        </w:rPr>
        <w:tab/>
      </w:r>
      <w:r w:rsidRPr="00F42B31">
        <w:rPr>
          <w:rFonts w:hint="eastAsia"/>
          <w:b/>
          <w:bCs/>
          <w:color w:val="000000"/>
          <w:szCs w:val="21"/>
        </w:rPr>
        <w:t>系统能够支持详细信息，可录入病案号，姓名，性别，年龄，出院日期，入院日期以及出院科室信息。</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6.</w:t>
      </w:r>
      <w:r w:rsidRPr="00F42B31">
        <w:rPr>
          <w:rFonts w:hint="eastAsia"/>
          <w:b/>
          <w:bCs/>
          <w:color w:val="000000"/>
          <w:szCs w:val="21"/>
        </w:rPr>
        <w:tab/>
      </w:r>
      <w:r w:rsidRPr="00F42B31">
        <w:rPr>
          <w:rFonts w:hint="eastAsia"/>
          <w:b/>
          <w:bCs/>
          <w:color w:val="000000"/>
          <w:szCs w:val="21"/>
        </w:rPr>
        <w:t>原始纸质病案可以使用条形码技术装箱保存，定位管理，便于对原始纸质病案的快速查找。</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7.</w:t>
      </w:r>
      <w:r w:rsidRPr="00F42B31">
        <w:rPr>
          <w:rFonts w:hint="eastAsia"/>
          <w:b/>
          <w:bCs/>
          <w:color w:val="000000"/>
          <w:szCs w:val="21"/>
        </w:rPr>
        <w:tab/>
      </w:r>
      <w:r w:rsidRPr="00F42B31">
        <w:rPr>
          <w:rFonts w:hint="eastAsia"/>
          <w:b/>
          <w:bCs/>
          <w:color w:val="000000"/>
          <w:szCs w:val="21"/>
        </w:rPr>
        <w:t>数字化病案系统是医院信息化建设的一部，需要整合到电子病历系统以及医院信</w:t>
      </w:r>
      <w:r w:rsidRPr="00F42B31">
        <w:rPr>
          <w:rFonts w:hint="eastAsia"/>
          <w:b/>
          <w:bCs/>
          <w:color w:val="000000"/>
          <w:szCs w:val="21"/>
        </w:rPr>
        <w:lastRenderedPageBreak/>
        <w:t>息化平台中，以实现医院各系统的互联互通，有三甲医院电子病历业绩（需提供合同证明）供应商优先考虑。</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8.</w:t>
      </w:r>
      <w:r w:rsidRPr="00F42B31">
        <w:rPr>
          <w:rFonts w:hint="eastAsia"/>
          <w:b/>
          <w:bCs/>
          <w:color w:val="000000"/>
          <w:szCs w:val="21"/>
        </w:rPr>
        <w:tab/>
      </w:r>
      <w:r w:rsidRPr="00F42B31">
        <w:rPr>
          <w:rFonts w:hint="eastAsia"/>
          <w:b/>
          <w:bCs/>
          <w:color w:val="000000"/>
          <w:szCs w:val="21"/>
        </w:rPr>
        <w:t>系统符合国家、卫生部等各种标准和规范，符合医院实际需求。</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9.</w:t>
      </w:r>
      <w:r w:rsidRPr="00F42B31">
        <w:rPr>
          <w:rFonts w:hint="eastAsia"/>
          <w:b/>
          <w:bCs/>
          <w:color w:val="000000"/>
          <w:szCs w:val="21"/>
        </w:rPr>
        <w:tab/>
      </w:r>
      <w:r w:rsidRPr="00F42B31">
        <w:rPr>
          <w:rFonts w:hint="eastAsia"/>
          <w:b/>
          <w:bCs/>
          <w:color w:val="000000"/>
          <w:szCs w:val="21"/>
        </w:rPr>
        <w:t>系统采用开放性设计，能根据医院实际需求进行应用系统的功能重组。</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10.</w:t>
      </w:r>
      <w:r w:rsidRPr="00F42B31">
        <w:rPr>
          <w:rFonts w:hint="eastAsia"/>
          <w:b/>
          <w:bCs/>
          <w:color w:val="000000"/>
          <w:szCs w:val="21"/>
        </w:rPr>
        <w:tab/>
      </w:r>
      <w:r w:rsidRPr="00F42B31">
        <w:rPr>
          <w:rFonts w:hint="eastAsia"/>
          <w:b/>
          <w:bCs/>
          <w:color w:val="000000"/>
          <w:szCs w:val="21"/>
        </w:rPr>
        <w:t>系统病案检索有单一和组合模式，按使用者需求检索所需病案。</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11.</w:t>
      </w:r>
      <w:r w:rsidRPr="00F42B31">
        <w:rPr>
          <w:rFonts w:hint="eastAsia"/>
          <w:b/>
          <w:bCs/>
          <w:color w:val="000000"/>
          <w:szCs w:val="21"/>
        </w:rPr>
        <w:tab/>
      </w:r>
      <w:r w:rsidRPr="00F42B31">
        <w:rPr>
          <w:rFonts w:hint="eastAsia"/>
          <w:b/>
          <w:bCs/>
          <w:color w:val="000000"/>
          <w:szCs w:val="21"/>
        </w:rPr>
        <w:t>阅读显示病案图像具有水印，能防范数码相机偷拍。屏蔽非法拷贝病案，具有彩色和黑白阅读打印功能。</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12.</w:t>
      </w:r>
      <w:r w:rsidRPr="00F42B31">
        <w:rPr>
          <w:rFonts w:hint="eastAsia"/>
          <w:b/>
          <w:bCs/>
          <w:color w:val="000000"/>
          <w:szCs w:val="21"/>
        </w:rPr>
        <w:tab/>
      </w:r>
      <w:r w:rsidRPr="00F42B31">
        <w:rPr>
          <w:rFonts w:hint="eastAsia"/>
          <w:b/>
          <w:bCs/>
          <w:color w:val="000000"/>
          <w:szCs w:val="21"/>
        </w:rPr>
        <w:t>设有使用权限数字化病案功能；设有网络申请和审批使用数字化病案功能；设有授权的时段内（永久、年、月、日、小时）功能（超出时间范围自动屏蔽）；</w:t>
      </w:r>
      <w:proofErr w:type="gramStart"/>
      <w:r w:rsidRPr="00F42B31">
        <w:rPr>
          <w:rFonts w:hint="eastAsia"/>
          <w:b/>
          <w:bCs/>
          <w:color w:val="000000"/>
          <w:szCs w:val="21"/>
        </w:rPr>
        <w:t>医</w:t>
      </w:r>
      <w:proofErr w:type="gramEnd"/>
      <w:r w:rsidRPr="00F42B31">
        <w:rPr>
          <w:rFonts w:hint="eastAsia"/>
          <w:b/>
          <w:bCs/>
          <w:color w:val="000000"/>
          <w:szCs w:val="21"/>
        </w:rPr>
        <w:t>保、商业保险公司以及公检法等外部用户可以按系统临时授予的权限查看病案。</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13.</w:t>
      </w:r>
      <w:r w:rsidRPr="00F42B31">
        <w:rPr>
          <w:rFonts w:hint="eastAsia"/>
          <w:b/>
          <w:bCs/>
          <w:color w:val="000000"/>
          <w:szCs w:val="21"/>
        </w:rPr>
        <w:tab/>
      </w:r>
      <w:r w:rsidRPr="00F42B31">
        <w:rPr>
          <w:rFonts w:hint="eastAsia"/>
          <w:b/>
          <w:bCs/>
          <w:color w:val="000000"/>
          <w:szCs w:val="21"/>
        </w:rPr>
        <w:t>病案访问权限分为阅读、打印和导出三类，每一级权限向下兼容，访问控制包括用户组权限、科室权限、有效期限制、医学分类限制、</w:t>
      </w:r>
      <w:r w:rsidRPr="00F42B31">
        <w:rPr>
          <w:rFonts w:hint="eastAsia"/>
          <w:b/>
          <w:bCs/>
          <w:color w:val="000000"/>
          <w:szCs w:val="21"/>
        </w:rPr>
        <w:t>IP</w:t>
      </w:r>
      <w:r w:rsidRPr="00F42B31">
        <w:rPr>
          <w:rFonts w:hint="eastAsia"/>
          <w:b/>
          <w:bCs/>
          <w:color w:val="000000"/>
          <w:szCs w:val="21"/>
        </w:rPr>
        <w:t>地址限制、显示字段限制和特殊病案锁定。</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14.</w:t>
      </w:r>
      <w:r w:rsidRPr="00F42B31">
        <w:rPr>
          <w:rFonts w:hint="eastAsia"/>
          <w:b/>
          <w:bCs/>
          <w:color w:val="000000"/>
          <w:szCs w:val="21"/>
        </w:rPr>
        <w:tab/>
      </w:r>
      <w:r w:rsidRPr="00F42B31">
        <w:rPr>
          <w:rFonts w:hint="eastAsia"/>
          <w:b/>
          <w:bCs/>
          <w:color w:val="000000"/>
          <w:szCs w:val="21"/>
        </w:rPr>
        <w:t>系统自动记录用户在系统内所有操作的详细日志，并可形成报表，便于回溯追踪。</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15.</w:t>
      </w:r>
      <w:r w:rsidRPr="00F42B31">
        <w:rPr>
          <w:rFonts w:hint="eastAsia"/>
          <w:b/>
          <w:bCs/>
          <w:color w:val="000000"/>
          <w:szCs w:val="21"/>
        </w:rPr>
        <w:tab/>
      </w:r>
      <w:r w:rsidRPr="00F42B31">
        <w:rPr>
          <w:rFonts w:hint="eastAsia"/>
          <w:b/>
          <w:bCs/>
          <w:color w:val="000000"/>
          <w:szCs w:val="21"/>
        </w:rPr>
        <w:t>系统可实现对病案数据的磁盘备份，提供定时定期的数据备份以及还原功能。</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16.</w:t>
      </w:r>
      <w:r w:rsidRPr="00F42B31">
        <w:rPr>
          <w:rFonts w:hint="eastAsia"/>
          <w:b/>
          <w:bCs/>
          <w:color w:val="000000"/>
          <w:szCs w:val="21"/>
        </w:rPr>
        <w:tab/>
      </w:r>
      <w:r w:rsidRPr="00F42B31">
        <w:rPr>
          <w:rFonts w:hint="eastAsia"/>
          <w:b/>
          <w:bCs/>
          <w:color w:val="000000"/>
          <w:szCs w:val="21"/>
        </w:rPr>
        <w:t>数字化病案的图像清晰、无歪斜、打印清晰，每幅图像均有属性标注，病历索引数据与病历图像对应完全正确。</w:t>
      </w:r>
    </w:p>
    <w:p w:rsidR="00F8776B" w:rsidRPr="00F42B31" w:rsidRDefault="00F8776B" w:rsidP="00F8776B">
      <w:pPr>
        <w:spacing w:before="62" w:line="276" w:lineRule="auto"/>
        <w:ind w:firstLineChars="200" w:firstLine="422"/>
        <w:rPr>
          <w:b/>
          <w:bCs/>
          <w:color w:val="000000"/>
          <w:szCs w:val="21"/>
        </w:rPr>
      </w:pPr>
      <w:r w:rsidRPr="00F42B31">
        <w:rPr>
          <w:rFonts w:hint="eastAsia"/>
          <w:b/>
          <w:bCs/>
          <w:color w:val="000000"/>
          <w:szCs w:val="21"/>
        </w:rPr>
        <w:t>17.</w:t>
      </w:r>
      <w:r w:rsidRPr="00F42B31">
        <w:rPr>
          <w:rFonts w:hint="eastAsia"/>
          <w:b/>
          <w:bCs/>
          <w:color w:val="000000"/>
          <w:szCs w:val="21"/>
        </w:rPr>
        <w:tab/>
        <w:t>2020</w:t>
      </w:r>
      <w:r w:rsidRPr="00F42B31">
        <w:rPr>
          <w:rFonts w:hint="eastAsia"/>
          <w:b/>
          <w:bCs/>
          <w:color w:val="000000"/>
          <w:szCs w:val="21"/>
        </w:rPr>
        <w:t>年度数字化应用系统维保费。</w:t>
      </w:r>
    </w:p>
    <w:p w:rsidR="00F8776B" w:rsidRPr="00F42B31" w:rsidRDefault="00F8776B" w:rsidP="00F8776B">
      <w:pPr>
        <w:numPr>
          <w:ilvl w:val="0"/>
          <w:numId w:val="5"/>
        </w:numPr>
        <w:suppressAutoHyphens/>
        <w:overflowPunct w:val="0"/>
        <w:autoSpaceDE w:val="0"/>
        <w:autoSpaceDN w:val="0"/>
        <w:spacing w:before="62" w:line="276" w:lineRule="auto"/>
        <w:textAlignment w:val="baseline"/>
        <w:rPr>
          <w:rFonts w:ascii="微软雅黑" w:eastAsia="微软雅黑" w:hAnsi="微软雅黑"/>
          <w:b/>
          <w:bCs/>
          <w:color w:val="000000"/>
          <w:sz w:val="20"/>
          <w:szCs w:val="20"/>
        </w:rPr>
      </w:pPr>
      <w:r w:rsidRPr="00F42B31">
        <w:rPr>
          <w:rFonts w:ascii="微软雅黑" w:eastAsia="微软雅黑" w:hAnsi="微软雅黑" w:hint="eastAsia"/>
          <w:b/>
          <w:bCs/>
          <w:color w:val="000000"/>
          <w:sz w:val="20"/>
          <w:szCs w:val="20"/>
        </w:rPr>
        <w:t>数字化病案应用系统</w:t>
      </w:r>
    </w:p>
    <w:p w:rsidR="00F8776B" w:rsidRPr="00F42B31" w:rsidRDefault="00F8776B" w:rsidP="00F8776B">
      <w:pPr>
        <w:numPr>
          <w:ilvl w:val="0"/>
          <w:numId w:val="3"/>
        </w:numPr>
        <w:suppressAutoHyphens/>
        <w:overflowPunct w:val="0"/>
        <w:autoSpaceDE w:val="0"/>
        <w:autoSpaceDN w:val="0"/>
        <w:spacing w:before="62" w:line="276" w:lineRule="auto"/>
        <w:ind w:leftChars="150" w:left="735"/>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权限管理模块</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用户管理：管理内部及外部用户的信息，可以对系统登录用户的信息进行查询/添加/修改/删除。</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用户组管理：查询/添加/修改/删除用户组，并可设置人员所属的用户组。</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用户组权限：设置用户组所拥有的系统功能的权限。</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科室管理：查询/添加/修改/删除科室信息，并可维护科室下包含的人员。</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w:t>
      </w:r>
      <w:r w:rsidRPr="00F42B31">
        <w:rPr>
          <w:rFonts w:ascii="微软雅黑" w:eastAsia="微软雅黑" w:hAnsi="微软雅黑" w:hint="eastAsia"/>
          <w:color w:val="000000"/>
          <w:sz w:val="20"/>
          <w:szCs w:val="20"/>
        </w:rPr>
        <w:lastRenderedPageBreak/>
        <w:t>打印及导出的权限。</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医学分类模板：设置病案图片的医学分类权限模板，在为病案分配权限时可以直接引用该模板，无需重复设置。</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访问权限控制：可以设置禁止访问的机器的IP，被禁止访问的I</w:t>
      </w:r>
      <w:r w:rsidRPr="00F42B31">
        <w:rPr>
          <w:rFonts w:ascii="微软雅黑" w:eastAsia="微软雅黑" w:hAnsi="微软雅黑"/>
          <w:color w:val="000000"/>
          <w:sz w:val="20"/>
          <w:szCs w:val="20"/>
        </w:rPr>
        <w:t>P</w:t>
      </w:r>
      <w:r w:rsidRPr="00F42B31">
        <w:rPr>
          <w:rFonts w:ascii="微软雅黑" w:eastAsia="微软雅黑" w:hAnsi="微软雅黑" w:hint="eastAsia"/>
          <w:color w:val="000000"/>
          <w:sz w:val="20"/>
          <w:szCs w:val="20"/>
        </w:rPr>
        <w:t>对应的机器就无法使用本系统。</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显示字段控制：可以设置在浏览器中浏览病案时列表中所显示的字段。可以在用户级别和用户组级别上进行显示权限的控制。</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水印设置：可以制作在打印时叠加上去的水印，并且在打印病案的时候可以将其叠加到病案图片上。</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病案锁定：可以将一些特殊的病案进行锁定，被锁定的病案将无法在浏览器中被查询到。</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病案申请审批：对浏览器中提交过来的病案阅读申请进行审批，可以为申请的病案设定阅读的时限等。</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监控中心：查看各个系统的用户的使用的情况，包括：用户是否在线，用户有申请需要审批，用户的浏览病案的历史情况，用户权限等。</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病案错误报告：处理病案浏览器上用户反馈上来的病案错误（如：图片缺页/分类错误等）。</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病案定位：查询病案在库房中的位置，可按病人姓名，病案号，出院日期，条码号，打包号，库房号或库位名查询，并生成统计报表。</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病案导出：可以将选择好病案进行打包压缩导出，配合相应的浏览工具可在离线的环境下浏览。</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lastRenderedPageBreak/>
        <w:t>病案浏览统计：可查询用户、科室在某一时间段内数字化病案使用情况，并生成统计报表。</w:t>
      </w:r>
    </w:p>
    <w:p w:rsidR="00F8776B" w:rsidRPr="00F42B31" w:rsidRDefault="00F8776B" w:rsidP="00F8776B">
      <w:pPr>
        <w:numPr>
          <w:ilvl w:val="0"/>
          <w:numId w:val="3"/>
        </w:numPr>
        <w:suppressAutoHyphens/>
        <w:overflowPunct w:val="0"/>
        <w:autoSpaceDE w:val="0"/>
        <w:autoSpaceDN w:val="0"/>
        <w:spacing w:before="62" w:line="276" w:lineRule="auto"/>
        <w:ind w:leftChars="150" w:left="735"/>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检索模块</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关键词搜索：一个简洁的搜索方式，类似google的搜索方式。可以选择搜索分类（病案号/疾病/手术/科室/病人姓名/医生），多关键词搜索（可以填写多个搜索关键词及指定关键词之间的关系），精确与模糊的搜索方式。</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高级搜索：可以按照列出的各种查询条件对病案进行查询，这种检索方式常用于检索条件比较多的情况下。</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自定义搜索：可以自定义组织查询条件的组合进行搜索。这种检索方式常用于需检索的条件比较复杂的情况下。</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经典搜索：传统的检索方式，左边是检索条件右边是检索结果。在检索时还可设定病案图片的医学分类，以便在查看病案图片时过滤掉无需查看的图片。</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病案搜索结果：拥有两种显示结果的模式：列表方式与自由布局方式。列表方式为最常见的一行</w:t>
      </w:r>
      <w:proofErr w:type="gramStart"/>
      <w:r w:rsidRPr="00F42B31">
        <w:rPr>
          <w:rFonts w:ascii="微软雅黑" w:eastAsia="微软雅黑" w:hAnsi="微软雅黑" w:hint="eastAsia"/>
          <w:color w:val="000000"/>
          <w:sz w:val="20"/>
          <w:szCs w:val="20"/>
        </w:rPr>
        <w:t>一行</w:t>
      </w:r>
      <w:proofErr w:type="gramEnd"/>
      <w:r w:rsidRPr="00F42B31">
        <w:rPr>
          <w:rFonts w:ascii="微软雅黑" w:eastAsia="微软雅黑" w:hAnsi="微软雅黑" w:hint="eastAsia"/>
          <w:color w:val="000000"/>
          <w:sz w:val="20"/>
          <w:szCs w:val="20"/>
        </w:rPr>
        <w:t>的显示，自由布局方式为卡片时效果，一份病案即一张卡片，显示效果清晰。</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病案收藏夹：用于显示及搜索在浏览病案时收藏的病案并且可以显示当时记录的病案</w:t>
      </w:r>
      <w:r w:rsidRPr="00F42B31">
        <w:rPr>
          <w:rFonts w:ascii="微软雅黑" w:eastAsia="微软雅黑" w:hAnsi="微软雅黑" w:hint="eastAsia"/>
          <w:color w:val="000000"/>
          <w:sz w:val="20"/>
          <w:szCs w:val="20"/>
        </w:rPr>
        <w:lastRenderedPageBreak/>
        <w:t>笔记，类似IE浏览器的网页收藏夹。</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申请查看：可以浏览并查询用户曾经申请过的需要查阅的病案的记录，及时了解审批情况。</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浏览历史：查询用户曾经浏览过的病案记录，类似IE浏览器的历史记录，可以方便用户查看以往浏览过的病案，而无须再一次搜索。</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看的病案），病案图片打印的设置（纸张/水印等）等。</w:t>
      </w:r>
    </w:p>
    <w:p w:rsidR="00F8776B" w:rsidRPr="00F42B31" w:rsidRDefault="00F8776B" w:rsidP="00F8776B">
      <w:pPr>
        <w:numPr>
          <w:ilvl w:val="0"/>
          <w:numId w:val="3"/>
        </w:numPr>
        <w:suppressAutoHyphens/>
        <w:overflowPunct w:val="0"/>
        <w:autoSpaceDE w:val="0"/>
        <w:autoSpaceDN w:val="0"/>
        <w:spacing w:before="62" w:line="276" w:lineRule="auto"/>
        <w:ind w:leftChars="150" w:left="735"/>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打印模块</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打印申请：维护申请打印人员的信息及申请分类（打印或复印），可拍摄证件并归档保存，查询并选择需打印的病案，同时统计所需费用，并可自己调整实际收费。</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快速打印：仅登记简单的打印申请信息，选择病案直接打印。</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集中打印：未打印过的病案可以统一处理，按照申请人的记录完成打印任务。</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集中复印：对未复印的病案进行集中统一处理。</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申请查询：查询申请过打印或复印的申请人信息，并可查看申请人相应的申请信息，证件照，打印的病案记录，费用等。</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打印参数：设置默认的打印参数（纸张大小/图片色彩/打印份数/打印分类及顺序/收费模式）</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打印明细：按时间段及申请人统计申请人打印的病案的明细记录。</w:t>
      </w:r>
    </w:p>
    <w:p w:rsidR="00F8776B" w:rsidRPr="00F42B31" w:rsidRDefault="00F8776B" w:rsidP="00F8776B">
      <w:pPr>
        <w:numPr>
          <w:ilvl w:val="0"/>
          <w:numId w:val="4"/>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复印明细：按时间段及申请人统计申请人复印的病案的明细记录。</w:t>
      </w:r>
    </w:p>
    <w:p w:rsidR="00F8776B" w:rsidRPr="00F42B31" w:rsidRDefault="00F8776B" w:rsidP="00F8776B">
      <w:pPr>
        <w:numPr>
          <w:ilvl w:val="0"/>
          <w:numId w:val="2"/>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lastRenderedPageBreak/>
        <w:t>邮寄明细：按时间段、申请人及邮寄状态统计病案邮寄的明细记录。</w:t>
      </w:r>
    </w:p>
    <w:p w:rsidR="00F8776B" w:rsidRPr="00F42B31" w:rsidRDefault="00F8776B" w:rsidP="00F8776B">
      <w:pPr>
        <w:numPr>
          <w:ilvl w:val="0"/>
          <w:numId w:val="3"/>
        </w:numPr>
        <w:suppressAutoHyphens/>
        <w:overflowPunct w:val="0"/>
        <w:autoSpaceDE w:val="0"/>
        <w:autoSpaceDN w:val="0"/>
        <w:spacing w:before="62" w:line="276" w:lineRule="auto"/>
        <w:ind w:leftChars="150" w:left="735"/>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系统接口要求</w:t>
      </w:r>
    </w:p>
    <w:p w:rsidR="00F8776B" w:rsidRPr="00F42B31" w:rsidRDefault="00F8776B" w:rsidP="00F8776B">
      <w:pPr>
        <w:numPr>
          <w:ilvl w:val="0"/>
          <w:numId w:val="2"/>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病案首页系统接口：可导入已有的病案首页信息；</w:t>
      </w:r>
    </w:p>
    <w:p w:rsidR="00F8776B" w:rsidRPr="00F42B31" w:rsidRDefault="00F8776B" w:rsidP="00F8776B">
      <w:pPr>
        <w:numPr>
          <w:ilvl w:val="0"/>
          <w:numId w:val="2"/>
        </w:numPr>
        <w:suppressAutoHyphens/>
        <w:overflowPunct w:val="0"/>
        <w:autoSpaceDE w:val="0"/>
        <w:autoSpaceDN w:val="0"/>
        <w:spacing w:before="62" w:line="276" w:lineRule="auto"/>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数字化病案</w:t>
      </w:r>
      <w:r w:rsidRPr="00F42B31">
        <w:rPr>
          <w:rFonts w:ascii="微软雅黑" w:eastAsia="微软雅黑" w:hAnsi="微软雅黑"/>
          <w:color w:val="000000"/>
          <w:sz w:val="20"/>
          <w:szCs w:val="20"/>
        </w:rPr>
        <w:t>调用</w:t>
      </w:r>
      <w:r w:rsidRPr="00F42B31">
        <w:rPr>
          <w:rFonts w:ascii="微软雅黑" w:eastAsia="微软雅黑" w:hAnsi="微软雅黑" w:hint="eastAsia"/>
          <w:color w:val="000000"/>
          <w:sz w:val="20"/>
          <w:szCs w:val="20"/>
        </w:rPr>
        <w:t>接口：可提供B/S形式或C/S形式的接口，方便电子病历系统等工作站调用。</w:t>
      </w:r>
    </w:p>
    <w:p w:rsidR="00F8776B" w:rsidRPr="00F42B31" w:rsidRDefault="00F8776B" w:rsidP="00F8776B">
      <w:pPr>
        <w:numPr>
          <w:ilvl w:val="0"/>
          <w:numId w:val="3"/>
        </w:numPr>
        <w:suppressAutoHyphens/>
        <w:overflowPunct w:val="0"/>
        <w:autoSpaceDE w:val="0"/>
        <w:autoSpaceDN w:val="0"/>
        <w:spacing w:before="62" w:line="276" w:lineRule="auto"/>
        <w:ind w:leftChars="150" w:left="735"/>
        <w:textAlignment w:val="baseline"/>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售后服务</w:t>
      </w:r>
    </w:p>
    <w:p w:rsidR="00F8776B" w:rsidRPr="00F42B31" w:rsidRDefault="00F8776B" w:rsidP="00F42B31">
      <w:pPr>
        <w:spacing w:before="62" w:line="276" w:lineRule="auto"/>
        <w:ind w:firstLine="330"/>
        <w:rPr>
          <w:rFonts w:ascii="微软雅黑" w:eastAsia="微软雅黑" w:hAnsi="微软雅黑"/>
          <w:color w:val="000000"/>
          <w:sz w:val="20"/>
          <w:szCs w:val="20"/>
        </w:rPr>
      </w:pPr>
      <w:r w:rsidRPr="00F42B31">
        <w:rPr>
          <w:rFonts w:ascii="微软雅黑" w:eastAsia="微软雅黑" w:hAnsi="微软雅黑" w:hint="eastAsia"/>
          <w:color w:val="000000"/>
          <w:sz w:val="20"/>
          <w:szCs w:val="20"/>
        </w:rPr>
        <w:t>1、故障报修的响应时间：周一至周五9:0</w:t>
      </w:r>
      <w:r w:rsidRPr="00F42B31">
        <w:rPr>
          <w:rFonts w:ascii="微软雅黑" w:eastAsia="微软雅黑" w:hAnsi="微软雅黑"/>
          <w:color w:val="000000"/>
          <w:sz w:val="20"/>
          <w:szCs w:val="20"/>
        </w:rPr>
        <w:t>0</w:t>
      </w:r>
      <w:r w:rsidRPr="00F42B31">
        <w:rPr>
          <w:rFonts w:ascii="微软雅黑" w:eastAsia="微软雅黑" w:hAnsi="微软雅黑" w:hint="eastAsia"/>
          <w:color w:val="000000"/>
          <w:sz w:val="20"/>
          <w:szCs w:val="20"/>
        </w:rPr>
        <w:t>～</w:t>
      </w:r>
      <w:r w:rsidRPr="00F42B31">
        <w:rPr>
          <w:rFonts w:ascii="微软雅黑" w:eastAsia="微软雅黑" w:hAnsi="微软雅黑"/>
          <w:color w:val="000000"/>
          <w:sz w:val="20"/>
          <w:szCs w:val="20"/>
        </w:rPr>
        <w:t>1</w:t>
      </w:r>
      <w:r w:rsidRPr="00F42B31">
        <w:rPr>
          <w:rFonts w:ascii="微软雅黑" w:eastAsia="微软雅黑" w:hAnsi="微软雅黑" w:hint="eastAsia"/>
          <w:color w:val="000000"/>
          <w:sz w:val="20"/>
          <w:szCs w:val="20"/>
        </w:rPr>
        <w:t>7</w:t>
      </w:r>
      <w:r w:rsidRPr="00F42B31">
        <w:rPr>
          <w:rFonts w:ascii="微软雅黑" w:eastAsia="微软雅黑" w:hAnsi="微软雅黑"/>
          <w:color w:val="000000"/>
          <w:sz w:val="20"/>
          <w:szCs w:val="20"/>
        </w:rPr>
        <w:t>:00</w:t>
      </w:r>
      <w:r w:rsidRPr="00F42B31">
        <w:rPr>
          <w:rFonts w:ascii="微软雅黑" w:eastAsia="微软雅黑" w:hAnsi="微软雅黑" w:hint="eastAsia"/>
          <w:color w:val="000000"/>
          <w:sz w:val="20"/>
          <w:szCs w:val="20"/>
        </w:rPr>
        <w:t>期间为2小时。</w:t>
      </w:r>
      <w:proofErr w:type="gramStart"/>
      <w:r w:rsidRPr="00F42B31">
        <w:rPr>
          <w:rFonts w:ascii="微软雅黑" w:eastAsia="微软雅黑" w:hAnsi="微软雅黑" w:hint="eastAsia"/>
          <w:color w:val="000000"/>
          <w:sz w:val="20"/>
          <w:szCs w:val="20"/>
        </w:rPr>
        <w:t>若电话</w:t>
      </w:r>
      <w:proofErr w:type="gramEnd"/>
      <w:r w:rsidRPr="00F42B31">
        <w:rPr>
          <w:rFonts w:ascii="微软雅黑" w:eastAsia="微软雅黑" w:hAnsi="微软雅黑" w:hint="eastAsia"/>
          <w:color w:val="000000"/>
          <w:sz w:val="20"/>
          <w:szCs w:val="20"/>
        </w:rPr>
        <w:t>中无法解决，8小时内到达现场进行维护。</w:t>
      </w:r>
    </w:p>
    <w:p w:rsidR="00D95901" w:rsidRDefault="00F8776B" w:rsidP="00D95901">
      <w:pPr>
        <w:spacing w:before="62" w:line="276" w:lineRule="auto"/>
        <w:ind w:firstLine="330"/>
        <w:rPr>
          <w:rFonts w:ascii="微软雅黑" w:eastAsia="微软雅黑" w:hAnsi="微软雅黑"/>
          <w:color w:val="000000"/>
          <w:sz w:val="20"/>
          <w:szCs w:val="20"/>
        </w:rPr>
      </w:pPr>
      <w:r w:rsidRPr="00F42B31">
        <w:rPr>
          <w:rFonts w:ascii="微软雅黑" w:eastAsia="微软雅黑" w:hAnsi="微软雅黑"/>
          <w:color w:val="000000"/>
          <w:sz w:val="20"/>
          <w:szCs w:val="20"/>
        </w:rPr>
        <w:t>2</w:t>
      </w:r>
      <w:r w:rsidRPr="00F42B31">
        <w:rPr>
          <w:rFonts w:ascii="微软雅黑" w:eastAsia="微软雅黑" w:hAnsi="微软雅黑" w:hint="eastAsia"/>
          <w:color w:val="000000"/>
          <w:sz w:val="20"/>
          <w:szCs w:val="20"/>
        </w:rPr>
        <w:t>、软件免费维护期为数字化病案应用系统验收通过后1年，期满后双方协商确定维护费。</w:t>
      </w:r>
    </w:p>
    <w:p w:rsidR="00D95901" w:rsidRDefault="00D95901">
      <w:pPr>
        <w:widowControl/>
        <w:jc w:val="left"/>
        <w:rPr>
          <w:rFonts w:ascii="微软雅黑" w:eastAsia="微软雅黑" w:hAnsi="微软雅黑"/>
          <w:color w:val="000000"/>
          <w:sz w:val="20"/>
          <w:szCs w:val="20"/>
        </w:rPr>
      </w:pPr>
      <w:r>
        <w:rPr>
          <w:rFonts w:ascii="微软雅黑" w:eastAsia="微软雅黑" w:hAnsi="微软雅黑"/>
          <w:color w:val="000000"/>
          <w:sz w:val="20"/>
          <w:szCs w:val="20"/>
        </w:rPr>
        <w:br w:type="page"/>
      </w:r>
    </w:p>
    <w:p w:rsidR="00F8776B" w:rsidRPr="00D95901" w:rsidRDefault="00F8776B" w:rsidP="00D95901">
      <w:pPr>
        <w:spacing w:before="62" w:line="276" w:lineRule="auto"/>
        <w:ind w:firstLine="330"/>
        <w:rPr>
          <w:rFonts w:ascii="微软雅黑" w:eastAsia="微软雅黑" w:hAnsi="微软雅黑"/>
          <w:color w:val="000000"/>
          <w:sz w:val="20"/>
          <w:szCs w:val="20"/>
        </w:rPr>
      </w:pPr>
    </w:p>
    <w:p w:rsidR="00F8776B" w:rsidRDefault="00F8776B" w:rsidP="002B12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t>传染病</w:t>
      </w:r>
      <w:r>
        <w:rPr>
          <w:rFonts w:ascii="微软雅黑" w:eastAsia="微软雅黑" w:hAnsi="微软雅黑"/>
          <w:b/>
          <w:sz w:val="28"/>
          <w:szCs w:val="28"/>
        </w:rPr>
        <w:t>监测</w:t>
      </w:r>
      <w:r>
        <w:rPr>
          <w:rFonts w:ascii="微软雅黑" w:eastAsia="微软雅黑" w:hAnsi="微软雅黑" w:hint="eastAsia"/>
          <w:b/>
          <w:sz w:val="28"/>
          <w:szCs w:val="28"/>
        </w:rPr>
        <w:t>上报管理</w:t>
      </w:r>
      <w:r>
        <w:rPr>
          <w:rFonts w:ascii="微软雅黑" w:eastAsia="微软雅黑" w:hAnsi="微软雅黑"/>
          <w:b/>
          <w:sz w:val="28"/>
          <w:szCs w:val="28"/>
        </w:rPr>
        <w:t>系统</w:t>
      </w:r>
      <w:r w:rsidRPr="00BD27CD">
        <w:rPr>
          <w:rFonts w:ascii="微软雅黑" w:eastAsia="微软雅黑" w:hAnsi="微软雅黑" w:hint="eastAsia"/>
          <w:b/>
          <w:sz w:val="28"/>
          <w:szCs w:val="28"/>
        </w:rPr>
        <w:t>项目</w:t>
      </w:r>
      <w:r w:rsidRPr="00524D8A">
        <w:rPr>
          <w:rFonts w:ascii="微软雅黑" w:eastAsia="微软雅黑" w:hAnsi="微软雅黑" w:hint="eastAsia"/>
          <w:b/>
          <w:sz w:val="28"/>
          <w:szCs w:val="28"/>
        </w:rPr>
        <w:t>技术参数要求</w:t>
      </w:r>
    </w:p>
    <w:p w:rsidR="00F8776B" w:rsidRPr="00DE4A29" w:rsidRDefault="00F8776B" w:rsidP="002B1201">
      <w:pPr>
        <w:spacing w:line="276" w:lineRule="auto"/>
        <w:outlineLvl w:val="0"/>
        <w:rPr>
          <w:rFonts w:ascii="微软雅黑" w:eastAsia="微软雅黑" w:hAnsi="微软雅黑" w:cs="仿宋_GB2312"/>
          <w:b/>
          <w:bCs/>
          <w:szCs w:val="21"/>
        </w:rPr>
      </w:pPr>
      <w:r w:rsidRPr="00CF6E5E">
        <w:rPr>
          <w:rFonts w:ascii="微软雅黑" w:eastAsia="微软雅黑" w:hAnsi="微软雅黑" w:cs="仿宋_GB2312" w:hint="eastAsia"/>
          <w:b/>
          <w:bCs/>
          <w:szCs w:val="21"/>
        </w:rPr>
        <w:t>一、</w:t>
      </w:r>
      <w:r w:rsidRPr="00413BDB">
        <w:rPr>
          <w:rFonts w:ascii="微软雅黑" w:eastAsia="微软雅黑" w:hAnsi="微软雅黑" w:cs="仿宋_GB2312" w:hint="eastAsia"/>
          <w:b/>
          <w:bCs/>
          <w:szCs w:val="21"/>
        </w:rPr>
        <w:t>投标人资格</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w:t>
      </w:r>
      <w:r w:rsidRPr="00DE4A29">
        <w:rPr>
          <w:rFonts w:ascii="微软雅黑" w:eastAsia="微软雅黑" w:hAnsi="微软雅黑" w:cs="宋体" w:hint="eastAsia"/>
          <w:kern w:val="0"/>
          <w:szCs w:val="21"/>
        </w:rPr>
        <w:t>在中华人民共和国境内注册且法定代表人具有中华人民共和国国籍。</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w:t>
      </w:r>
      <w:r w:rsidRPr="00C60A79">
        <w:rPr>
          <w:rFonts w:ascii="微软雅黑" w:eastAsia="微软雅黑" w:hAnsi="微软雅黑" w:cs="宋体" w:hint="eastAsia"/>
          <w:kern w:val="0"/>
          <w:szCs w:val="21"/>
        </w:rPr>
        <w:t>经</w:t>
      </w:r>
      <w:r>
        <w:rPr>
          <w:rFonts w:ascii="微软雅黑" w:eastAsia="微软雅黑" w:hAnsi="微软雅黑" w:cs="宋体" w:hint="eastAsia"/>
          <w:kern w:val="0"/>
          <w:szCs w:val="21"/>
        </w:rPr>
        <w:t>营范围符合本次招标内容，具有履行合同所必需的设备和专业技术能力</w:t>
      </w:r>
      <w:r w:rsidRPr="00DE4A29">
        <w:rPr>
          <w:rFonts w:ascii="微软雅黑" w:eastAsia="微软雅黑" w:hAnsi="微软雅黑" w:cs="宋体" w:hint="eastAsia"/>
          <w:kern w:val="0"/>
          <w:szCs w:val="21"/>
        </w:rPr>
        <w:t>。</w:t>
      </w:r>
    </w:p>
    <w:p w:rsidR="00F8776B" w:rsidRPr="00C60A79" w:rsidRDefault="00F8776B" w:rsidP="002B1201">
      <w:pPr>
        <w:widowControl/>
        <w:spacing w:line="276" w:lineRule="auto"/>
        <w:jc w:val="left"/>
        <w:rPr>
          <w:rFonts w:ascii="微软雅黑" w:eastAsia="微软雅黑" w:hAnsi="微软雅黑" w:cs="宋体"/>
          <w:kern w:val="0"/>
          <w:szCs w:val="21"/>
        </w:rPr>
      </w:pPr>
      <w:r w:rsidRPr="00C60A79">
        <w:rPr>
          <w:rFonts w:ascii="微软雅黑" w:eastAsia="微软雅黑" w:hAnsi="微软雅黑" w:cs="宋体" w:hint="eastAsia"/>
          <w:kern w:val="0"/>
          <w:szCs w:val="21"/>
        </w:rPr>
        <w:t>3、本项目不接受联合投标</w:t>
      </w:r>
      <w:r>
        <w:rPr>
          <w:rFonts w:ascii="微软雅黑" w:eastAsia="微软雅黑" w:hAnsi="微软雅黑" w:cs="宋体" w:hint="eastAsia"/>
          <w:kern w:val="0"/>
          <w:szCs w:val="21"/>
        </w:rPr>
        <w:t>，</w:t>
      </w:r>
      <w:r w:rsidRPr="00C60A79">
        <w:rPr>
          <w:rFonts w:ascii="微软雅黑" w:eastAsia="微软雅黑" w:hAnsi="微软雅黑" w:cs="宋体" w:hint="eastAsia"/>
          <w:kern w:val="0"/>
          <w:szCs w:val="21"/>
        </w:rPr>
        <w:t>不接受分包或转包。</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w:t>
      </w:r>
      <w:r w:rsidRPr="00DE4A29">
        <w:rPr>
          <w:rFonts w:ascii="微软雅黑" w:eastAsia="微软雅黑" w:hAnsi="微软雅黑" w:cs="宋体" w:hint="eastAsia"/>
          <w:kern w:val="0"/>
          <w:szCs w:val="21"/>
        </w:rPr>
        <w:t>具有良好的商业信誉和健全的财务会计制度。</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w:t>
      </w:r>
      <w:r w:rsidRPr="00DE4A29">
        <w:rPr>
          <w:rFonts w:ascii="微软雅黑" w:eastAsia="微软雅黑" w:hAnsi="微软雅黑" w:cs="宋体" w:hint="eastAsia"/>
          <w:kern w:val="0"/>
          <w:szCs w:val="21"/>
        </w:rPr>
        <w:t>具有依法缴纳税收和社会保障资金的良好记录。</w:t>
      </w:r>
    </w:p>
    <w:p w:rsidR="00F8776B"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w:t>
      </w:r>
      <w:r w:rsidRPr="00DE4A29">
        <w:rPr>
          <w:rFonts w:ascii="微软雅黑" w:eastAsia="微软雅黑" w:hAnsi="微软雅黑" w:cs="宋体" w:hint="eastAsia"/>
          <w:kern w:val="0"/>
          <w:szCs w:val="21"/>
        </w:rPr>
        <w:t>近3年经营活动中无重大违法记录,在国家和军队采购网无不良记录。</w:t>
      </w:r>
    </w:p>
    <w:p w:rsidR="00F8776B" w:rsidRPr="00413BDB" w:rsidRDefault="00F8776B" w:rsidP="00413BDB">
      <w:pPr>
        <w:spacing w:line="276" w:lineRule="auto"/>
        <w:outlineLvl w:val="0"/>
        <w:rPr>
          <w:rFonts w:ascii="微软雅黑" w:eastAsia="微软雅黑" w:hAnsi="微软雅黑" w:cs="仿宋_GB2312"/>
          <w:b/>
          <w:bCs/>
          <w:szCs w:val="21"/>
        </w:rPr>
      </w:pPr>
      <w:r w:rsidRPr="00413BDB">
        <w:rPr>
          <w:rFonts w:ascii="微软雅黑" w:eastAsia="微软雅黑" w:hAnsi="微软雅黑" w:cs="仿宋_GB2312" w:hint="eastAsia"/>
          <w:b/>
          <w:bCs/>
          <w:szCs w:val="21"/>
        </w:rPr>
        <w:t>二、合同期限</w:t>
      </w:r>
    </w:p>
    <w:p w:rsidR="00F8776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合同期限</w:t>
      </w:r>
      <w:proofErr w:type="gramStart"/>
      <w:r w:rsidRPr="00413BDB">
        <w:rPr>
          <w:rFonts w:ascii="微软雅黑" w:eastAsia="微软雅黑" w:hAnsi="微软雅黑" w:cs="宋体" w:hint="eastAsia"/>
          <w:kern w:val="0"/>
          <w:szCs w:val="21"/>
        </w:rPr>
        <w:t>至维保期满</w:t>
      </w:r>
      <w:proofErr w:type="gramEnd"/>
      <w:r w:rsidRPr="00413BDB">
        <w:rPr>
          <w:rFonts w:ascii="微软雅黑" w:eastAsia="微软雅黑" w:hAnsi="微软雅黑" w:cs="宋体" w:hint="eastAsia"/>
          <w:kern w:val="0"/>
          <w:szCs w:val="21"/>
        </w:rPr>
        <w:t>（自验收合格之日起算）结束,</w:t>
      </w:r>
      <w:proofErr w:type="gramStart"/>
      <w:r w:rsidRPr="00413BDB">
        <w:rPr>
          <w:rFonts w:ascii="微软雅黑" w:eastAsia="微软雅黑" w:hAnsi="微软雅黑" w:cs="宋体" w:hint="eastAsia"/>
          <w:kern w:val="0"/>
          <w:szCs w:val="21"/>
        </w:rPr>
        <w:t>维保期满</w:t>
      </w:r>
      <w:proofErr w:type="gramEnd"/>
      <w:r w:rsidRPr="00413BDB">
        <w:rPr>
          <w:rFonts w:ascii="微软雅黑" w:eastAsia="微软雅黑" w:hAnsi="微软雅黑" w:cs="宋体" w:hint="eastAsia"/>
          <w:kern w:val="0"/>
          <w:szCs w:val="21"/>
        </w:rPr>
        <w:t>后的维护费用将根据合同相关约定执行。</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三、交货时间</w:t>
      </w:r>
    </w:p>
    <w:p w:rsidR="00F8776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合同签订后</w:t>
      </w:r>
      <w:r>
        <w:rPr>
          <w:rFonts w:ascii="微软雅黑" w:eastAsia="微软雅黑" w:hAnsi="微软雅黑" w:cs="宋体"/>
          <w:kern w:val="0"/>
          <w:szCs w:val="21"/>
        </w:rPr>
        <w:t>2</w:t>
      </w:r>
      <w:r w:rsidRPr="00413BDB">
        <w:rPr>
          <w:rFonts w:ascii="微软雅黑" w:eastAsia="微软雅黑" w:hAnsi="微软雅黑" w:cs="宋体" w:hint="eastAsia"/>
          <w:kern w:val="0"/>
          <w:szCs w:val="21"/>
        </w:rPr>
        <w:t>个月内完成安装调试，</w:t>
      </w:r>
      <w:r>
        <w:rPr>
          <w:rFonts w:ascii="微软雅黑" w:eastAsia="微软雅黑" w:hAnsi="微软雅黑" w:cs="宋体"/>
          <w:kern w:val="0"/>
          <w:szCs w:val="21"/>
        </w:rPr>
        <w:t>3</w:t>
      </w:r>
      <w:r w:rsidRPr="00413BDB">
        <w:rPr>
          <w:rFonts w:ascii="微软雅黑" w:eastAsia="微软雅黑" w:hAnsi="微软雅黑" w:cs="宋体" w:hint="eastAsia"/>
          <w:kern w:val="0"/>
          <w:szCs w:val="21"/>
        </w:rPr>
        <w:t>个月内完成项目实施工作。</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四、项目验收、付款方式</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b/>
          <w:kern w:val="0"/>
          <w:szCs w:val="21"/>
        </w:rPr>
        <w:t>验收工期：</w:t>
      </w:r>
      <w:r w:rsidRPr="00413BDB">
        <w:rPr>
          <w:rFonts w:ascii="微软雅黑" w:eastAsia="微软雅黑" w:hAnsi="微软雅黑" w:cs="宋体" w:hint="eastAsia"/>
          <w:kern w:val="0"/>
          <w:szCs w:val="21"/>
        </w:rPr>
        <w:t>乙方应在合同生效一年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软件部分付款方式：</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（1）合同签订生效后，中标人提交发票（金额为合同软件价款的30%），需求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相应金额发票并审核无误后于60个工作日内，向中标人支付合同软件价款的30%；</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lastRenderedPageBreak/>
        <w:t>（2）中标人与需求方签署产品验收报告后，中标人提交发票（金额为合同软件价款的60%），需求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相应金额发票并审核无误后于60个工作日内，向中标人支付合同软件价款的60%；</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（3）自中标人与需求方签署产品验收报告日起，免费维护期满且中标人维护期内按合同履行了所有义务的，中标人提交发票（金额为合同软件价款的10%），需求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相应金额发票并审核无误后于60个工作日内，向中标人支付合同软件价款的10%。</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五、投标标的金额</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本次招标最高投标限价为</w:t>
      </w:r>
      <w:r>
        <w:rPr>
          <w:rFonts w:ascii="微软雅黑" w:eastAsia="微软雅黑" w:hAnsi="微软雅黑" w:cs="宋体" w:hint="eastAsia"/>
          <w:kern w:val="0"/>
          <w:szCs w:val="21"/>
        </w:rPr>
        <w:t>19</w:t>
      </w:r>
      <w:r w:rsidRPr="00413BDB">
        <w:rPr>
          <w:rFonts w:ascii="微软雅黑" w:eastAsia="微软雅黑" w:hAnsi="微软雅黑" w:cs="宋体" w:hint="eastAsia"/>
          <w:kern w:val="0"/>
          <w:szCs w:val="21"/>
        </w:rPr>
        <w:t>万元人民币（含税），其中软件部分报价不得高于</w:t>
      </w:r>
      <w:r>
        <w:rPr>
          <w:rFonts w:ascii="微软雅黑" w:eastAsia="微软雅黑" w:hAnsi="微软雅黑" w:cs="宋体" w:hint="eastAsia"/>
          <w:kern w:val="0"/>
          <w:szCs w:val="21"/>
        </w:rPr>
        <w:t>19</w:t>
      </w:r>
      <w:r w:rsidRPr="00413BDB">
        <w:rPr>
          <w:rFonts w:ascii="微软雅黑" w:eastAsia="微软雅黑" w:hAnsi="微软雅黑" w:cs="宋体" w:hint="eastAsia"/>
          <w:kern w:val="0"/>
          <w:szCs w:val="21"/>
        </w:rPr>
        <w:t>万元人民币，</w:t>
      </w:r>
      <w:r w:rsidRPr="00CD1374">
        <w:rPr>
          <w:rFonts w:ascii="微软雅黑" w:eastAsia="微软雅黑" w:hAnsi="微软雅黑" w:cs="宋体" w:hint="eastAsia"/>
          <w:kern w:val="0"/>
          <w:szCs w:val="21"/>
        </w:rPr>
        <w:t>高于最高投标限价的投标将予以否决。</w:t>
      </w:r>
    </w:p>
    <w:p w:rsidR="00F8776B" w:rsidRDefault="00F8776B" w:rsidP="00010FD9">
      <w:pPr>
        <w:widowControl/>
        <w:spacing w:line="276" w:lineRule="auto"/>
        <w:jc w:val="left"/>
        <w:rPr>
          <w:rFonts w:ascii="微软雅黑" w:eastAsia="微软雅黑" w:hAnsi="微软雅黑" w:cs="仿宋_GB2312"/>
          <w:b/>
          <w:bCs/>
          <w:szCs w:val="21"/>
        </w:rPr>
      </w:pPr>
      <w:r>
        <w:rPr>
          <w:rFonts w:ascii="微软雅黑" w:eastAsia="微软雅黑" w:hAnsi="微软雅黑" w:cs="仿宋_GB2312" w:hint="eastAsia"/>
          <w:b/>
          <w:bCs/>
          <w:szCs w:val="21"/>
        </w:rPr>
        <w:t>六</w:t>
      </w:r>
      <w:r w:rsidRPr="00EE5B40">
        <w:rPr>
          <w:rFonts w:ascii="微软雅黑" w:eastAsia="微软雅黑" w:hAnsi="微软雅黑" w:cs="仿宋_GB2312" w:hint="eastAsia"/>
          <w:b/>
          <w:bCs/>
          <w:szCs w:val="21"/>
        </w:rPr>
        <w:t>、</w:t>
      </w:r>
      <w:r>
        <w:rPr>
          <w:rFonts w:ascii="微软雅黑" w:eastAsia="微软雅黑" w:hAnsi="微软雅黑" w:cs="仿宋_GB2312" w:hint="eastAsia"/>
          <w:b/>
          <w:bCs/>
          <w:szCs w:val="21"/>
        </w:rPr>
        <w:t>总体</w:t>
      </w:r>
      <w:r w:rsidRPr="00EE5B40">
        <w:rPr>
          <w:rFonts w:ascii="微软雅黑" w:eastAsia="微软雅黑" w:hAnsi="微软雅黑" w:cs="仿宋_GB2312" w:hint="eastAsia"/>
          <w:b/>
          <w:bCs/>
          <w:szCs w:val="21"/>
        </w:rPr>
        <w:t>要求</w:t>
      </w:r>
    </w:p>
    <w:p w:rsidR="00F8776B" w:rsidRPr="00010FD9" w:rsidRDefault="00F8776B" w:rsidP="00010FD9">
      <w:pPr>
        <w:widowControl/>
        <w:spacing w:line="276" w:lineRule="auto"/>
        <w:jc w:val="left"/>
        <w:rPr>
          <w:rFonts w:ascii="微软雅黑" w:eastAsia="微软雅黑" w:hAnsi="微软雅黑" w:cs="宋体"/>
          <w:kern w:val="0"/>
          <w:szCs w:val="21"/>
        </w:rPr>
      </w:pPr>
      <w:r w:rsidRPr="00010FD9">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010FD9">
        <w:rPr>
          <w:rFonts w:ascii="微软雅黑" w:eastAsia="微软雅黑" w:hAnsi="微软雅黑" w:cs="宋体" w:hint="eastAsia"/>
          <w:kern w:val="0"/>
          <w:szCs w:val="21"/>
        </w:rPr>
        <w:t>容灾及应急</w:t>
      </w:r>
      <w:proofErr w:type="gramEnd"/>
      <w:r w:rsidRPr="00010FD9">
        <w:rPr>
          <w:rFonts w:ascii="微软雅黑" w:eastAsia="微软雅黑" w:hAnsi="微软雅黑" w:cs="宋体" w:hint="eastAsia"/>
          <w:kern w:val="0"/>
          <w:szCs w:val="21"/>
        </w:rPr>
        <w:t>解决方案。具体要求如下：</w:t>
      </w:r>
    </w:p>
    <w:p w:rsidR="00F8776B" w:rsidRPr="00010FD9" w:rsidRDefault="00F8776B" w:rsidP="00010FD9">
      <w:pPr>
        <w:widowControl/>
        <w:spacing w:line="276" w:lineRule="auto"/>
        <w:jc w:val="left"/>
        <w:rPr>
          <w:rFonts w:ascii="微软雅黑" w:eastAsia="微软雅黑" w:hAnsi="微软雅黑" w:cs="宋体"/>
          <w:kern w:val="0"/>
          <w:szCs w:val="21"/>
        </w:rPr>
      </w:pPr>
      <w:r w:rsidRPr="00010FD9">
        <w:rPr>
          <w:rFonts w:ascii="微软雅黑" w:eastAsia="微软雅黑" w:hAnsi="微软雅黑" w:cs="宋体" w:hint="eastAsia"/>
          <w:kern w:val="0"/>
          <w:szCs w:val="21"/>
        </w:rPr>
        <w:t>1、</w:t>
      </w:r>
      <w:r>
        <w:rPr>
          <w:rFonts w:ascii="微软雅黑" w:eastAsia="微软雅黑" w:hAnsi="微软雅黑" w:cs="宋体" w:hint="eastAsia"/>
          <w:kern w:val="0"/>
          <w:szCs w:val="21"/>
        </w:rPr>
        <w:t>项目建设内容中所列的软件建设模块和具体内容不能有任何缺失，否则甲方有权拒绝验收</w:t>
      </w:r>
      <w:r w:rsidRPr="00010FD9">
        <w:rPr>
          <w:rFonts w:ascii="微软雅黑" w:eastAsia="微软雅黑" w:hAnsi="微软雅黑" w:cs="宋体" w:hint="eastAsia"/>
          <w:kern w:val="0"/>
          <w:szCs w:val="21"/>
        </w:rPr>
        <w:t>。</w:t>
      </w:r>
    </w:p>
    <w:p w:rsidR="00F8776B" w:rsidRPr="007A3325" w:rsidRDefault="00F8776B" w:rsidP="007A3325">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2、安装和实施之后，提供对应用人员</w:t>
      </w:r>
      <w:r w:rsidRPr="00010FD9">
        <w:rPr>
          <w:rFonts w:ascii="微软雅黑" w:eastAsia="微软雅黑" w:hAnsi="微软雅黑" w:cs="宋体" w:hint="eastAsia"/>
          <w:kern w:val="0"/>
          <w:szCs w:val="21"/>
        </w:rPr>
        <w:t>和医院维护、管理人员进行培训</w:t>
      </w:r>
      <w:r w:rsidRPr="007A3325">
        <w:rPr>
          <w:rFonts w:ascii="微软雅黑" w:eastAsia="微软雅黑" w:hAnsi="微软雅黑" w:cs="宋体" w:hint="eastAsia"/>
          <w:kern w:val="0"/>
          <w:szCs w:val="21"/>
        </w:rPr>
        <w:t>。</w:t>
      </w:r>
    </w:p>
    <w:p w:rsidR="00F8776B" w:rsidRPr="00010FD9" w:rsidRDefault="00F8776B" w:rsidP="00EE5B40">
      <w:pPr>
        <w:spacing w:line="276" w:lineRule="auto"/>
        <w:outlineLvl w:val="0"/>
        <w:rPr>
          <w:rFonts w:ascii="微软雅黑" w:eastAsia="微软雅黑" w:hAnsi="微软雅黑" w:cs="仿宋_GB2312"/>
          <w:bCs/>
          <w:szCs w:val="21"/>
        </w:rPr>
      </w:pPr>
      <w:r>
        <w:rPr>
          <w:rFonts w:ascii="微软雅黑" w:eastAsia="微软雅黑" w:hAnsi="微软雅黑" w:cs="仿宋_GB2312" w:hint="eastAsia"/>
          <w:bCs/>
          <w:szCs w:val="21"/>
        </w:rPr>
        <w:t>3</w:t>
      </w:r>
      <w:r w:rsidRPr="00010FD9">
        <w:rPr>
          <w:rFonts w:ascii="微软雅黑" w:eastAsia="微软雅黑" w:hAnsi="微软雅黑" w:cs="仿宋_GB2312" w:hint="eastAsia"/>
          <w:bCs/>
          <w:szCs w:val="21"/>
        </w:rPr>
        <w:t>、本项目软件至少提供</w:t>
      </w:r>
      <w:r>
        <w:rPr>
          <w:rFonts w:ascii="微软雅黑" w:eastAsia="微软雅黑" w:hAnsi="微软雅黑" w:cs="仿宋_GB2312"/>
          <w:bCs/>
          <w:szCs w:val="21"/>
        </w:rPr>
        <w:t>1</w:t>
      </w:r>
      <w:r w:rsidRPr="00010FD9">
        <w:rPr>
          <w:rFonts w:ascii="微软雅黑" w:eastAsia="微软雅黑" w:hAnsi="微软雅黑" w:cs="仿宋_GB2312" w:hint="eastAsia"/>
          <w:bCs/>
          <w:szCs w:val="21"/>
        </w:rPr>
        <w:t>年</w:t>
      </w:r>
      <w:proofErr w:type="gramStart"/>
      <w:r w:rsidRPr="00010FD9">
        <w:rPr>
          <w:rFonts w:ascii="微软雅黑" w:eastAsia="微软雅黑" w:hAnsi="微软雅黑" w:cs="仿宋_GB2312" w:hint="eastAsia"/>
          <w:bCs/>
          <w:szCs w:val="21"/>
        </w:rPr>
        <w:t>免费维保服务</w:t>
      </w:r>
      <w:proofErr w:type="gramEnd"/>
      <w:r>
        <w:rPr>
          <w:rFonts w:ascii="微软雅黑" w:eastAsia="微软雅黑" w:hAnsi="微软雅黑" w:cs="仿宋_GB2312" w:hint="eastAsia"/>
          <w:bCs/>
          <w:szCs w:val="21"/>
        </w:rPr>
        <w:t>。</w:t>
      </w:r>
    </w:p>
    <w:p w:rsidR="00F8776B" w:rsidRPr="005D6E35" w:rsidRDefault="00F8776B" w:rsidP="00B43BAA">
      <w:pPr>
        <w:widowControl/>
        <w:spacing w:line="276" w:lineRule="auto"/>
        <w:jc w:val="left"/>
        <w:rPr>
          <w:rFonts w:ascii="微软雅黑" w:eastAsia="微软雅黑" w:hAnsi="微软雅黑" w:cs="仿宋_GB2312"/>
          <w:bCs/>
          <w:szCs w:val="21"/>
        </w:rPr>
      </w:pPr>
      <w:r w:rsidRPr="005D6E35">
        <w:rPr>
          <w:rFonts w:ascii="微软雅黑" w:eastAsia="微软雅黑" w:hAnsi="微软雅黑" w:cs="仿宋_GB2312" w:hint="eastAsia"/>
          <w:bCs/>
          <w:szCs w:val="21"/>
        </w:rPr>
        <w:t>4</w:t>
      </w:r>
      <w:r>
        <w:rPr>
          <w:rFonts w:ascii="微软雅黑" w:eastAsia="微软雅黑" w:hAnsi="微软雅黑" w:cs="仿宋_GB2312" w:hint="eastAsia"/>
          <w:bCs/>
          <w:szCs w:val="21"/>
        </w:rPr>
        <w:t>、提供软件架构图、硬件部署图、业务</w:t>
      </w:r>
      <w:r>
        <w:rPr>
          <w:rFonts w:ascii="微软雅黑" w:eastAsia="微软雅黑" w:hAnsi="微软雅黑" w:cs="仿宋_GB2312"/>
          <w:bCs/>
          <w:szCs w:val="21"/>
        </w:rPr>
        <w:t>流程图、</w:t>
      </w:r>
      <w:r w:rsidRPr="005D6E35">
        <w:rPr>
          <w:rFonts w:ascii="微软雅黑" w:eastAsia="微软雅黑" w:hAnsi="微软雅黑" w:cs="仿宋_GB2312" w:hint="eastAsia"/>
          <w:bCs/>
          <w:szCs w:val="21"/>
        </w:rPr>
        <w:t>介绍文档、设计文档、接口文档、部署文档及数据库文档</w:t>
      </w:r>
      <w:r>
        <w:rPr>
          <w:rFonts w:ascii="微软雅黑" w:eastAsia="微软雅黑" w:hAnsi="微软雅黑" w:cs="仿宋_GB2312" w:hint="eastAsia"/>
          <w:bCs/>
          <w:szCs w:val="21"/>
        </w:rPr>
        <w:t>。</w:t>
      </w:r>
    </w:p>
    <w:p w:rsidR="00F8776B" w:rsidRPr="005D6E35" w:rsidRDefault="00F8776B" w:rsidP="00B43BAA">
      <w:pPr>
        <w:widowControl/>
        <w:spacing w:line="276" w:lineRule="auto"/>
        <w:jc w:val="left"/>
        <w:rPr>
          <w:rFonts w:ascii="微软雅黑" w:eastAsia="微软雅黑" w:hAnsi="微软雅黑" w:cs="仿宋_GB2312"/>
          <w:bCs/>
          <w:szCs w:val="21"/>
        </w:rPr>
      </w:pPr>
      <w:r w:rsidRPr="005D6E35">
        <w:rPr>
          <w:rFonts w:ascii="微软雅黑" w:eastAsia="微软雅黑" w:hAnsi="微软雅黑" w:cs="仿宋_GB2312" w:hint="eastAsia"/>
          <w:bCs/>
          <w:szCs w:val="21"/>
        </w:rPr>
        <w:t>5</w:t>
      </w:r>
      <w:r w:rsidRPr="005D6E35">
        <w:rPr>
          <w:rFonts w:ascii="微软雅黑" w:eastAsia="微软雅黑" w:hAnsi="微软雅黑" w:cs="仿宋_GB2312"/>
          <w:bCs/>
          <w:szCs w:val="21"/>
        </w:rPr>
        <w:t>.</w:t>
      </w:r>
      <w:r w:rsidRPr="005D6E35">
        <w:rPr>
          <w:rFonts w:ascii="微软雅黑" w:eastAsia="微软雅黑" w:hAnsi="微软雅黑" w:cs="仿宋_GB2312" w:hint="eastAsia"/>
          <w:bCs/>
          <w:szCs w:val="21"/>
        </w:rPr>
        <w:t>、</w:t>
      </w:r>
      <w:r>
        <w:rPr>
          <w:rFonts w:ascii="微软雅黑" w:eastAsia="微软雅黑" w:hAnsi="微软雅黑" w:cs="仿宋_GB2312" w:hint="eastAsia"/>
          <w:bCs/>
          <w:szCs w:val="21"/>
        </w:rPr>
        <w:t>提供</w:t>
      </w:r>
      <w:r w:rsidRPr="005D6E35">
        <w:rPr>
          <w:rFonts w:ascii="微软雅黑" w:eastAsia="微软雅黑" w:hAnsi="微软雅黑" w:cs="仿宋_GB2312" w:hint="eastAsia"/>
          <w:bCs/>
          <w:szCs w:val="21"/>
        </w:rPr>
        <w:t>服务器并发量和性能数据，相关测试脚本、压力测试脚本</w:t>
      </w:r>
      <w:r>
        <w:rPr>
          <w:rFonts w:ascii="微软雅黑" w:eastAsia="微软雅黑" w:hAnsi="微软雅黑" w:cs="仿宋_GB2312" w:hint="eastAsia"/>
          <w:bCs/>
          <w:szCs w:val="21"/>
        </w:rPr>
        <w:t>、</w:t>
      </w:r>
      <w:r w:rsidRPr="005D6E35">
        <w:rPr>
          <w:rFonts w:ascii="微软雅黑" w:eastAsia="微软雅黑" w:hAnsi="微软雅黑" w:cs="仿宋_GB2312" w:hint="eastAsia"/>
          <w:bCs/>
          <w:szCs w:val="21"/>
        </w:rPr>
        <w:t>客户端兼容性及浏览器兼容性</w:t>
      </w:r>
      <w:r>
        <w:rPr>
          <w:rFonts w:ascii="微软雅黑" w:eastAsia="微软雅黑" w:hAnsi="微软雅黑" w:cs="仿宋_GB2312" w:hint="eastAsia"/>
          <w:bCs/>
          <w:szCs w:val="21"/>
        </w:rPr>
        <w:t>。</w:t>
      </w:r>
    </w:p>
    <w:p w:rsidR="00F8776B" w:rsidRDefault="00F8776B" w:rsidP="002B1201">
      <w:pPr>
        <w:widowControl/>
        <w:spacing w:line="276" w:lineRule="auto"/>
        <w:jc w:val="left"/>
        <w:rPr>
          <w:rFonts w:ascii="微软雅黑" w:eastAsia="微软雅黑" w:hAnsi="微软雅黑" w:cs="仿宋_GB2312"/>
          <w:bCs/>
          <w:szCs w:val="21"/>
        </w:rPr>
      </w:pPr>
      <w:r w:rsidRPr="005D6E35">
        <w:rPr>
          <w:rFonts w:ascii="微软雅黑" w:eastAsia="微软雅黑" w:hAnsi="微软雅黑" w:cs="仿宋_GB2312" w:hint="eastAsia"/>
          <w:bCs/>
          <w:szCs w:val="21"/>
        </w:rPr>
        <w:t>6、提供源代码</w:t>
      </w:r>
      <w:r>
        <w:rPr>
          <w:rFonts w:ascii="微软雅黑" w:eastAsia="微软雅黑" w:hAnsi="微软雅黑" w:cs="仿宋_GB2312" w:hint="eastAsia"/>
          <w:bCs/>
          <w:szCs w:val="21"/>
        </w:rPr>
        <w:t>。</w:t>
      </w:r>
    </w:p>
    <w:p w:rsidR="00F8776B" w:rsidRDefault="00F8776B" w:rsidP="002B1201">
      <w:pPr>
        <w:widowControl/>
        <w:spacing w:line="276" w:lineRule="auto"/>
        <w:jc w:val="left"/>
        <w:rPr>
          <w:rFonts w:ascii="微软雅黑" w:eastAsia="微软雅黑" w:hAnsi="微软雅黑" w:cs="仿宋_GB2312"/>
          <w:bCs/>
          <w:szCs w:val="21"/>
        </w:rPr>
      </w:pPr>
      <w:r>
        <w:rPr>
          <w:rFonts w:ascii="微软雅黑" w:eastAsia="微软雅黑" w:hAnsi="微软雅黑" w:cs="仿宋_GB2312" w:hint="eastAsia"/>
          <w:bCs/>
          <w:szCs w:val="21"/>
        </w:rPr>
        <w:lastRenderedPageBreak/>
        <w:t>7、第三方组件由投标人提供</w:t>
      </w:r>
      <w:r>
        <w:rPr>
          <w:rFonts w:ascii="微软雅黑" w:eastAsia="微软雅黑" w:hAnsi="微软雅黑" w:cs="仿宋_GB2312"/>
          <w:bCs/>
          <w:szCs w:val="21"/>
        </w:rPr>
        <w:t>和承担</w:t>
      </w:r>
      <w:r>
        <w:rPr>
          <w:rFonts w:ascii="微软雅黑" w:eastAsia="微软雅黑" w:hAnsi="微软雅黑" w:cs="仿宋_GB2312" w:hint="eastAsia"/>
          <w:bCs/>
          <w:szCs w:val="21"/>
        </w:rPr>
        <w:t>。</w:t>
      </w:r>
    </w:p>
    <w:p w:rsidR="00F8776B" w:rsidRDefault="00F8776B" w:rsidP="002B1201">
      <w:pPr>
        <w:widowControl/>
        <w:spacing w:line="276" w:lineRule="auto"/>
        <w:jc w:val="left"/>
        <w:rPr>
          <w:rFonts w:ascii="微软雅黑" w:eastAsia="微软雅黑" w:hAnsi="微软雅黑" w:cs="仿宋_GB2312"/>
          <w:bCs/>
          <w:szCs w:val="21"/>
        </w:rPr>
      </w:pPr>
      <w:r>
        <w:rPr>
          <w:rFonts w:ascii="微软雅黑" w:eastAsia="微软雅黑" w:hAnsi="微软雅黑" w:cs="仿宋_GB2312" w:hint="eastAsia"/>
          <w:bCs/>
          <w:szCs w:val="21"/>
        </w:rPr>
        <w:t>8、系统维护、</w:t>
      </w:r>
      <w:r>
        <w:rPr>
          <w:rFonts w:ascii="微软雅黑" w:eastAsia="微软雅黑" w:hAnsi="微软雅黑" w:cs="仿宋_GB2312"/>
          <w:bCs/>
          <w:szCs w:val="21"/>
        </w:rPr>
        <w:t>技术支持</w:t>
      </w:r>
      <w:r>
        <w:rPr>
          <w:rFonts w:ascii="微软雅黑" w:eastAsia="微软雅黑" w:hAnsi="微软雅黑" w:cs="仿宋_GB2312" w:hint="eastAsia"/>
          <w:bCs/>
          <w:szCs w:val="21"/>
        </w:rPr>
        <w:t>响应</w:t>
      </w:r>
      <w:r>
        <w:rPr>
          <w:rFonts w:ascii="微软雅黑" w:eastAsia="微软雅黑" w:hAnsi="微软雅黑" w:cs="仿宋_GB2312"/>
          <w:bCs/>
          <w:szCs w:val="21"/>
        </w:rPr>
        <w:t>时间</w:t>
      </w:r>
      <w:r>
        <w:rPr>
          <w:rFonts w:ascii="微软雅黑" w:eastAsia="微软雅黑" w:hAnsi="微软雅黑" w:cs="仿宋_GB2312" w:hint="eastAsia"/>
          <w:bCs/>
          <w:szCs w:val="21"/>
        </w:rPr>
        <w:t>24h</w:t>
      </w:r>
      <w:r>
        <w:rPr>
          <w:rFonts w:ascii="微软雅黑" w:eastAsia="微软雅黑" w:hAnsi="微软雅黑" w:cs="仿宋_GB2312"/>
          <w:bCs/>
          <w:szCs w:val="21"/>
        </w:rPr>
        <w:t>内</w:t>
      </w:r>
      <w:r>
        <w:rPr>
          <w:rFonts w:ascii="微软雅黑" w:eastAsia="微软雅黑" w:hAnsi="微软雅黑" w:cs="仿宋_GB2312" w:hint="eastAsia"/>
          <w:bCs/>
          <w:szCs w:val="21"/>
        </w:rPr>
        <w:t>到达</w:t>
      </w:r>
      <w:r>
        <w:rPr>
          <w:rFonts w:ascii="微软雅黑" w:eastAsia="微软雅黑" w:hAnsi="微软雅黑" w:cs="仿宋_GB2312"/>
          <w:bCs/>
          <w:szCs w:val="21"/>
        </w:rPr>
        <w:t>现场</w:t>
      </w:r>
      <w:r>
        <w:rPr>
          <w:rFonts w:ascii="微软雅黑" w:eastAsia="微软雅黑" w:hAnsi="微软雅黑" w:cs="仿宋_GB2312" w:hint="eastAsia"/>
          <w:bCs/>
          <w:szCs w:val="21"/>
        </w:rPr>
        <w:t>。</w:t>
      </w:r>
    </w:p>
    <w:p w:rsidR="00F8776B" w:rsidRDefault="00F8776B" w:rsidP="002B1201">
      <w:pPr>
        <w:widowControl/>
        <w:spacing w:line="276" w:lineRule="auto"/>
        <w:jc w:val="left"/>
        <w:rPr>
          <w:rFonts w:ascii="微软雅黑" w:eastAsia="微软雅黑" w:hAnsi="微软雅黑" w:cs="仿宋_GB2312"/>
          <w:bCs/>
          <w:szCs w:val="21"/>
        </w:rPr>
      </w:pPr>
      <w:r>
        <w:rPr>
          <w:rFonts w:ascii="微软雅黑" w:eastAsia="微软雅黑" w:hAnsi="微软雅黑" w:cs="仿宋_GB2312"/>
          <w:bCs/>
          <w:szCs w:val="21"/>
        </w:rPr>
        <w:t>9</w:t>
      </w:r>
      <w:r>
        <w:rPr>
          <w:rFonts w:ascii="微软雅黑" w:eastAsia="微软雅黑" w:hAnsi="微软雅黑" w:cs="仿宋_GB2312" w:hint="eastAsia"/>
          <w:bCs/>
          <w:szCs w:val="21"/>
        </w:rPr>
        <w:t>、系统</w:t>
      </w:r>
      <w:r>
        <w:rPr>
          <w:rFonts w:ascii="微软雅黑" w:eastAsia="微软雅黑" w:hAnsi="微软雅黑" w:cs="仿宋_GB2312"/>
          <w:bCs/>
          <w:szCs w:val="21"/>
        </w:rPr>
        <w:t>覆盖门诊</w:t>
      </w:r>
      <w:r>
        <w:rPr>
          <w:rFonts w:ascii="微软雅黑" w:eastAsia="微软雅黑" w:hAnsi="微软雅黑" w:cs="仿宋_GB2312" w:hint="eastAsia"/>
          <w:bCs/>
          <w:szCs w:val="21"/>
        </w:rPr>
        <w:t>部</w:t>
      </w:r>
      <w:r>
        <w:rPr>
          <w:rFonts w:ascii="微软雅黑" w:eastAsia="微软雅黑" w:hAnsi="微软雅黑" w:cs="仿宋_GB2312"/>
          <w:bCs/>
          <w:szCs w:val="21"/>
        </w:rPr>
        <w:t>、急诊</w:t>
      </w:r>
      <w:r>
        <w:rPr>
          <w:rFonts w:ascii="微软雅黑" w:eastAsia="微软雅黑" w:hAnsi="微软雅黑" w:cs="仿宋_GB2312" w:hint="eastAsia"/>
          <w:bCs/>
          <w:szCs w:val="21"/>
        </w:rPr>
        <w:t>部</w:t>
      </w:r>
      <w:r>
        <w:rPr>
          <w:rFonts w:ascii="微软雅黑" w:eastAsia="微软雅黑" w:hAnsi="微软雅黑" w:cs="仿宋_GB2312"/>
          <w:bCs/>
          <w:szCs w:val="21"/>
        </w:rPr>
        <w:t>、住院</w:t>
      </w:r>
      <w:r>
        <w:rPr>
          <w:rFonts w:ascii="微软雅黑" w:eastAsia="微软雅黑" w:hAnsi="微软雅黑" w:cs="仿宋_GB2312" w:hint="eastAsia"/>
          <w:bCs/>
          <w:szCs w:val="21"/>
        </w:rPr>
        <w:t>部所有相关</w:t>
      </w:r>
      <w:r>
        <w:rPr>
          <w:rFonts w:ascii="微软雅黑" w:eastAsia="微软雅黑" w:hAnsi="微软雅黑" w:cs="仿宋_GB2312"/>
          <w:bCs/>
          <w:szCs w:val="21"/>
        </w:rPr>
        <w:t>科室</w:t>
      </w:r>
      <w:r>
        <w:rPr>
          <w:rFonts w:ascii="微软雅黑" w:eastAsia="微软雅黑" w:hAnsi="微软雅黑" w:cs="仿宋_GB2312" w:hint="eastAsia"/>
          <w:bCs/>
          <w:szCs w:val="21"/>
        </w:rPr>
        <w:t>。</w:t>
      </w:r>
    </w:p>
    <w:p w:rsidR="00F8776B" w:rsidRPr="00470529" w:rsidRDefault="00F8776B" w:rsidP="002B1201">
      <w:pPr>
        <w:widowControl/>
        <w:spacing w:line="276" w:lineRule="auto"/>
        <w:jc w:val="left"/>
        <w:rPr>
          <w:rFonts w:ascii="微软雅黑" w:eastAsia="微软雅黑" w:hAnsi="微软雅黑" w:cs="仿宋_GB2312"/>
          <w:bCs/>
          <w:szCs w:val="21"/>
        </w:rPr>
      </w:pPr>
      <w:r>
        <w:rPr>
          <w:rFonts w:ascii="微软雅黑" w:eastAsia="微软雅黑" w:hAnsi="微软雅黑" w:cs="仿宋_GB2312"/>
          <w:bCs/>
          <w:szCs w:val="21"/>
        </w:rPr>
        <w:t>10</w:t>
      </w:r>
      <w:r>
        <w:rPr>
          <w:rFonts w:ascii="微软雅黑" w:eastAsia="微软雅黑" w:hAnsi="微软雅黑" w:cs="仿宋_GB2312" w:hint="eastAsia"/>
          <w:bCs/>
          <w:szCs w:val="21"/>
        </w:rPr>
        <w:t>、</w:t>
      </w:r>
      <w:r>
        <w:rPr>
          <w:rFonts w:ascii="微软雅黑" w:eastAsia="微软雅黑" w:hAnsi="微软雅黑" w:cs="仿宋_GB2312"/>
          <w:bCs/>
          <w:szCs w:val="21"/>
        </w:rPr>
        <w:t>根据最新</w:t>
      </w:r>
      <w:r>
        <w:rPr>
          <w:rFonts w:ascii="微软雅黑" w:eastAsia="微软雅黑" w:hAnsi="微软雅黑" w:cs="仿宋_GB2312" w:hint="eastAsia"/>
          <w:bCs/>
          <w:szCs w:val="21"/>
        </w:rPr>
        <w:t>发布</w:t>
      </w:r>
      <w:r>
        <w:rPr>
          <w:rFonts w:ascii="微软雅黑" w:eastAsia="微软雅黑" w:hAnsi="微软雅黑" w:cs="仿宋_GB2312"/>
          <w:bCs/>
          <w:szCs w:val="21"/>
        </w:rPr>
        <w:t>法律法规</w:t>
      </w:r>
      <w:r>
        <w:rPr>
          <w:rFonts w:ascii="微软雅黑" w:eastAsia="微软雅黑" w:hAnsi="微软雅黑" w:cs="仿宋_GB2312" w:hint="eastAsia"/>
          <w:bCs/>
          <w:szCs w:val="21"/>
        </w:rPr>
        <w:t>、</w:t>
      </w:r>
      <w:r>
        <w:rPr>
          <w:rFonts w:ascii="微软雅黑" w:eastAsia="微软雅黑" w:hAnsi="微软雅黑" w:cs="仿宋_GB2312"/>
          <w:bCs/>
          <w:szCs w:val="21"/>
        </w:rPr>
        <w:t>规章</w:t>
      </w:r>
      <w:r>
        <w:rPr>
          <w:rFonts w:ascii="微软雅黑" w:eastAsia="微软雅黑" w:hAnsi="微软雅黑" w:cs="仿宋_GB2312" w:hint="eastAsia"/>
          <w:bCs/>
          <w:szCs w:val="21"/>
        </w:rPr>
        <w:t>要求</w:t>
      </w:r>
      <w:r>
        <w:rPr>
          <w:rFonts w:ascii="微软雅黑" w:eastAsia="微软雅黑" w:hAnsi="微软雅黑" w:cs="仿宋_GB2312"/>
          <w:bCs/>
          <w:szCs w:val="21"/>
        </w:rPr>
        <w:t>进行</w:t>
      </w:r>
      <w:r>
        <w:rPr>
          <w:rFonts w:ascii="微软雅黑" w:eastAsia="微软雅黑" w:hAnsi="微软雅黑" w:cs="仿宋_GB2312" w:hint="eastAsia"/>
          <w:bCs/>
          <w:szCs w:val="21"/>
        </w:rPr>
        <w:t>系统</w:t>
      </w:r>
      <w:r>
        <w:rPr>
          <w:rFonts w:ascii="微软雅黑" w:eastAsia="微软雅黑" w:hAnsi="微软雅黑" w:cs="仿宋_GB2312"/>
          <w:bCs/>
          <w:szCs w:val="21"/>
        </w:rPr>
        <w:t>更新</w:t>
      </w:r>
      <w:r>
        <w:rPr>
          <w:rFonts w:ascii="微软雅黑" w:eastAsia="微软雅黑" w:hAnsi="微软雅黑" w:cs="仿宋_GB2312" w:hint="eastAsia"/>
          <w:bCs/>
          <w:szCs w:val="21"/>
        </w:rPr>
        <w:t>和</w:t>
      </w:r>
      <w:r>
        <w:rPr>
          <w:rFonts w:ascii="微软雅黑" w:eastAsia="微软雅黑" w:hAnsi="微软雅黑" w:cs="仿宋_GB2312"/>
          <w:bCs/>
          <w:szCs w:val="21"/>
        </w:rPr>
        <w:t>增加模块</w:t>
      </w:r>
      <w:r>
        <w:rPr>
          <w:rFonts w:ascii="微软雅黑" w:eastAsia="微软雅黑" w:hAnsi="微软雅黑" w:cs="仿宋_GB2312" w:hint="eastAsia"/>
          <w:bCs/>
          <w:szCs w:val="21"/>
        </w:rPr>
        <w:t>。</w:t>
      </w:r>
    </w:p>
    <w:p w:rsidR="00F8776B" w:rsidRPr="00010FD9" w:rsidRDefault="00F8776B" w:rsidP="002B1201">
      <w:pPr>
        <w:widowControl/>
        <w:spacing w:line="276" w:lineRule="auto"/>
        <w:jc w:val="left"/>
        <w:rPr>
          <w:rFonts w:ascii="微软雅黑" w:eastAsia="微软雅黑" w:hAnsi="微软雅黑" w:cs="宋体"/>
          <w:b/>
          <w:kern w:val="0"/>
          <w:szCs w:val="21"/>
        </w:rPr>
      </w:pPr>
      <w:r w:rsidRPr="00010FD9">
        <w:rPr>
          <w:rFonts w:ascii="微软雅黑" w:eastAsia="微软雅黑" w:hAnsi="微软雅黑" w:cs="宋体" w:hint="eastAsia"/>
          <w:b/>
          <w:kern w:val="0"/>
          <w:szCs w:val="21"/>
        </w:rPr>
        <w:t>注：项目总体要求为必须满足的要求，最终将作为条款写入合同。</w:t>
      </w:r>
    </w:p>
    <w:p w:rsidR="00F8776B" w:rsidRPr="00AD58F8" w:rsidRDefault="00F8776B" w:rsidP="002B1201">
      <w:pPr>
        <w:widowControl/>
        <w:spacing w:line="276" w:lineRule="auto"/>
        <w:jc w:val="left"/>
        <w:rPr>
          <w:rFonts w:ascii="微软雅黑" w:eastAsia="微软雅黑" w:hAnsi="微软雅黑" w:cs="宋体"/>
          <w:kern w:val="0"/>
          <w:szCs w:val="21"/>
        </w:rPr>
      </w:pPr>
    </w:p>
    <w:p w:rsidR="00F8776B" w:rsidRDefault="00F8776B" w:rsidP="002B12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8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93"/>
        <w:gridCol w:w="1660"/>
        <w:gridCol w:w="2693"/>
        <w:gridCol w:w="1951"/>
        <w:gridCol w:w="1418"/>
      </w:tblGrid>
      <w:tr w:rsidR="00F8776B" w:rsidRPr="00052E5B" w:rsidTr="00893717">
        <w:trPr>
          <w:trHeight w:hRule="exact" w:val="426"/>
        </w:trPr>
        <w:tc>
          <w:tcPr>
            <w:tcW w:w="993"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序号</w:t>
            </w:r>
          </w:p>
        </w:tc>
        <w:tc>
          <w:tcPr>
            <w:tcW w:w="1660"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模块</w:t>
            </w:r>
          </w:p>
        </w:tc>
        <w:tc>
          <w:tcPr>
            <w:tcW w:w="2693"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产品名称</w:t>
            </w:r>
          </w:p>
        </w:tc>
        <w:tc>
          <w:tcPr>
            <w:tcW w:w="1951"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功能描述</w:t>
            </w:r>
          </w:p>
        </w:tc>
        <w:tc>
          <w:tcPr>
            <w:tcW w:w="1418"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数量（套）</w:t>
            </w:r>
          </w:p>
        </w:tc>
      </w:tr>
      <w:tr w:rsidR="00F8776B" w:rsidRPr="00052E5B" w:rsidTr="00893717">
        <w:trPr>
          <w:trHeight w:hRule="exact" w:val="426"/>
        </w:trPr>
        <w:tc>
          <w:tcPr>
            <w:tcW w:w="993" w:type="dxa"/>
            <w:shd w:val="clear" w:color="auto" w:fill="FFFFFF"/>
            <w:vAlign w:val="center"/>
          </w:tcPr>
          <w:p w:rsidR="00F8776B" w:rsidRPr="00052E5B" w:rsidRDefault="00F8776B" w:rsidP="00533C2B">
            <w:pPr>
              <w:jc w:val="center"/>
              <w:rPr>
                <w:rFonts w:ascii="宋体" w:eastAsia="宋体" w:hAnsi="宋体"/>
                <w:bCs/>
              </w:rPr>
            </w:pPr>
            <w:r w:rsidRPr="00052E5B">
              <w:rPr>
                <w:rFonts w:ascii="宋体" w:eastAsia="宋体" w:hAnsi="宋体" w:hint="eastAsia"/>
                <w:bCs/>
              </w:rPr>
              <w:t>1</w:t>
            </w:r>
          </w:p>
        </w:tc>
        <w:tc>
          <w:tcPr>
            <w:tcW w:w="1660" w:type="dxa"/>
            <w:vMerge w:val="restart"/>
            <w:vAlign w:val="center"/>
          </w:tcPr>
          <w:p w:rsidR="00F8776B" w:rsidRPr="00052E5B" w:rsidRDefault="00F8776B" w:rsidP="002C132C">
            <w:pPr>
              <w:jc w:val="center"/>
              <w:rPr>
                <w:rFonts w:ascii="宋体" w:eastAsia="宋体" w:hAnsi="宋体"/>
                <w:bCs/>
              </w:rPr>
            </w:pPr>
            <w:r>
              <w:rPr>
                <w:rFonts w:asciiTheme="minorEastAsia" w:hAnsiTheme="minorEastAsia" w:hint="eastAsia"/>
                <w:bCs/>
              </w:rPr>
              <w:t>软件</w:t>
            </w:r>
          </w:p>
        </w:tc>
        <w:tc>
          <w:tcPr>
            <w:tcW w:w="2693" w:type="dxa"/>
            <w:shd w:val="clear" w:color="auto" w:fill="auto"/>
            <w:vAlign w:val="center"/>
          </w:tcPr>
          <w:p w:rsidR="00F8776B" w:rsidRPr="00052E5B" w:rsidRDefault="00F8776B" w:rsidP="00052E5B">
            <w:pPr>
              <w:rPr>
                <w:rFonts w:ascii="宋体" w:eastAsia="宋体" w:hAnsi="宋体"/>
                <w:bCs/>
              </w:rPr>
            </w:pPr>
            <w:r>
              <w:rPr>
                <w:rFonts w:asciiTheme="minorEastAsia" w:hAnsiTheme="minorEastAsia" w:hint="eastAsia"/>
                <w:bCs/>
              </w:rPr>
              <w:t>传染病</w:t>
            </w:r>
            <w:r>
              <w:rPr>
                <w:rFonts w:asciiTheme="minorEastAsia" w:hAnsiTheme="minorEastAsia"/>
                <w:bCs/>
              </w:rPr>
              <w:t>监测</w:t>
            </w:r>
            <w:r>
              <w:rPr>
                <w:rFonts w:ascii="宋体" w:eastAsia="宋体" w:hAnsi="宋体" w:hint="eastAsia"/>
                <w:bCs/>
              </w:rPr>
              <w:t>模块</w:t>
            </w:r>
          </w:p>
        </w:tc>
        <w:tc>
          <w:tcPr>
            <w:tcW w:w="1951"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宋体" w:eastAsia="宋体" w:hAnsi="宋体"/>
                <w:bCs/>
              </w:rPr>
            </w:pPr>
            <w:r w:rsidRPr="00052E5B">
              <w:rPr>
                <w:rFonts w:ascii="宋体" w:eastAsia="宋体" w:hAnsi="宋体" w:hint="eastAsia"/>
                <w:bCs/>
              </w:rPr>
              <w:t>1</w:t>
            </w:r>
          </w:p>
        </w:tc>
      </w:tr>
      <w:tr w:rsidR="00F8776B" w:rsidRPr="00052E5B" w:rsidTr="00893717">
        <w:trPr>
          <w:trHeight w:hRule="exact" w:val="426"/>
        </w:trPr>
        <w:tc>
          <w:tcPr>
            <w:tcW w:w="993" w:type="dxa"/>
            <w:shd w:val="clear" w:color="auto" w:fill="auto"/>
            <w:vAlign w:val="center"/>
          </w:tcPr>
          <w:p w:rsidR="00F8776B" w:rsidRPr="00052E5B" w:rsidRDefault="00F8776B" w:rsidP="00533C2B">
            <w:pPr>
              <w:jc w:val="center"/>
              <w:rPr>
                <w:rFonts w:ascii="宋体" w:eastAsia="宋体" w:hAnsi="宋体"/>
                <w:bCs/>
              </w:rPr>
            </w:pPr>
            <w:r w:rsidRPr="00052E5B">
              <w:rPr>
                <w:rFonts w:ascii="宋体" w:eastAsia="宋体" w:hAnsi="宋体"/>
                <w:bCs/>
              </w:rPr>
              <w:t>2</w:t>
            </w:r>
          </w:p>
        </w:tc>
        <w:tc>
          <w:tcPr>
            <w:tcW w:w="1660" w:type="dxa"/>
            <w:vMerge/>
            <w:vAlign w:val="center"/>
          </w:tcPr>
          <w:p w:rsidR="00F8776B" w:rsidRPr="00052E5B" w:rsidRDefault="00F8776B" w:rsidP="00052E5B">
            <w:pPr>
              <w:rPr>
                <w:rFonts w:ascii="宋体" w:eastAsia="宋体" w:hAnsi="宋体"/>
                <w:bCs/>
              </w:rPr>
            </w:pPr>
          </w:p>
        </w:tc>
        <w:tc>
          <w:tcPr>
            <w:tcW w:w="2693" w:type="dxa"/>
            <w:shd w:val="clear" w:color="auto" w:fill="FFFFFF"/>
            <w:vAlign w:val="center"/>
          </w:tcPr>
          <w:p w:rsidR="00F8776B" w:rsidRPr="00052E5B" w:rsidRDefault="00F8776B" w:rsidP="00893717">
            <w:pPr>
              <w:rPr>
                <w:rFonts w:ascii="宋体" w:eastAsia="宋体" w:hAnsi="宋体"/>
                <w:bCs/>
              </w:rPr>
            </w:pPr>
            <w:r>
              <w:rPr>
                <w:rFonts w:asciiTheme="minorEastAsia" w:hAnsiTheme="minorEastAsia" w:hint="eastAsia"/>
                <w:bCs/>
              </w:rPr>
              <w:t>肿瘤监测</w:t>
            </w:r>
            <w:r>
              <w:rPr>
                <w:rFonts w:asciiTheme="minorEastAsia" w:hAnsiTheme="minorEastAsia"/>
                <w:bCs/>
              </w:rPr>
              <w:t>模块</w:t>
            </w:r>
          </w:p>
        </w:tc>
        <w:tc>
          <w:tcPr>
            <w:tcW w:w="1951" w:type="dxa"/>
            <w:shd w:val="clear" w:color="auto" w:fill="FFFFFF"/>
            <w:vAlign w:val="center"/>
          </w:tcPr>
          <w:p w:rsidR="00F8776B" w:rsidRPr="00052E5B" w:rsidRDefault="00F8776B" w:rsidP="00052E5B">
            <w:pPr>
              <w:rPr>
                <w:rFonts w:ascii="宋体" w:eastAsia="宋体" w:hAnsi="宋体"/>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宋体" w:eastAsia="宋体" w:hAnsi="宋体"/>
                <w:bCs/>
              </w:rPr>
            </w:pPr>
            <w:r w:rsidRPr="00052E5B">
              <w:rPr>
                <w:rFonts w:ascii="宋体" w:eastAsia="宋体" w:hAnsi="宋体"/>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宋体" w:eastAsia="宋体" w:hAnsi="宋体"/>
                <w:bCs/>
              </w:rPr>
            </w:pPr>
            <w:r w:rsidRPr="00052E5B">
              <w:rPr>
                <w:rFonts w:ascii="宋体" w:eastAsia="宋体" w:hAnsi="宋体" w:hint="eastAsia"/>
                <w:bCs/>
              </w:rPr>
              <w:t>3</w:t>
            </w:r>
          </w:p>
        </w:tc>
        <w:tc>
          <w:tcPr>
            <w:tcW w:w="1660" w:type="dxa"/>
            <w:vMerge/>
            <w:vAlign w:val="center"/>
          </w:tcPr>
          <w:p w:rsidR="00F8776B" w:rsidRPr="00052E5B" w:rsidRDefault="00F8776B" w:rsidP="00052E5B">
            <w:pPr>
              <w:rPr>
                <w:rFonts w:ascii="宋体" w:eastAsia="宋体" w:hAnsi="宋体"/>
                <w:bCs/>
              </w:rPr>
            </w:pPr>
          </w:p>
        </w:tc>
        <w:tc>
          <w:tcPr>
            <w:tcW w:w="2693" w:type="dxa"/>
            <w:shd w:val="clear" w:color="auto" w:fill="FFFFFF"/>
            <w:vAlign w:val="center"/>
          </w:tcPr>
          <w:p w:rsidR="00F8776B" w:rsidRPr="00052E5B" w:rsidRDefault="00F8776B" w:rsidP="00052E5B">
            <w:pPr>
              <w:rPr>
                <w:rFonts w:ascii="宋体" w:eastAsia="宋体" w:hAnsi="宋体"/>
                <w:bCs/>
              </w:rPr>
            </w:pPr>
            <w:r>
              <w:rPr>
                <w:rFonts w:asciiTheme="minorEastAsia" w:hAnsiTheme="minorEastAsia" w:hint="eastAsia"/>
                <w:bCs/>
              </w:rPr>
              <w:t>冠心病监测</w:t>
            </w:r>
            <w:r>
              <w:rPr>
                <w:rFonts w:asciiTheme="minorEastAsia" w:hAnsiTheme="minorEastAsia"/>
                <w:bCs/>
              </w:rPr>
              <w:t>模块</w:t>
            </w:r>
          </w:p>
        </w:tc>
        <w:tc>
          <w:tcPr>
            <w:tcW w:w="1951" w:type="dxa"/>
            <w:shd w:val="clear" w:color="auto" w:fill="FFFFFF"/>
            <w:vAlign w:val="center"/>
          </w:tcPr>
          <w:p w:rsidR="00F8776B" w:rsidRPr="00052E5B" w:rsidRDefault="00F8776B" w:rsidP="00052E5B">
            <w:pPr>
              <w:rPr>
                <w:rFonts w:ascii="宋体" w:eastAsia="宋体" w:hAnsi="宋体"/>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宋体" w:eastAsia="宋体" w:hAnsi="宋体"/>
                <w:bCs/>
              </w:rPr>
            </w:pPr>
            <w:r w:rsidRPr="00052E5B">
              <w:rPr>
                <w:rFonts w:ascii="宋体" w:eastAsia="宋体" w:hAnsi="宋体"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4</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脑卒中监测</w:t>
            </w:r>
            <w:r>
              <w:rPr>
                <w:rFonts w:asciiTheme="minorEastAsia" w:hAnsiTheme="minorEastAsia"/>
                <w:bCs/>
              </w:rPr>
              <w:t>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5</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食源性</w:t>
            </w:r>
            <w:r>
              <w:rPr>
                <w:rFonts w:asciiTheme="minorEastAsia" w:hAnsiTheme="minorEastAsia"/>
                <w:bCs/>
              </w:rPr>
              <w:t>疾病</w:t>
            </w:r>
            <w:r>
              <w:rPr>
                <w:rFonts w:asciiTheme="minorEastAsia" w:hAnsiTheme="minorEastAsia" w:hint="eastAsia"/>
                <w:bCs/>
              </w:rPr>
              <w:t>监测模块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6</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伤害</w:t>
            </w:r>
            <w:r>
              <w:rPr>
                <w:rFonts w:asciiTheme="minorEastAsia" w:hAnsiTheme="minorEastAsia"/>
                <w:bCs/>
              </w:rPr>
              <w:t>监测模块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7</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一氧化碳</w:t>
            </w:r>
            <w:r>
              <w:rPr>
                <w:rFonts w:asciiTheme="minorEastAsia" w:hAnsiTheme="minorEastAsia"/>
                <w:bCs/>
              </w:rPr>
              <w:t>中毒监测模块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8</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Pr="00893717" w:rsidRDefault="00F8776B" w:rsidP="00052E5B">
            <w:pPr>
              <w:rPr>
                <w:rFonts w:asciiTheme="minorEastAsia" w:hAnsiTheme="minorEastAsia"/>
                <w:bCs/>
              </w:rPr>
            </w:pPr>
            <w:r>
              <w:rPr>
                <w:rFonts w:asciiTheme="minorEastAsia" w:hAnsiTheme="minorEastAsia" w:hint="eastAsia"/>
                <w:bCs/>
              </w:rPr>
              <w:t>农药中毒</w:t>
            </w:r>
            <w:r>
              <w:rPr>
                <w:rFonts w:asciiTheme="minorEastAsia" w:hAnsiTheme="minorEastAsia"/>
                <w:bCs/>
              </w:rPr>
              <w:t>监测</w:t>
            </w:r>
            <w:r>
              <w:rPr>
                <w:rFonts w:asciiTheme="minorEastAsia" w:hAnsiTheme="minorEastAsia" w:hint="eastAsia"/>
                <w:bCs/>
              </w:rPr>
              <w:t>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9</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Pr="00893717" w:rsidRDefault="00F8776B" w:rsidP="00052E5B">
            <w:pPr>
              <w:rPr>
                <w:rFonts w:asciiTheme="minorEastAsia" w:hAnsiTheme="minorEastAsia"/>
                <w:bCs/>
              </w:rPr>
            </w:pPr>
            <w:r>
              <w:rPr>
                <w:rFonts w:asciiTheme="minorEastAsia" w:hAnsiTheme="minorEastAsia" w:hint="eastAsia"/>
                <w:bCs/>
              </w:rPr>
              <w:t>高温中暑</w:t>
            </w:r>
            <w:r>
              <w:rPr>
                <w:rFonts w:asciiTheme="minorEastAsia" w:hAnsiTheme="minorEastAsia"/>
                <w:bCs/>
              </w:rPr>
              <w:t>监测模块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10</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Pr="00893717" w:rsidRDefault="00F8776B" w:rsidP="00052E5B">
            <w:pPr>
              <w:rPr>
                <w:rFonts w:asciiTheme="minorEastAsia" w:hAnsiTheme="minorEastAsia"/>
                <w:bCs/>
              </w:rPr>
            </w:pPr>
            <w:r>
              <w:rPr>
                <w:rFonts w:asciiTheme="minorEastAsia" w:hAnsiTheme="minorEastAsia" w:hint="eastAsia"/>
                <w:bCs/>
              </w:rPr>
              <w:t>职业病</w:t>
            </w:r>
            <w:r>
              <w:rPr>
                <w:rFonts w:asciiTheme="minorEastAsia" w:hAnsiTheme="minorEastAsia"/>
                <w:bCs/>
              </w:rPr>
              <w:t>监测模块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tcBorders>
              <w:bottom w:val="single" w:sz="8" w:space="0" w:color="000000"/>
            </w:tcBorders>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11</w:t>
            </w:r>
          </w:p>
        </w:tc>
        <w:tc>
          <w:tcPr>
            <w:tcW w:w="1660" w:type="dxa"/>
            <w:vMerge/>
            <w:vAlign w:val="center"/>
          </w:tcPr>
          <w:p w:rsidR="00F8776B" w:rsidRPr="00052E5B" w:rsidRDefault="00F8776B" w:rsidP="00052E5B">
            <w:pPr>
              <w:rPr>
                <w:rFonts w:asciiTheme="minorEastAsia" w:hAnsiTheme="minorEastAsia"/>
                <w:bCs/>
              </w:rPr>
            </w:pPr>
          </w:p>
        </w:tc>
        <w:tc>
          <w:tcPr>
            <w:tcW w:w="2693" w:type="dxa"/>
            <w:tcBorders>
              <w:bottom w:val="single" w:sz="8" w:space="0" w:color="000000"/>
            </w:tcBorders>
            <w:shd w:val="clear" w:color="auto" w:fill="FFFFFF"/>
            <w:vAlign w:val="center"/>
          </w:tcPr>
          <w:p w:rsidR="00F8776B" w:rsidRPr="00893717" w:rsidRDefault="00F8776B" w:rsidP="00052E5B">
            <w:pPr>
              <w:rPr>
                <w:rFonts w:asciiTheme="minorEastAsia" w:hAnsiTheme="minorEastAsia"/>
                <w:bCs/>
              </w:rPr>
            </w:pPr>
            <w:r>
              <w:rPr>
                <w:rFonts w:asciiTheme="minorEastAsia" w:hAnsiTheme="minorEastAsia" w:hint="eastAsia"/>
                <w:bCs/>
              </w:rPr>
              <w:t>核酸</w:t>
            </w:r>
            <w:r>
              <w:rPr>
                <w:rFonts w:asciiTheme="minorEastAsia" w:hAnsiTheme="minorEastAsia"/>
                <w:bCs/>
              </w:rPr>
              <w:t>检测登记管理模块</w:t>
            </w:r>
          </w:p>
        </w:tc>
        <w:tc>
          <w:tcPr>
            <w:tcW w:w="1951" w:type="dxa"/>
            <w:tcBorders>
              <w:bottom w:val="single" w:sz="8" w:space="0" w:color="000000"/>
            </w:tcBorders>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tcBorders>
              <w:bottom w:val="single" w:sz="8" w:space="0" w:color="000000"/>
            </w:tcBorders>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Pr="00052E5B" w:rsidRDefault="00F8776B" w:rsidP="00533C2B">
            <w:pPr>
              <w:jc w:val="center"/>
              <w:rPr>
                <w:rFonts w:asciiTheme="minorEastAsia" w:hAnsiTheme="minorEastAsia"/>
                <w:bCs/>
              </w:rPr>
            </w:pPr>
            <w:r>
              <w:rPr>
                <w:rFonts w:asciiTheme="minorEastAsia" w:hAnsiTheme="minorEastAsia" w:hint="eastAsia"/>
                <w:bCs/>
              </w:rPr>
              <w:t>12</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放射</w:t>
            </w:r>
            <w:r>
              <w:rPr>
                <w:rFonts w:asciiTheme="minorEastAsia" w:hAnsiTheme="minorEastAsia"/>
                <w:bCs/>
              </w:rPr>
              <w:t>人员管理</w:t>
            </w:r>
            <w:r>
              <w:rPr>
                <w:rFonts w:asciiTheme="minorEastAsia" w:hAnsiTheme="minorEastAsia" w:hint="eastAsia"/>
                <w:bCs/>
              </w:rPr>
              <w:t>模块</w:t>
            </w:r>
          </w:p>
        </w:tc>
        <w:tc>
          <w:tcPr>
            <w:tcW w:w="1951" w:type="dxa"/>
            <w:shd w:val="clear" w:color="auto" w:fill="FFFFFF"/>
            <w:vAlign w:val="center"/>
          </w:tcPr>
          <w:p w:rsidR="00F8776B" w:rsidRPr="00052E5B" w:rsidRDefault="00F8776B" w:rsidP="00052E5B">
            <w:pPr>
              <w:rPr>
                <w:rFonts w:asciiTheme="minorEastAsia" w:hAnsiTheme="minorEastAsia"/>
                <w:bCs/>
              </w:rPr>
            </w:pPr>
            <w:r w:rsidRPr="00052E5B">
              <w:rPr>
                <w:rFonts w:ascii="宋体" w:eastAsia="宋体" w:hAnsi="宋体" w:hint="eastAsia"/>
                <w:bCs/>
              </w:rPr>
              <w:t>详见技术要求</w:t>
            </w:r>
          </w:p>
        </w:tc>
        <w:tc>
          <w:tcPr>
            <w:tcW w:w="1418" w:type="dxa"/>
            <w:vAlign w:val="center"/>
          </w:tcPr>
          <w:p w:rsidR="00F8776B" w:rsidRPr="00052E5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Default="00F8776B" w:rsidP="00533C2B">
            <w:pPr>
              <w:jc w:val="center"/>
              <w:rPr>
                <w:rFonts w:asciiTheme="minorEastAsia" w:hAnsiTheme="minorEastAsia"/>
                <w:bCs/>
              </w:rPr>
            </w:pPr>
            <w:r>
              <w:rPr>
                <w:rFonts w:asciiTheme="minorEastAsia" w:hAnsiTheme="minorEastAsia" w:hint="eastAsia"/>
                <w:bCs/>
              </w:rPr>
              <w:t>1</w:t>
            </w:r>
            <w:r>
              <w:rPr>
                <w:rFonts w:asciiTheme="minorEastAsia" w:hAnsiTheme="minorEastAsia"/>
                <w:bCs/>
              </w:rPr>
              <w:t>3</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hint="eastAsia"/>
                <w:bCs/>
              </w:rPr>
              <w:t>学习培训模块</w:t>
            </w:r>
          </w:p>
        </w:tc>
        <w:tc>
          <w:tcPr>
            <w:tcW w:w="1951"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详见技术要求</w:t>
            </w:r>
          </w:p>
        </w:tc>
        <w:tc>
          <w:tcPr>
            <w:tcW w:w="1418" w:type="dxa"/>
            <w:vAlign w:val="center"/>
          </w:tcPr>
          <w:p w:rsidR="00F8776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Default="00F8776B" w:rsidP="00533C2B">
            <w:pPr>
              <w:jc w:val="center"/>
              <w:rPr>
                <w:rFonts w:asciiTheme="minorEastAsia" w:hAnsiTheme="minorEastAsia"/>
                <w:bCs/>
              </w:rPr>
            </w:pPr>
            <w:r>
              <w:rPr>
                <w:rFonts w:asciiTheme="minorEastAsia" w:hAnsiTheme="minorEastAsia" w:hint="eastAsia"/>
                <w:bCs/>
              </w:rPr>
              <w:t>1</w:t>
            </w:r>
            <w:r>
              <w:rPr>
                <w:rFonts w:asciiTheme="minorEastAsia" w:hAnsiTheme="minorEastAsia"/>
                <w:bCs/>
              </w:rPr>
              <w:t>4</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bCs/>
              </w:rPr>
              <w:t>审核管理</w:t>
            </w:r>
            <w:r>
              <w:rPr>
                <w:rFonts w:asciiTheme="minorEastAsia" w:hAnsiTheme="minorEastAsia" w:hint="eastAsia"/>
                <w:bCs/>
              </w:rPr>
              <w:t>、</w:t>
            </w:r>
            <w:r>
              <w:rPr>
                <w:rFonts w:asciiTheme="minorEastAsia" w:hAnsiTheme="minorEastAsia"/>
                <w:bCs/>
              </w:rPr>
              <w:t>报表统计模块</w:t>
            </w:r>
          </w:p>
        </w:tc>
        <w:tc>
          <w:tcPr>
            <w:tcW w:w="1951"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详见技术要求</w:t>
            </w:r>
          </w:p>
        </w:tc>
        <w:tc>
          <w:tcPr>
            <w:tcW w:w="1418" w:type="dxa"/>
            <w:vAlign w:val="center"/>
          </w:tcPr>
          <w:p w:rsidR="00F8776B" w:rsidRDefault="00F8776B" w:rsidP="00CC1A6E">
            <w:pPr>
              <w:jc w:val="center"/>
              <w:rPr>
                <w:rFonts w:asciiTheme="minorEastAsia" w:hAnsiTheme="minorEastAsia"/>
                <w:bCs/>
              </w:rPr>
            </w:pPr>
            <w:r>
              <w:rPr>
                <w:rFonts w:asciiTheme="minorEastAsia" w:hAnsiTheme="minorEastAsia" w:hint="eastAsia"/>
                <w:bCs/>
              </w:rPr>
              <w:t>1</w:t>
            </w:r>
          </w:p>
        </w:tc>
      </w:tr>
      <w:tr w:rsidR="00F8776B" w:rsidRPr="00052E5B" w:rsidTr="00541055">
        <w:trPr>
          <w:trHeight w:hRule="exact" w:val="426"/>
        </w:trPr>
        <w:tc>
          <w:tcPr>
            <w:tcW w:w="993" w:type="dxa"/>
            <w:shd w:val="clear" w:color="auto" w:fill="auto"/>
            <w:vAlign w:val="center"/>
          </w:tcPr>
          <w:p w:rsidR="00F8776B" w:rsidRDefault="00F8776B" w:rsidP="00533C2B">
            <w:pPr>
              <w:jc w:val="center"/>
              <w:rPr>
                <w:rFonts w:asciiTheme="minorEastAsia" w:hAnsiTheme="minorEastAsia"/>
                <w:bCs/>
              </w:rPr>
            </w:pPr>
            <w:r>
              <w:rPr>
                <w:rFonts w:asciiTheme="minorEastAsia" w:hAnsiTheme="minorEastAsia" w:hint="eastAsia"/>
                <w:bCs/>
              </w:rPr>
              <w:t>1</w:t>
            </w:r>
            <w:r>
              <w:rPr>
                <w:rFonts w:asciiTheme="minorEastAsia" w:hAnsiTheme="minorEastAsia"/>
                <w:bCs/>
              </w:rPr>
              <w:t>5</w:t>
            </w:r>
          </w:p>
        </w:tc>
        <w:tc>
          <w:tcPr>
            <w:tcW w:w="1660" w:type="dxa"/>
            <w:vMerge/>
            <w:vAlign w:val="center"/>
          </w:tcPr>
          <w:p w:rsidR="00F8776B" w:rsidRPr="00052E5B" w:rsidRDefault="00F8776B" w:rsidP="00052E5B">
            <w:pPr>
              <w:rPr>
                <w:rFonts w:asciiTheme="minorEastAsia" w:hAnsiTheme="minorEastAsia"/>
                <w:bCs/>
              </w:rPr>
            </w:pPr>
          </w:p>
        </w:tc>
        <w:tc>
          <w:tcPr>
            <w:tcW w:w="2693" w:type="dxa"/>
            <w:shd w:val="clear" w:color="auto" w:fill="FFFFFF"/>
            <w:vAlign w:val="center"/>
          </w:tcPr>
          <w:p w:rsidR="00F8776B" w:rsidRDefault="00F8776B" w:rsidP="00052E5B">
            <w:pPr>
              <w:rPr>
                <w:rFonts w:asciiTheme="minorEastAsia" w:hAnsiTheme="minorEastAsia"/>
                <w:bCs/>
              </w:rPr>
            </w:pPr>
            <w:r>
              <w:rPr>
                <w:rFonts w:asciiTheme="minorEastAsia" w:hAnsiTheme="minorEastAsia"/>
                <w:bCs/>
              </w:rPr>
              <w:t>网络直报功能</w:t>
            </w:r>
          </w:p>
        </w:tc>
        <w:tc>
          <w:tcPr>
            <w:tcW w:w="1951" w:type="dxa"/>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详见技术要求</w:t>
            </w:r>
          </w:p>
        </w:tc>
        <w:tc>
          <w:tcPr>
            <w:tcW w:w="1418" w:type="dxa"/>
            <w:vAlign w:val="center"/>
          </w:tcPr>
          <w:p w:rsidR="00F8776B" w:rsidRDefault="00F8776B" w:rsidP="00CC1A6E">
            <w:pPr>
              <w:jc w:val="center"/>
              <w:rPr>
                <w:rFonts w:asciiTheme="minorEastAsia" w:hAnsiTheme="minorEastAsia"/>
                <w:bCs/>
              </w:rPr>
            </w:pPr>
            <w:r>
              <w:rPr>
                <w:rFonts w:asciiTheme="minorEastAsia" w:hAnsiTheme="minorEastAsia" w:hint="eastAsia"/>
                <w:bCs/>
              </w:rPr>
              <w:t>1</w:t>
            </w:r>
          </w:p>
        </w:tc>
      </w:tr>
    </w:tbl>
    <w:p w:rsidR="00F8776B" w:rsidRDefault="00F8776B" w:rsidP="002B1201"/>
    <w:p w:rsidR="00F8776B" w:rsidRDefault="00F8776B" w:rsidP="002B1201"/>
    <w:p w:rsidR="00F8776B" w:rsidRDefault="00F8776B" w:rsidP="002B1201"/>
    <w:p w:rsidR="00F8776B" w:rsidRDefault="00F8776B" w:rsidP="002B1201"/>
    <w:p w:rsidR="00F8776B" w:rsidRDefault="00F8776B" w:rsidP="002B1201"/>
    <w:p w:rsidR="00F8776B" w:rsidRDefault="00F8776B" w:rsidP="002B1201"/>
    <w:p w:rsidR="00F8776B" w:rsidRDefault="00F8776B" w:rsidP="002B1201"/>
    <w:p w:rsidR="00F8776B" w:rsidRDefault="00F8776B" w:rsidP="006E558D">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lastRenderedPageBreak/>
        <w:t>八</w:t>
      </w:r>
      <w:r>
        <w:rPr>
          <w:rFonts w:ascii="微软雅黑" w:eastAsia="微软雅黑" w:hAnsi="微软雅黑" w:cs="仿宋_GB2312"/>
          <w:b/>
          <w:bCs/>
          <w:szCs w:val="21"/>
        </w:rPr>
        <w:t>、</w:t>
      </w:r>
      <w:r>
        <w:rPr>
          <w:rFonts w:ascii="微软雅黑" w:eastAsia="微软雅黑" w:hAnsi="微软雅黑" w:cs="仿宋_GB2312" w:hint="eastAsia"/>
          <w:b/>
          <w:bCs/>
          <w:szCs w:val="21"/>
        </w:rPr>
        <w:t>技术参数要求</w:t>
      </w:r>
    </w:p>
    <w:p w:rsidR="00F8776B" w:rsidRDefault="00F8776B" w:rsidP="006E558D">
      <w:pPr>
        <w:spacing w:before="62" w:line="276" w:lineRule="auto"/>
        <w:ind w:firstLineChars="200" w:firstLine="422"/>
        <w:rPr>
          <w:rFonts w:ascii="宋体" w:eastAsia="宋体" w:hAnsi="宋体"/>
          <w:b/>
          <w:bCs/>
          <w:color w:val="000000"/>
          <w:szCs w:val="21"/>
        </w:rPr>
      </w:pPr>
      <w:r>
        <w:rPr>
          <w:rFonts w:ascii="宋体" w:eastAsia="宋体" w:hAnsi="宋体" w:hint="eastAsia"/>
          <w:b/>
          <w:bCs/>
          <w:color w:val="000000"/>
          <w:szCs w:val="21"/>
        </w:rPr>
        <w:t>说明：标“★”项为必选项，不满足者直接废标，标“▲”为重要技术参数指标，</w:t>
      </w:r>
      <w:proofErr w:type="gramStart"/>
      <w:r>
        <w:rPr>
          <w:rFonts w:ascii="宋体" w:eastAsia="宋体" w:hAnsi="宋体" w:hint="eastAsia"/>
          <w:b/>
          <w:bCs/>
          <w:color w:val="000000"/>
          <w:szCs w:val="21"/>
        </w:rPr>
        <w:t>非废标项</w:t>
      </w:r>
      <w:proofErr w:type="gramEnd"/>
      <w:r>
        <w:rPr>
          <w:rFonts w:ascii="宋体" w:eastAsia="宋体" w:hAnsi="宋体" w:hint="eastAsia"/>
          <w:b/>
          <w:bCs/>
          <w:color w:val="000000"/>
          <w:szCs w:val="21"/>
        </w:rPr>
        <w:t>。</w:t>
      </w:r>
    </w:p>
    <w:p w:rsidR="00F8776B" w:rsidRDefault="00F8776B" w:rsidP="006E558D">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1、传染病监测上报管理系统</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4"/>
        <w:gridCol w:w="8106"/>
      </w:tblGrid>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center"/>
              <w:rPr>
                <w:rFonts w:ascii="宋体" w:eastAsia="宋体" w:hAnsi="宋体"/>
                <w:b/>
                <w:szCs w:val="21"/>
              </w:rPr>
            </w:pPr>
            <w:r>
              <w:rPr>
                <w:rFonts w:ascii="宋体" w:eastAsia="宋体" w:hAnsi="宋体" w:hint="eastAsia"/>
                <w:b/>
                <w:szCs w:val="21"/>
              </w:rPr>
              <w:t>序号</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宋体" w:eastAsia="宋体" w:hAnsi="宋体"/>
                <w:b/>
                <w:szCs w:val="21"/>
              </w:rPr>
            </w:pPr>
            <w:r>
              <w:rPr>
                <w:rFonts w:ascii="宋体" w:eastAsia="宋体" w:hAnsi="宋体" w:hint="eastAsia"/>
                <w:b/>
                <w:szCs w:val="21"/>
              </w:rPr>
              <w:t>技术要求规格</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center"/>
              <w:rPr>
                <w:rFonts w:ascii="宋体" w:eastAsia="宋体" w:hAnsi="宋体"/>
                <w:b/>
                <w:szCs w:val="21"/>
              </w:rPr>
            </w:pPr>
            <w:r>
              <w:rPr>
                <w:rFonts w:ascii="宋体" w:eastAsia="宋体" w:hAnsi="宋体" w:hint="eastAsia"/>
                <w:b/>
                <w:szCs w:val="21"/>
              </w:rPr>
              <w:t>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宋体" w:eastAsia="宋体" w:hAnsi="宋体"/>
                <w:b/>
                <w:szCs w:val="21"/>
              </w:rPr>
            </w:pPr>
            <w:r>
              <w:rPr>
                <w:rFonts w:ascii="仿宋" w:eastAsia="仿宋" w:hAnsi="仿宋" w:cs="仿宋" w:hint="eastAsia"/>
                <w:b/>
                <w:bCs/>
                <w:sz w:val="24"/>
                <w:szCs w:val="24"/>
              </w:rPr>
              <w:t>系统总体要求</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rPr>
            </w:pPr>
            <w:r>
              <w:rPr>
                <w:rFonts w:ascii="仿宋" w:eastAsia="仿宋" w:hAnsi="仿宋" w:cs="仿宋" w:hint="eastAsia"/>
                <w:sz w:val="24"/>
                <w:szCs w:val="24"/>
              </w:rPr>
              <w:t>系统主体功能采用B/S多层架构设计</w:t>
            </w:r>
            <w:r>
              <w:rPr>
                <w:rFonts w:ascii="宋体" w:eastAsia="宋体" w:hAnsi="宋体" w:hint="eastAsia"/>
                <w:szCs w:val="21"/>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lang w:val="nl-NL"/>
              </w:rPr>
            </w:pPr>
            <w:r>
              <w:rPr>
                <w:rFonts w:ascii="仿宋" w:eastAsia="仿宋" w:hAnsi="仿宋" w:cs="仿宋" w:hint="eastAsia"/>
                <w:sz w:val="24"/>
                <w:szCs w:val="24"/>
              </w:rPr>
              <w:t>开发环境采用主流且成熟稳定的系统开发环境与开发语言（如C#语言、JAVA语言等）</w:t>
            </w:r>
            <w:r>
              <w:rPr>
                <w:rFonts w:ascii="宋体" w:eastAsia="宋体" w:hAnsi="宋体" w:hint="eastAsia"/>
                <w:szCs w:val="21"/>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rPr>
            </w:pPr>
            <w:r>
              <w:rPr>
                <w:rFonts w:ascii="仿宋" w:eastAsia="仿宋" w:hAnsi="仿宋" w:cs="仿宋" w:hint="eastAsia"/>
                <w:sz w:val="24"/>
                <w:szCs w:val="24"/>
              </w:rPr>
              <w:t>系统需同时具备Sql Serve、Oracle等主流大型数据库系统</w:t>
            </w:r>
            <w:r>
              <w:rPr>
                <w:rFonts w:ascii="宋体" w:eastAsia="宋体" w:hAnsi="宋体" w:hint="eastAsia"/>
                <w:szCs w:val="21"/>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rPr>
            </w:pPr>
            <w:r>
              <w:rPr>
                <w:rFonts w:ascii="仿宋" w:eastAsia="仿宋" w:hAnsi="仿宋" w:cs="仿宋" w:hint="eastAsia"/>
                <w:sz w:val="24"/>
                <w:szCs w:val="24"/>
              </w:rPr>
              <w:t>支持实现无医生工作站独立上报，也能够提供嵌入式调用模块给HIS系统厂商进行相关功能的调用，实现与HIS门诊医生工作站、住院医生工作站、电子病历等系统的无缝对接</w:t>
            </w:r>
            <w:r>
              <w:rPr>
                <w:rFonts w:ascii="宋体" w:eastAsia="宋体" w:hAnsi="宋体" w:hint="eastAsia"/>
                <w:szCs w:val="21"/>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pPr>
            <w:r>
              <w:rPr>
                <w:rFonts w:ascii="仿宋" w:eastAsia="仿宋" w:hAnsi="仿宋" w:cs="仿宋" w:hint="eastAsia"/>
                <w:sz w:val="24"/>
                <w:szCs w:val="24"/>
              </w:rPr>
              <w:t>系统登录</w:t>
            </w:r>
            <w:proofErr w:type="gramStart"/>
            <w:r>
              <w:rPr>
                <w:rFonts w:ascii="仿宋" w:eastAsia="仿宋" w:hAnsi="仿宋" w:cs="仿宋" w:hint="eastAsia"/>
                <w:sz w:val="24"/>
                <w:szCs w:val="24"/>
              </w:rPr>
              <w:t>帐号</w:t>
            </w:r>
            <w:proofErr w:type="gramEnd"/>
            <w:r>
              <w:rPr>
                <w:rFonts w:ascii="仿宋" w:eastAsia="仿宋" w:hAnsi="仿宋" w:cs="仿宋" w:hint="eastAsia"/>
                <w:sz w:val="24"/>
                <w:szCs w:val="24"/>
              </w:rPr>
              <w:t>及密码需与HIS系统保持一致，方便医护人员登录。</w:t>
            </w:r>
          </w:p>
          <w:p w:rsidR="00F8776B" w:rsidRDefault="00F8776B" w:rsidP="00541055">
            <w:pPr>
              <w:spacing w:line="420" w:lineRule="exact"/>
              <w:rPr>
                <w:rFonts w:ascii="宋体" w:eastAsia="仿宋" w:hAnsi="宋体"/>
                <w:szCs w:val="21"/>
              </w:rPr>
            </w:pPr>
            <w:r>
              <w:rPr>
                <w:rFonts w:ascii="仿宋" w:eastAsia="仿宋" w:hAnsi="仿宋" w:cs="仿宋" w:hint="eastAsia"/>
                <w:sz w:val="24"/>
                <w:szCs w:val="24"/>
              </w:rPr>
              <w:t>具备多种接口实现，如数据库视图方式、存储过程方、webservice方式等。</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驳回功能提示医生重新</w:t>
            </w:r>
            <w:proofErr w:type="gramStart"/>
            <w:r>
              <w:rPr>
                <w:rFonts w:ascii="仿宋" w:eastAsia="仿宋" w:hAnsi="仿宋" w:cs="仿宋" w:hint="eastAsia"/>
                <w:sz w:val="24"/>
                <w:szCs w:val="24"/>
              </w:rPr>
              <w:t>修改报卡提交</w:t>
            </w:r>
            <w:proofErr w:type="gramEnd"/>
            <w:r>
              <w:rPr>
                <w:rFonts w:ascii="仿宋" w:eastAsia="仿宋" w:hAnsi="仿宋" w:cs="仿宋" w:hint="eastAsia"/>
                <w:sz w:val="24"/>
                <w:szCs w:val="24"/>
              </w:rPr>
              <w:t>，能够</w:t>
            </w:r>
            <w:proofErr w:type="gramStart"/>
            <w:r>
              <w:rPr>
                <w:rFonts w:ascii="仿宋" w:eastAsia="仿宋" w:hAnsi="仿宋" w:cs="仿宋" w:hint="eastAsia"/>
                <w:sz w:val="24"/>
                <w:szCs w:val="24"/>
              </w:rPr>
              <w:t>记录报卡的</w:t>
            </w:r>
            <w:proofErr w:type="gramEnd"/>
            <w:r>
              <w:rPr>
                <w:rFonts w:ascii="仿宋" w:eastAsia="仿宋" w:hAnsi="仿宋" w:cs="仿宋" w:hint="eastAsia"/>
                <w:sz w:val="24"/>
                <w:szCs w:val="24"/>
              </w:rPr>
              <w:t>所有修改痕迹。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统计报表导出功能具备导出指定内容，省去审核人员通常先全部</w:t>
            </w:r>
            <w:proofErr w:type="gramStart"/>
            <w:r>
              <w:rPr>
                <w:rFonts w:ascii="仿宋" w:eastAsia="仿宋" w:hAnsi="仿宋" w:cs="仿宋" w:hint="eastAsia"/>
                <w:sz w:val="24"/>
                <w:szCs w:val="24"/>
              </w:rPr>
              <w:t>导出再</w:t>
            </w:r>
            <w:proofErr w:type="gramEnd"/>
            <w:r>
              <w:rPr>
                <w:rFonts w:ascii="仿宋" w:eastAsia="仿宋" w:hAnsi="仿宋" w:cs="仿宋" w:hint="eastAsia"/>
                <w:sz w:val="24"/>
                <w:szCs w:val="24"/>
              </w:rPr>
              <w:t>二次编辑的繁复操作。</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具备内外网完全隔离状态</w:t>
            </w:r>
            <w:proofErr w:type="gramStart"/>
            <w:r>
              <w:rPr>
                <w:rFonts w:ascii="仿宋" w:eastAsia="仿宋" w:hAnsi="仿宋" w:cs="仿宋" w:hint="eastAsia"/>
                <w:sz w:val="24"/>
                <w:szCs w:val="24"/>
              </w:rPr>
              <w:t>下数据</w:t>
            </w:r>
            <w:proofErr w:type="gramEnd"/>
            <w:r>
              <w:rPr>
                <w:rFonts w:ascii="仿宋" w:eastAsia="仿宋" w:hAnsi="仿宋" w:cs="仿宋" w:hint="eastAsia"/>
                <w:sz w:val="24"/>
                <w:szCs w:val="24"/>
              </w:rPr>
              <w:t>的加密及安全传输。</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b/>
                <w:szCs w:val="21"/>
              </w:rPr>
            </w:pPr>
            <w:r>
              <w:rPr>
                <w:rFonts w:ascii="宋体" w:eastAsia="宋体" w:hAnsi="宋体" w:hint="eastAsia"/>
                <w:b/>
                <w:szCs w:val="21"/>
              </w:rPr>
              <w:t>数据采集</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1.2.1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宋体" w:eastAsia="宋体" w:hAnsi="宋体"/>
                <w:szCs w:val="21"/>
              </w:rPr>
            </w:pPr>
            <w:r>
              <w:rPr>
                <w:rFonts w:ascii="仿宋" w:eastAsia="仿宋" w:hAnsi="仿宋" w:cs="仿宋" w:hint="eastAsia"/>
                <w:sz w:val="24"/>
                <w:szCs w:val="24"/>
              </w:rPr>
              <w:t>与医院已有的HIS、LIS、PACS等系统进行数据交互，自动获取、</w:t>
            </w:r>
            <w:r>
              <w:rPr>
                <w:rStyle w:val="NormalCharacter"/>
                <w:rFonts w:ascii="仿宋" w:eastAsia="仿宋" w:hAnsi="仿宋" w:cs="仿宋" w:hint="eastAsia"/>
                <w:kern w:val="0"/>
                <w:sz w:val="24"/>
                <w:szCs w:val="24"/>
              </w:rPr>
              <w:t>加载各项疫情数据，自动完成数据校验及匹配工作。</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1.2.2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宋体" w:eastAsia="宋体" w:hAnsi="宋体"/>
                <w:szCs w:val="21"/>
              </w:rPr>
            </w:pPr>
            <w:r>
              <w:rPr>
                <w:rStyle w:val="NormalCharacter"/>
                <w:rFonts w:ascii="仿宋" w:eastAsia="仿宋" w:hAnsi="仿宋" w:cs="仿宋" w:hint="eastAsia"/>
                <w:kern w:val="0"/>
                <w:sz w:val="24"/>
                <w:szCs w:val="24"/>
              </w:rPr>
              <w:t>采集科室信息、医生信息。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1.2.3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宋体" w:eastAsia="宋体" w:hAnsi="宋体"/>
                <w:szCs w:val="21"/>
              </w:rPr>
            </w:pPr>
            <w:r>
              <w:rPr>
                <w:rStyle w:val="NormalCharacter"/>
                <w:rFonts w:ascii="仿宋" w:eastAsia="仿宋" w:hAnsi="仿宋" w:cs="仿宋" w:hint="eastAsia"/>
                <w:kern w:val="0"/>
                <w:sz w:val="24"/>
                <w:szCs w:val="24"/>
              </w:rPr>
              <w:t>采集门诊患者基本信息、诊断信息、检验信息、检查信息。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1.2.4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rPr>
            </w:pPr>
            <w:r>
              <w:rPr>
                <w:rStyle w:val="NormalCharacter"/>
                <w:rFonts w:ascii="仿宋" w:eastAsia="仿宋" w:hAnsi="仿宋" w:cs="仿宋" w:hint="eastAsia"/>
                <w:kern w:val="0"/>
                <w:sz w:val="24"/>
                <w:szCs w:val="24"/>
              </w:rPr>
              <w:t>采集住院患者基本信息、出入院信息、医嘱信息、诊断信息、检验信息、检查信息等。</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bCs/>
                <w:szCs w:val="21"/>
              </w:rPr>
            </w:pPr>
            <w:r>
              <w:rPr>
                <w:rFonts w:ascii="宋体" w:eastAsia="宋体" w:hAnsi="宋体" w:hint="eastAsia"/>
                <w:b/>
                <w:bCs/>
                <w:szCs w:val="21"/>
              </w:rPr>
              <w:t>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b/>
                <w:bCs/>
                <w:szCs w:val="21"/>
              </w:rPr>
            </w:pPr>
            <w:r>
              <w:rPr>
                <w:rFonts w:ascii="宋体" w:eastAsia="宋体" w:hAnsi="宋体" w:hint="eastAsia"/>
                <w:b/>
                <w:bCs/>
                <w:szCs w:val="21"/>
              </w:rPr>
              <w:t>传染病报告卡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宋体" w:eastAsia="宋体" w:hAnsi="宋体"/>
                <w:szCs w:val="21"/>
              </w:rPr>
            </w:pPr>
            <w:r>
              <w:rPr>
                <w:rFonts w:ascii="仿宋" w:eastAsia="仿宋" w:hAnsi="仿宋" w:cs="仿宋" w:hint="eastAsia"/>
                <w:sz w:val="24"/>
                <w:szCs w:val="24"/>
              </w:rPr>
              <w:t>对于临床医生下达的诊断符合预警条件的患者，应</w:t>
            </w:r>
            <w:proofErr w:type="gramStart"/>
            <w:r>
              <w:rPr>
                <w:rFonts w:ascii="仿宋" w:eastAsia="仿宋" w:hAnsi="仿宋" w:cs="仿宋" w:hint="eastAsia"/>
                <w:sz w:val="24"/>
                <w:szCs w:val="24"/>
              </w:rPr>
              <w:t>及时弹窗提醒</w:t>
            </w:r>
            <w:proofErr w:type="gramEnd"/>
            <w:r>
              <w:rPr>
                <w:rFonts w:ascii="仿宋" w:eastAsia="仿宋" w:hAnsi="仿宋" w:cs="仿宋" w:hint="eastAsia"/>
                <w:sz w:val="24"/>
                <w:szCs w:val="24"/>
              </w:rPr>
              <w:t>医生及时报卡。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对于检验结果、检查结果符合预警条件的患者，应</w:t>
            </w:r>
            <w:proofErr w:type="gramStart"/>
            <w:r>
              <w:rPr>
                <w:rFonts w:ascii="仿宋" w:eastAsia="仿宋" w:hAnsi="仿宋" w:cs="仿宋" w:hint="eastAsia"/>
                <w:sz w:val="24"/>
                <w:szCs w:val="24"/>
              </w:rPr>
              <w:t>及时弹窗提醒</w:t>
            </w:r>
            <w:proofErr w:type="gramEnd"/>
            <w:r>
              <w:rPr>
                <w:rFonts w:ascii="仿宋" w:eastAsia="仿宋" w:hAnsi="仿宋" w:cs="仿宋" w:hint="eastAsia"/>
                <w:sz w:val="24"/>
                <w:szCs w:val="24"/>
              </w:rPr>
              <w:t>医生及时报卡。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lastRenderedPageBreak/>
              <w:t>1.3.3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仿宋" w:eastAsia="仿宋" w:hAnsi="仿宋" w:cs="仿宋"/>
                <w:sz w:val="24"/>
                <w:szCs w:val="24"/>
              </w:rPr>
            </w:pPr>
            <w:r>
              <w:rPr>
                <w:rFonts w:ascii="仿宋" w:eastAsia="仿宋" w:hAnsi="仿宋" w:cs="仿宋" w:hint="eastAsia"/>
                <w:sz w:val="24"/>
                <w:szCs w:val="24"/>
              </w:rPr>
              <w:t>医生在消息提醒窗口</w:t>
            </w:r>
            <w:proofErr w:type="gramStart"/>
            <w:r>
              <w:rPr>
                <w:rFonts w:ascii="仿宋" w:eastAsia="仿宋" w:hAnsi="仿宋" w:cs="仿宋" w:hint="eastAsia"/>
                <w:sz w:val="24"/>
                <w:szCs w:val="24"/>
              </w:rPr>
              <w:t>点击报卡按钮</w:t>
            </w:r>
            <w:proofErr w:type="gramEnd"/>
            <w:r>
              <w:rPr>
                <w:rFonts w:ascii="仿宋" w:eastAsia="仿宋" w:hAnsi="仿宋" w:cs="仿宋" w:hint="eastAsia"/>
                <w:sz w:val="24"/>
                <w:szCs w:val="24"/>
              </w:rPr>
              <w:t>，可直接打开</w:t>
            </w:r>
            <w:proofErr w:type="gramStart"/>
            <w:r>
              <w:rPr>
                <w:rFonts w:ascii="仿宋" w:eastAsia="仿宋" w:hAnsi="仿宋" w:cs="仿宋" w:hint="eastAsia"/>
                <w:sz w:val="24"/>
                <w:szCs w:val="24"/>
              </w:rPr>
              <w:t>报卡界面</w:t>
            </w:r>
            <w:proofErr w:type="gramEnd"/>
            <w:r>
              <w:rPr>
                <w:rFonts w:ascii="仿宋" w:eastAsia="仿宋" w:hAnsi="仿宋" w:cs="仿宋" w:hint="eastAsia"/>
                <w:sz w:val="24"/>
                <w:szCs w:val="24"/>
              </w:rPr>
              <w:t>，并自动采集患者已有信息，包括姓名、性别、年龄、住址、工作单位、联系电话等，减少医生录入内容。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疾病预防控制科驳回的报卡，应弹出消息提醒窗口，督促医生及时查看并订正。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医生可在消息提醒窗口选择暂不上报报告卡，但必须说明不上报原因，不上报原因可设置模板。</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提供填卡时</w:t>
            </w:r>
            <w:proofErr w:type="gramStart"/>
            <w:r>
              <w:rPr>
                <w:rFonts w:ascii="仿宋" w:eastAsia="仿宋" w:hAnsi="仿宋" w:cs="仿宋" w:hint="eastAsia"/>
                <w:sz w:val="24"/>
                <w:szCs w:val="24"/>
              </w:rPr>
              <w:t>必填项逻辑</w:t>
            </w:r>
            <w:proofErr w:type="gramEnd"/>
            <w:r>
              <w:rPr>
                <w:rFonts w:ascii="仿宋" w:eastAsia="仿宋" w:hAnsi="仿宋" w:cs="仿宋" w:hint="eastAsia"/>
                <w:sz w:val="24"/>
                <w:szCs w:val="24"/>
              </w:rPr>
              <w:t>校验、时间逻辑校验、选择逻辑校验、自动填充校验功能。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填写带有附卡的传染病时，可自动弹出对应附卡填写窗口。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报卡具备暂存功能，医生可临时保存部分已填内容，可在任意时间调出未完成报卡，继续填写完成。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AD58F8">
            <w:pPr>
              <w:spacing w:line="420" w:lineRule="exact"/>
              <w:rPr>
                <w:rFonts w:ascii="仿宋" w:eastAsia="仿宋" w:hAnsi="仿宋" w:cs="仿宋"/>
                <w:sz w:val="24"/>
                <w:szCs w:val="24"/>
              </w:rPr>
            </w:pPr>
            <w:r>
              <w:rPr>
                <w:rFonts w:ascii="仿宋" w:eastAsia="仿宋" w:hAnsi="仿宋" w:cs="仿宋" w:hint="eastAsia"/>
                <w:sz w:val="24"/>
                <w:szCs w:val="24"/>
              </w:rPr>
              <w:t>医生已经提交的报卡，</w:t>
            </w:r>
            <w:proofErr w:type="gramStart"/>
            <w:r>
              <w:rPr>
                <w:rFonts w:ascii="仿宋" w:eastAsia="仿宋" w:hAnsi="仿宋" w:cs="仿宋" w:hint="eastAsia"/>
                <w:sz w:val="24"/>
                <w:szCs w:val="24"/>
              </w:rPr>
              <w:t>疾控科</w:t>
            </w:r>
            <w:proofErr w:type="gramEnd"/>
            <w:r>
              <w:rPr>
                <w:rFonts w:ascii="仿宋" w:eastAsia="仿宋" w:hAnsi="仿宋" w:cs="仿宋" w:hint="eastAsia"/>
                <w:sz w:val="24"/>
                <w:szCs w:val="24"/>
              </w:rPr>
              <w:t>审核之前可撤回重新修正。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w:t>
            </w:r>
            <w:proofErr w:type="gramStart"/>
            <w:r>
              <w:rPr>
                <w:rFonts w:ascii="仿宋" w:eastAsia="仿宋" w:hAnsi="仿宋" w:cs="仿宋" w:hint="eastAsia"/>
                <w:sz w:val="24"/>
                <w:szCs w:val="24"/>
              </w:rPr>
              <w:t>重复报卡提醒</w:t>
            </w:r>
            <w:proofErr w:type="gramEnd"/>
            <w:r>
              <w:rPr>
                <w:rFonts w:ascii="仿宋" w:eastAsia="仿宋" w:hAnsi="仿宋" w:cs="仿宋" w:hint="eastAsia"/>
                <w:sz w:val="24"/>
                <w:szCs w:val="24"/>
              </w:rPr>
              <w:t>，并向医生展示</w:t>
            </w:r>
            <w:proofErr w:type="gramStart"/>
            <w:r>
              <w:rPr>
                <w:rFonts w:ascii="仿宋" w:eastAsia="仿宋" w:hAnsi="仿宋" w:cs="仿宋" w:hint="eastAsia"/>
                <w:sz w:val="24"/>
                <w:szCs w:val="24"/>
              </w:rPr>
              <w:t>历史报卡信息</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报卡修改</w:t>
            </w:r>
            <w:proofErr w:type="gramEnd"/>
            <w:r>
              <w:rPr>
                <w:rFonts w:ascii="仿宋" w:eastAsia="仿宋" w:hAnsi="仿宋" w:cs="仿宋" w:hint="eastAsia"/>
                <w:sz w:val="24"/>
                <w:szCs w:val="24"/>
              </w:rPr>
              <w:t>痕迹管理。记录医生何时修改</w:t>
            </w:r>
            <w:proofErr w:type="gramStart"/>
            <w:r>
              <w:rPr>
                <w:rFonts w:ascii="仿宋" w:eastAsia="仿宋" w:hAnsi="仿宋" w:cs="仿宋" w:hint="eastAsia"/>
                <w:sz w:val="24"/>
                <w:szCs w:val="24"/>
              </w:rPr>
              <w:t>报卡内容</w:t>
            </w:r>
            <w:proofErr w:type="gramEnd"/>
            <w:r>
              <w:rPr>
                <w:rFonts w:ascii="仿宋" w:eastAsia="仿宋" w:hAnsi="仿宋" w:cs="仿宋" w:hint="eastAsia"/>
                <w:sz w:val="24"/>
                <w:szCs w:val="24"/>
              </w:rPr>
              <w:t>，及修改前和修改后的区别。</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报卡必填项</w:t>
            </w:r>
            <w:proofErr w:type="gramEnd"/>
            <w:r>
              <w:rPr>
                <w:rFonts w:ascii="仿宋" w:eastAsia="仿宋" w:hAnsi="仿宋" w:cs="仿宋" w:hint="eastAsia"/>
                <w:sz w:val="24"/>
                <w:szCs w:val="24"/>
              </w:rPr>
              <w:t>精准管理，保存</w:t>
            </w:r>
            <w:proofErr w:type="gramStart"/>
            <w:r>
              <w:rPr>
                <w:rFonts w:ascii="仿宋" w:eastAsia="仿宋" w:hAnsi="仿宋" w:cs="仿宋" w:hint="eastAsia"/>
                <w:sz w:val="24"/>
                <w:szCs w:val="24"/>
              </w:rPr>
              <w:t>报卡时候</w:t>
            </w:r>
            <w:proofErr w:type="gramEnd"/>
            <w:r>
              <w:rPr>
                <w:rFonts w:ascii="仿宋" w:eastAsia="仿宋" w:hAnsi="仿宋" w:cs="仿宋" w:hint="eastAsia"/>
                <w:sz w:val="24"/>
                <w:szCs w:val="24"/>
              </w:rPr>
              <w:t>统一提示及定位填报不符合的项目及内容，并提示医生各项信息该如何正确填报。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地址搜索，可以根据输入内容，比如乡镇、街道、村，自动搜索出所有符合的地址信息，并具备本地本省外省优先级排序。</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对门诊挂号、住院登记时录入的地址信息自动分解，与大</w:t>
            </w:r>
            <w:proofErr w:type="gramStart"/>
            <w:r>
              <w:rPr>
                <w:rFonts w:ascii="仿宋" w:eastAsia="仿宋" w:hAnsi="仿宋" w:cs="仿宋" w:hint="eastAsia"/>
                <w:sz w:val="24"/>
                <w:szCs w:val="24"/>
              </w:rPr>
              <w:t>疫情网</w:t>
            </w:r>
            <w:proofErr w:type="gramEnd"/>
            <w:r>
              <w:rPr>
                <w:rFonts w:ascii="仿宋" w:eastAsia="仿宋" w:hAnsi="仿宋" w:cs="仿宋" w:hint="eastAsia"/>
                <w:sz w:val="24"/>
                <w:szCs w:val="24"/>
              </w:rPr>
              <w:t>地址信息进行自动智能匹配。</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1.3.15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传染病疾病名称自动选择及填报，根据诊断名称自动匹配对应的传染病报卡，</w:t>
            </w:r>
            <w:proofErr w:type="gramStart"/>
            <w:r>
              <w:rPr>
                <w:rFonts w:ascii="仿宋" w:eastAsia="仿宋" w:hAnsi="仿宋" w:cs="仿宋" w:hint="eastAsia"/>
                <w:sz w:val="24"/>
                <w:szCs w:val="24"/>
              </w:rPr>
              <w:t>如果有附卡</w:t>
            </w:r>
            <w:proofErr w:type="gramEnd"/>
            <w:r>
              <w:rPr>
                <w:rFonts w:ascii="仿宋" w:eastAsia="仿宋" w:hAnsi="仿宋" w:cs="仿宋" w:hint="eastAsia"/>
                <w:sz w:val="24"/>
                <w:szCs w:val="24"/>
              </w:rPr>
              <w:t>也会显示对应的附卡信息，进行填报。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食源性</w:t>
            </w:r>
            <w:proofErr w:type="gramStart"/>
            <w:r>
              <w:rPr>
                <w:rFonts w:ascii="仿宋" w:eastAsia="仿宋" w:hAnsi="仿宋" w:cs="仿宋" w:hint="eastAsia"/>
                <w:b/>
                <w:sz w:val="24"/>
                <w:szCs w:val="24"/>
              </w:rPr>
              <w:t>疾病报卡</w:t>
            </w:r>
            <w:proofErr w:type="gramEnd"/>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对于临床医生下达的诊断符合预警条件的患者，应</w:t>
            </w:r>
            <w:proofErr w:type="gramStart"/>
            <w:r>
              <w:rPr>
                <w:rFonts w:ascii="仿宋" w:eastAsia="仿宋" w:hAnsi="仿宋" w:cs="仿宋" w:hint="eastAsia"/>
                <w:sz w:val="24"/>
                <w:szCs w:val="24"/>
              </w:rPr>
              <w:t>及时弹窗提醒</w:t>
            </w:r>
            <w:proofErr w:type="gramEnd"/>
            <w:r>
              <w:rPr>
                <w:rFonts w:ascii="仿宋" w:eastAsia="仿宋" w:hAnsi="仿宋" w:cs="仿宋" w:hint="eastAsia"/>
                <w:sz w:val="24"/>
                <w:szCs w:val="24"/>
              </w:rPr>
              <w:t>医生及时报卡。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医生在消息提醒窗口</w:t>
            </w:r>
            <w:proofErr w:type="gramStart"/>
            <w:r>
              <w:rPr>
                <w:rFonts w:ascii="仿宋" w:eastAsia="仿宋" w:hAnsi="仿宋" w:cs="仿宋" w:hint="eastAsia"/>
                <w:sz w:val="24"/>
                <w:szCs w:val="24"/>
              </w:rPr>
              <w:t>点击报卡按钮</w:t>
            </w:r>
            <w:proofErr w:type="gramEnd"/>
            <w:r>
              <w:rPr>
                <w:rFonts w:ascii="仿宋" w:eastAsia="仿宋" w:hAnsi="仿宋" w:cs="仿宋" w:hint="eastAsia"/>
                <w:sz w:val="24"/>
                <w:szCs w:val="24"/>
              </w:rPr>
              <w:t>，可直接打开</w:t>
            </w:r>
            <w:proofErr w:type="gramStart"/>
            <w:r>
              <w:rPr>
                <w:rFonts w:ascii="仿宋" w:eastAsia="仿宋" w:hAnsi="仿宋" w:cs="仿宋" w:hint="eastAsia"/>
                <w:sz w:val="24"/>
                <w:szCs w:val="24"/>
              </w:rPr>
              <w:t>报卡界面</w:t>
            </w:r>
            <w:proofErr w:type="gramEnd"/>
            <w:r>
              <w:rPr>
                <w:rFonts w:ascii="仿宋" w:eastAsia="仿宋" w:hAnsi="仿宋" w:cs="仿宋" w:hint="eastAsia"/>
                <w:sz w:val="24"/>
                <w:szCs w:val="24"/>
              </w:rPr>
              <w:t>，并自动采集患者已有信息，包括姓名、性别、年龄、住址、工作单位、联系电话等，减少医生录入内容。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疾病预防控制科驳回的报卡，应弹出消息提醒窗口，督促医生及时查看并订正。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医生可在消息提醒窗口选择暂不上报报告卡，但必须说明不上报原因，不上</w:t>
            </w:r>
            <w:r>
              <w:rPr>
                <w:rFonts w:ascii="仿宋" w:eastAsia="仿宋" w:hAnsi="仿宋" w:cs="仿宋" w:hint="eastAsia"/>
                <w:sz w:val="24"/>
                <w:szCs w:val="24"/>
              </w:rPr>
              <w:lastRenderedPageBreak/>
              <w:t>报原因可设置模板。</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lastRenderedPageBreak/>
              <w:t>1.4.5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提供填卡时</w:t>
            </w:r>
            <w:proofErr w:type="gramStart"/>
            <w:r>
              <w:rPr>
                <w:rFonts w:ascii="仿宋" w:eastAsia="仿宋" w:hAnsi="仿宋" w:cs="仿宋" w:hint="eastAsia"/>
                <w:sz w:val="24"/>
                <w:szCs w:val="24"/>
              </w:rPr>
              <w:t>必填项逻辑</w:t>
            </w:r>
            <w:proofErr w:type="gramEnd"/>
            <w:r>
              <w:rPr>
                <w:rFonts w:ascii="仿宋" w:eastAsia="仿宋" w:hAnsi="仿宋" w:cs="仿宋" w:hint="eastAsia"/>
                <w:sz w:val="24"/>
                <w:szCs w:val="24"/>
              </w:rPr>
              <w:t>校验、时间逻辑校验、选择逻辑校验、自动填充校验功能。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报卡具备暂存功能，医生可临时保存部分已填内容，可在任意时间调出未完成报卡，继续填写完成。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AD58F8">
            <w:pPr>
              <w:spacing w:line="420" w:lineRule="exact"/>
              <w:rPr>
                <w:rFonts w:ascii="仿宋" w:eastAsia="仿宋" w:hAnsi="仿宋" w:cs="仿宋"/>
                <w:sz w:val="24"/>
                <w:szCs w:val="24"/>
              </w:rPr>
            </w:pPr>
            <w:r>
              <w:rPr>
                <w:rFonts w:ascii="仿宋" w:eastAsia="仿宋" w:hAnsi="仿宋" w:cs="仿宋" w:hint="eastAsia"/>
                <w:sz w:val="24"/>
                <w:szCs w:val="24"/>
              </w:rPr>
              <w:t>医生已经提交的报卡，</w:t>
            </w:r>
            <w:proofErr w:type="gramStart"/>
            <w:r>
              <w:rPr>
                <w:rFonts w:ascii="仿宋" w:eastAsia="仿宋" w:hAnsi="仿宋" w:cs="仿宋" w:hint="eastAsia"/>
                <w:sz w:val="24"/>
                <w:szCs w:val="24"/>
              </w:rPr>
              <w:t>疾控科</w:t>
            </w:r>
            <w:proofErr w:type="gramEnd"/>
            <w:r>
              <w:rPr>
                <w:rFonts w:ascii="仿宋" w:eastAsia="仿宋" w:hAnsi="仿宋" w:cs="仿宋" w:hint="eastAsia"/>
                <w:sz w:val="24"/>
                <w:szCs w:val="24"/>
              </w:rPr>
              <w:t>审核之前可撤回重新修正。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w:t>
            </w:r>
            <w:proofErr w:type="gramStart"/>
            <w:r>
              <w:rPr>
                <w:rFonts w:ascii="仿宋" w:eastAsia="仿宋" w:hAnsi="仿宋" w:cs="仿宋" w:hint="eastAsia"/>
                <w:sz w:val="24"/>
                <w:szCs w:val="24"/>
              </w:rPr>
              <w:t>重复报卡提醒</w:t>
            </w:r>
            <w:proofErr w:type="gramEnd"/>
            <w:r>
              <w:rPr>
                <w:rFonts w:ascii="仿宋" w:eastAsia="仿宋" w:hAnsi="仿宋" w:cs="仿宋" w:hint="eastAsia"/>
                <w:sz w:val="24"/>
                <w:szCs w:val="24"/>
              </w:rPr>
              <w:t>，并向医生展示</w:t>
            </w:r>
            <w:proofErr w:type="gramStart"/>
            <w:r>
              <w:rPr>
                <w:rFonts w:ascii="仿宋" w:eastAsia="仿宋" w:hAnsi="仿宋" w:cs="仿宋" w:hint="eastAsia"/>
                <w:sz w:val="24"/>
                <w:szCs w:val="24"/>
              </w:rPr>
              <w:t>历史报卡信息</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报卡修改</w:t>
            </w:r>
            <w:proofErr w:type="gramEnd"/>
            <w:r>
              <w:rPr>
                <w:rFonts w:ascii="仿宋" w:eastAsia="仿宋" w:hAnsi="仿宋" w:cs="仿宋" w:hint="eastAsia"/>
                <w:sz w:val="24"/>
                <w:szCs w:val="24"/>
              </w:rPr>
              <w:t>痕迹管理。记录医生何时修改</w:t>
            </w:r>
            <w:proofErr w:type="gramStart"/>
            <w:r>
              <w:rPr>
                <w:rFonts w:ascii="仿宋" w:eastAsia="仿宋" w:hAnsi="仿宋" w:cs="仿宋" w:hint="eastAsia"/>
                <w:sz w:val="24"/>
                <w:szCs w:val="24"/>
              </w:rPr>
              <w:t>报卡内容</w:t>
            </w:r>
            <w:proofErr w:type="gramEnd"/>
            <w:r>
              <w:rPr>
                <w:rFonts w:ascii="仿宋" w:eastAsia="仿宋" w:hAnsi="仿宋" w:cs="仿宋" w:hint="eastAsia"/>
                <w:sz w:val="24"/>
                <w:szCs w:val="24"/>
              </w:rPr>
              <w:t>，及修改前和修改后的区别。</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报卡必填项</w:t>
            </w:r>
            <w:proofErr w:type="gramEnd"/>
            <w:r>
              <w:rPr>
                <w:rFonts w:ascii="仿宋" w:eastAsia="仿宋" w:hAnsi="仿宋" w:cs="仿宋" w:hint="eastAsia"/>
                <w:sz w:val="24"/>
                <w:szCs w:val="24"/>
              </w:rPr>
              <w:t>精准管理，保存</w:t>
            </w:r>
            <w:proofErr w:type="gramStart"/>
            <w:r>
              <w:rPr>
                <w:rFonts w:ascii="仿宋" w:eastAsia="仿宋" w:hAnsi="仿宋" w:cs="仿宋" w:hint="eastAsia"/>
                <w:sz w:val="24"/>
                <w:szCs w:val="24"/>
              </w:rPr>
              <w:t>报卡时候</w:t>
            </w:r>
            <w:proofErr w:type="gramEnd"/>
            <w:r>
              <w:rPr>
                <w:rFonts w:ascii="仿宋" w:eastAsia="仿宋" w:hAnsi="仿宋" w:cs="仿宋" w:hint="eastAsia"/>
                <w:sz w:val="24"/>
                <w:szCs w:val="24"/>
              </w:rPr>
              <w:t>统一提示及定位填报不符合的项目及内容，并提示医生各项信息该如何正确填报。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地址搜索，可以根据输入内容，比如乡镇、街道、村，自动搜索出所有符合的地址信息，并具备本地本省外省优先级排序。</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1.4.12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对门诊挂号、住院登记时录入的地址信息自动分解、智能匹配。</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proofErr w:type="gramStart"/>
            <w:r>
              <w:rPr>
                <w:rFonts w:ascii="仿宋" w:eastAsia="仿宋" w:hAnsi="仿宋" w:cs="仿宋" w:hint="eastAsia"/>
                <w:b/>
                <w:sz w:val="24"/>
                <w:szCs w:val="24"/>
              </w:rPr>
              <w:t>慢性病报卡</w:t>
            </w:r>
            <w:proofErr w:type="gramEnd"/>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对于临床医生下达的诊断符合预警条件的患者，应</w:t>
            </w:r>
            <w:proofErr w:type="gramStart"/>
            <w:r>
              <w:rPr>
                <w:rFonts w:ascii="仿宋" w:eastAsia="仿宋" w:hAnsi="仿宋" w:cs="仿宋" w:hint="eastAsia"/>
                <w:sz w:val="24"/>
                <w:szCs w:val="24"/>
              </w:rPr>
              <w:t>及时弹窗提醒</w:t>
            </w:r>
            <w:proofErr w:type="gramEnd"/>
            <w:r>
              <w:rPr>
                <w:rFonts w:ascii="仿宋" w:eastAsia="仿宋" w:hAnsi="仿宋" w:cs="仿宋" w:hint="eastAsia"/>
                <w:sz w:val="24"/>
                <w:szCs w:val="24"/>
              </w:rPr>
              <w:t>医生及时报卡。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医生在消息提醒窗口</w:t>
            </w:r>
            <w:proofErr w:type="gramStart"/>
            <w:r>
              <w:rPr>
                <w:rFonts w:ascii="仿宋" w:eastAsia="仿宋" w:hAnsi="仿宋" w:cs="仿宋" w:hint="eastAsia"/>
                <w:sz w:val="24"/>
                <w:szCs w:val="24"/>
              </w:rPr>
              <w:t>点击报卡按钮</w:t>
            </w:r>
            <w:proofErr w:type="gramEnd"/>
            <w:r>
              <w:rPr>
                <w:rFonts w:ascii="仿宋" w:eastAsia="仿宋" w:hAnsi="仿宋" w:cs="仿宋" w:hint="eastAsia"/>
                <w:sz w:val="24"/>
                <w:szCs w:val="24"/>
              </w:rPr>
              <w:t>，可直接打开</w:t>
            </w:r>
            <w:proofErr w:type="gramStart"/>
            <w:r>
              <w:rPr>
                <w:rFonts w:ascii="仿宋" w:eastAsia="仿宋" w:hAnsi="仿宋" w:cs="仿宋" w:hint="eastAsia"/>
                <w:sz w:val="24"/>
                <w:szCs w:val="24"/>
              </w:rPr>
              <w:t>报卡界面</w:t>
            </w:r>
            <w:proofErr w:type="gramEnd"/>
            <w:r>
              <w:rPr>
                <w:rFonts w:ascii="仿宋" w:eastAsia="仿宋" w:hAnsi="仿宋" w:cs="仿宋" w:hint="eastAsia"/>
                <w:sz w:val="24"/>
                <w:szCs w:val="24"/>
              </w:rPr>
              <w:t>，并自动采集患者已有信息，包括姓名、性别、年龄、住址、工作单位、联系电话等，减少医生录入内容。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疾病预防控制科驳回的报卡，应弹出消息提醒窗口，督促医生及时查看并订正。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医生可在消息提醒窗口选择暂不上报报告卡，但必须说明不上报原因，不上报原因可设置模板。</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提供填卡时</w:t>
            </w:r>
            <w:proofErr w:type="gramStart"/>
            <w:r>
              <w:rPr>
                <w:rFonts w:ascii="仿宋" w:eastAsia="仿宋" w:hAnsi="仿宋" w:cs="仿宋" w:hint="eastAsia"/>
                <w:sz w:val="24"/>
                <w:szCs w:val="24"/>
              </w:rPr>
              <w:t>必填项逻辑</w:t>
            </w:r>
            <w:proofErr w:type="gramEnd"/>
            <w:r>
              <w:rPr>
                <w:rFonts w:ascii="仿宋" w:eastAsia="仿宋" w:hAnsi="仿宋" w:cs="仿宋" w:hint="eastAsia"/>
                <w:sz w:val="24"/>
                <w:szCs w:val="24"/>
              </w:rPr>
              <w:t>校验、时间逻辑校验、选择逻辑校验、自动填充校验功能。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报卡具备暂存功能，医生可临时保存部分已填内容，可在任意时间调出未完成报卡，继续填写完成。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医生已经提交的报卡，</w:t>
            </w:r>
            <w:proofErr w:type="gramStart"/>
            <w:r>
              <w:rPr>
                <w:rFonts w:ascii="仿宋" w:eastAsia="仿宋" w:hAnsi="仿宋" w:cs="仿宋" w:hint="eastAsia"/>
                <w:sz w:val="24"/>
                <w:szCs w:val="24"/>
              </w:rPr>
              <w:t>疾控科</w:t>
            </w:r>
            <w:proofErr w:type="gramEnd"/>
            <w:r>
              <w:rPr>
                <w:rFonts w:ascii="仿宋" w:eastAsia="仿宋" w:hAnsi="仿宋" w:cs="仿宋" w:hint="eastAsia"/>
                <w:sz w:val="24"/>
                <w:szCs w:val="24"/>
              </w:rPr>
              <w:t>审核之前可撤回重新修正。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w:t>
            </w:r>
            <w:proofErr w:type="gramStart"/>
            <w:r>
              <w:rPr>
                <w:rFonts w:ascii="仿宋" w:eastAsia="仿宋" w:hAnsi="仿宋" w:cs="仿宋" w:hint="eastAsia"/>
                <w:sz w:val="24"/>
                <w:szCs w:val="24"/>
              </w:rPr>
              <w:t>重复报卡提醒</w:t>
            </w:r>
            <w:proofErr w:type="gramEnd"/>
            <w:r>
              <w:rPr>
                <w:rFonts w:ascii="仿宋" w:eastAsia="仿宋" w:hAnsi="仿宋" w:cs="仿宋" w:hint="eastAsia"/>
                <w:sz w:val="24"/>
                <w:szCs w:val="24"/>
              </w:rPr>
              <w:t>，并向医生展示</w:t>
            </w:r>
            <w:proofErr w:type="gramStart"/>
            <w:r>
              <w:rPr>
                <w:rFonts w:ascii="仿宋" w:eastAsia="仿宋" w:hAnsi="仿宋" w:cs="仿宋" w:hint="eastAsia"/>
                <w:sz w:val="24"/>
                <w:szCs w:val="24"/>
              </w:rPr>
              <w:t>历史报卡信息</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报卡修改</w:t>
            </w:r>
            <w:proofErr w:type="gramEnd"/>
            <w:r>
              <w:rPr>
                <w:rFonts w:ascii="仿宋" w:eastAsia="仿宋" w:hAnsi="仿宋" w:cs="仿宋" w:hint="eastAsia"/>
                <w:sz w:val="24"/>
                <w:szCs w:val="24"/>
              </w:rPr>
              <w:t>痕迹管理。记录医生何时修改</w:t>
            </w:r>
            <w:proofErr w:type="gramStart"/>
            <w:r>
              <w:rPr>
                <w:rFonts w:ascii="仿宋" w:eastAsia="仿宋" w:hAnsi="仿宋" w:cs="仿宋" w:hint="eastAsia"/>
                <w:sz w:val="24"/>
                <w:szCs w:val="24"/>
              </w:rPr>
              <w:t>报卡内容</w:t>
            </w:r>
            <w:proofErr w:type="gramEnd"/>
            <w:r>
              <w:rPr>
                <w:rFonts w:ascii="仿宋" w:eastAsia="仿宋" w:hAnsi="仿宋" w:cs="仿宋" w:hint="eastAsia"/>
                <w:sz w:val="24"/>
                <w:szCs w:val="24"/>
              </w:rPr>
              <w:t>，及修改前和修改后的区别。</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报卡必填项</w:t>
            </w:r>
            <w:proofErr w:type="gramEnd"/>
            <w:r>
              <w:rPr>
                <w:rFonts w:ascii="仿宋" w:eastAsia="仿宋" w:hAnsi="仿宋" w:cs="仿宋" w:hint="eastAsia"/>
                <w:sz w:val="24"/>
                <w:szCs w:val="24"/>
              </w:rPr>
              <w:t>精准管理，保存</w:t>
            </w:r>
            <w:proofErr w:type="gramStart"/>
            <w:r>
              <w:rPr>
                <w:rFonts w:ascii="仿宋" w:eastAsia="仿宋" w:hAnsi="仿宋" w:cs="仿宋" w:hint="eastAsia"/>
                <w:sz w:val="24"/>
                <w:szCs w:val="24"/>
              </w:rPr>
              <w:t>报卡时候</w:t>
            </w:r>
            <w:proofErr w:type="gramEnd"/>
            <w:r>
              <w:rPr>
                <w:rFonts w:ascii="仿宋" w:eastAsia="仿宋" w:hAnsi="仿宋" w:cs="仿宋" w:hint="eastAsia"/>
                <w:sz w:val="24"/>
                <w:szCs w:val="24"/>
              </w:rPr>
              <w:t>统一提示及定位填报不符合的项目及内容，并提示医生各项信息该如何正确填报。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lastRenderedPageBreak/>
              <w:t>1.5.11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地址搜索，可以根据输入内容，比如乡镇、街道、村，自动搜索出所有符合的地址信息，并具备本地本省外省优先级排序。</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慢性病支持</w:t>
            </w:r>
            <w:proofErr w:type="gramStart"/>
            <w:r>
              <w:rPr>
                <w:rFonts w:ascii="仿宋" w:eastAsia="仿宋" w:hAnsi="仿宋" w:cs="仿宋" w:hint="eastAsia"/>
                <w:sz w:val="24"/>
                <w:szCs w:val="24"/>
              </w:rPr>
              <w:t>的报卡有</w:t>
            </w:r>
            <w:proofErr w:type="gramEnd"/>
            <w:r>
              <w:rPr>
                <w:rFonts w:ascii="仿宋" w:eastAsia="仿宋" w:hAnsi="仿宋" w:cs="仿宋" w:hint="eastAsia"/>
                <w:sz w:val="24"/>
                <w:szCs w:val="24"/>
              </w:rPr>
              <w:t>肿瘤、脑卒中、冠心病等。</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1.5.13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对门诊挂号、住院登记时录入的地址信息自动分解、智能匹配。</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kern w:val="0"/>
                <w:sz w:val="24"/>
                <w:szCs w:val="24"/>
              </w:rPr>
              <w:t>放射人员及设备的管理</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可登记管理院内所有放射设备及参数监测，支持批量导入医院已有放射设备档案信息；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可登记管理介入放射人员的健康信息，记录历次个人剂量监测值；</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记录介入放射人员历次参加培训的时间，支持根据设定的时间，自动生成并提醒需接受培训的人员名单；</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kern w:val="0"/>
                <w:sz w:val="24"/>
                <w:szCs w:val="24"/>
              </w:rPr>
              <w:t>高温中暑、农药中毒</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对于临床医生下达的诊断符合预警条件的患者，应</w:t>
            </w:r>
            <w:proofErr w:type="gramStart"/>
            <w:r>
              <w:rPr>
                <w:rFonts w:ascii="仿宋" w:eastAsia="仿宋" w:hAnsi="仿宋" w:cs="仿宋" w:hint="eastAsia"/>
                <w:sz w:val="24"/>
                <w:szCs w:val="24"/>
              </w:rPr>
              <w:t>及时弹窗提醒</w:t>
            </w:r>
            <w:proofErr w:type="gramEnd"/>
            <w:r>
              <w:rPr>
                <w:rFonts w:ascii="仿宋" w:eastAsia="仿宋" w:hAnsi="仿宋" w:cs="仿宋" w:hint="eastAsia"/>
                <w:sz w:val="24"/>
                <w:szCs w:val="24"/>
              </w:rPr>
              <w:t>医生及时报卡。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医生在消息提醒窗口</w:t>
            </w:r>
            <w:proofErr w:type="gramStart"/>
            <w:r>
              <w:rPr>
                <w:rFonts w:ascii="仿宋" w:eastAsia="仿宋" w:hAnsi="仿宋" w:cs="仿宋" w:hint="eastAsia"/>
                <w:sz w:val="24"/>
                <w:szCs w:val="24"/>
              </w:rPr>
              <w:t>点击报卡按钮</w:t>
            </w:r>
            <w:proofErr w:type="gramEnd"/>
            <w:r>
              <w:rPr>
                <w:rFonts w:ascii="仿宋" w:eastAsia="仿宋" w:hAnsi="仿宋" w:cs="仿宋" w:hint="eastAsia"/>
                <w:sz w:val="24"/>
                <w:szCs w:val="24"/>
              </w:rPr>
              <w:t>，可直接打开</w:t>
            </w:r>
            <w:proofErr w:type="gramStart"/>
            <w:r>
              <w:rPr>
                <w:rFonts w:ascii="仿宋" w:eastAsia="仿宋" w:hAnsi="仿宋" w:cs="仿宋" w:hint="eastAsia"/>
                <w:sz w:val="24"/>
                <w:szCs w:val="24"/>
              </w:rPr>
              <w:t>报卡界面</w:t>
            </w:r>
            <w:proofErr w:type="gramEnd"/>
            <w:r>
              <w:rPr>
                <w:rFonts w:ascii="仿宋" w:eastAsia="仿宋" w:hAnsi="仿宋" w:cs="仿宋" w:hint="eastAsia"/>
                <w:sz w:val="24"/>
                <w:szCs w:val="24"/>
              </w:rPr>
              <w:t>，并自动采集患者已有信息，包括姓名、性别、年龄、住址、工作单位、联系电话等，减少医生录入内容。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疾病预防控制科驳回的报卡，应弹出消息提醒窗口，督促医生及时查看并订正。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医生可在消息提醒窗口选择暂不上报报告卡，但必须说明不上报原因，不上报原因可设置模板。</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提供填卡时</w:t>
            </w:r>
            <w:proofErr w:type="gramStart"/>
            <w:r>
              <w:rPr>
                <w:rFonts w:ascii="仿宋" w:eastAsia="仿宋" w:hAnsi="仿宋" w:cs="仿宋" w:hint="eastAsia"/>
                <w:sz w:val="24"/>
                <w:szCs w:val="24"/>
              </w:rPr>
              <w:t>必填项逻辑</w:t>
            </w:r>
            <w:proofErr w:type="gramEnd"/>
            <w:r>
              <w:rPr>
                <w:rFonts w:ascii="仿宋" w:eastAsia="仿宋" w:hAnsi="仿宋" w:cs="仿宋" w:hint="eastAsia"/>
                <w:sz w:val="24"/>
                <w:szCs w:val="24"/>
              </w:rPr>
              <w:t>校验、时间逻辑校验、选择逻辑校验、自动填充校验功能。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报卡具备暂存功能，医生可临时保存部分已填内容，可在任意时间调出未完成报卡，继续填写完成。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医生已经提交的报卡，公共卫生审核之前可撤回重新修正。</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w:t>
            </w:r>
            <w:r>
              <w:rPr>
                <w:rFonts w:ascii="宋体" w:eastAsia="宋体" w:hAnsi="宋体"/>
                <w:szCs w:val="21"/>
              </w:rPr>
              <w:t>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w:t>
            </w:r>
            <w:proofErr w:type="gramStart"/>
            <w:r>
              <w:rPr>
                <w:rFonts w:ascii="仿宋" w:eastAsia="仿宋" w:hAnsi="仿宋" w:cs="仿宋" w:hint="eastAsia"/>
                <w:sz w:val="24"/>
                <w:szCs w:val="24"/>
              </w:rPr>
              <w:t>重复报卡提醒</w:t>
            </w:r>
            <w:proofErr w:type="gramEnd"/>
            <w:r>
              <w:rPr>
                <w:rFonts w:ascii="仿宋" w:eastAsia="仿宋" w:hAnsi="仿宋" w:cs="仿宋" w:hint="eastAsia"/>
                <w:sz w:val="24"/>
                <w:szCs w:val="24"/>
              </w:rPr>
              <w:t>，并向医生展示</w:t>
            </w:r>
            <w:proofErr w:type="gramStart"/>
            <w:r>
              <w:rPr>
                <w:rFonts w:ascii="仿宋" w:eastAsia="仿宋" w:hAnsi="仿宋" w:cs="仿宋" w:hint="eastAsia"/>
                <w:sz w:val="24"/>
                <w:szCs w:val="24"/>
              </w:rPr>
              <w:t>历史报卡信息</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报卡修改</w:t>
            </w:r>
            <w:proofErr w:type="gramEnd"/>
            <w:r>
              <w:rPr>
                <w:rFonts w:ascii="仿宋" w:eastAsia="仿宋" w:hAnsi="仿宋" w:cs="仿宋" w:hint="eastAsia"/>
                <w:sz w:val="24"/>
                <w:szCs w:val="24"/>
              </w:rPr>
              <w:t>痕迹管理。记录医生何时修改</w:t>
            </w:r>
            <w:proofErr w:type="gramStart"/>
            <w:r>
              <w:rPr>
                <w:rFonts w:ascii="仿宋" w:eastAsia="仿宋" w:hAnsi="仿宋" w:cs="仿宋" w:hint="eastAsia"/>
                <w:sz w:val="24"/>
                <w:szCs w:val="24"/>
              </w:rPr>
              <w:t>报卡内容</w:t>
            </w:r>
            <w:proofErr w:type="gramEnd"/>
            <w:r>
              <w:rPr>
                <w:rFonts w:ascii="仿宋" w:eastAsia="仿宋" w:hAnsi="仿宋" w:cs="仿宋" w:hint="eastAsia"/>
                <w:sz w:val="24"/>
                <w:szCs w:val="24"/>
              </w:rPr>
              <w:t>，及修改前和修改后的区别。</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proofErr w:type="gramStart"/>
            <w:r>
              <w:rPr>
                <w:rFonts w:ascii="仿宋" w:eastAsia="仿宋" w:hAnsi="仿宋" w:cs="仿宋" w:hint="eastAsia"/>
                <w:sz w:val="24"/>
                <w:szCs w:val="24"/>
              </w:rPr>
              <w:t>报卡必填项</w:t>
            </w:r>
            <w:proofErr w:type="gramEnd"/>
            <w:r>
              <w:rPr>
                <w:rFonts w:ascii="仿宋" w:eastAsia="仿宋" w:hAnsi="仿宋" w:cs="仿宋" w:hint="eastAsia"/>
                <w:sz w:val="24"/>
                <w:szCs w:val="24"/>
              </w:rPr>
              <w:t>精准管理，保存</w:t>
            </w:r>
            <w:proofErr w:type="gramStart"/>
            <w:r>
              <w:rPr>
                <w:rFonts w:ascii="仿宋" w:eastAsia="仿宋" w:hAnsi="仿宋" w:cs="仿宋" w:hint="eastAsia"/>
                <w:sz w:val="24"/>
                <w:szCs w:val="24"/>
              </w:rPr>
              <w:t>报卡时候</w:t>
            </w:r>
            <w:proofErr w:type="gramEnd"/>
            <w:r>
              <w:rPr>
                <w:rFonts w:ascii="仿宋" w:eastAsia="仿宋" w:hAnsi="仿宋" w:cs="仿宋" w:hint="eastAsia"/>
                <w:sz w:val="24"/>
                <w:szCs w:val="24"/>
              </w:rPr>
              <w:t>统一提示及定位填报不符合的项目及内容，并提示医生各项信息该如何正确填报。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地址搜索，可以根据输入内容，比如乡镇、街道、村，自动搜索出所有符合的地址信息，并具备本地本省外省优先级排序。</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1.7.12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对门诊挂号、住院登记时录入的地址信息自动分解，与大</w:t>
            </w:r>
            <w:proofErr w:type="gramStart"/>
            <w:r>
              <w:rPr>
                <w:rFonts w:ascii="仿宋" w:eastAsia="仿宋" w:hAnsi="仿宋" w:cs="仿宋" w:hint="eastAsia"/>
                <w:sz w:val="24"/>
                <w:szCs w:val="24"/>
              </w:rPr>
              <w:t>疫情网</w:t>
            </w:r>
            <w:proofErr w:type="gramEnd"/>
            <w:r>
              <w:rPr>
                <w:rFonts w:ascii="仿宋" w:eastAsia="仿宋" w:hAnsi="仿宋" w:cs="仿宋" w:hint="eastAsia"/>
                <w:sz w:val="24"/>
                <w:szCs w:val="24"/>
              </w:rPr>
              <w:t>地址信息</w:t>
            </w:r>
            <w:r>
              <w:rPr>
                <w:rFonts w:ascii="仿宋" w:eastAsia="仿宋" w:hAnsi="仿宋" w:cs="仿宋" w:hint="eastAsia"/>
                <w:sz w:val="24"/>
                <w:szCs w:val="24"/>
              </w:rPr>
              <w:lastRenderedPageBreak/>
              <w:t>进行自动智能匹配。</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lastRenderedPageBreak/>
              <w:t>1.8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系统参数设置</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系统可根据疾病诊断智能预警。</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系统可根据疾病诊断自动对预警结果进行二次筛选、过滤。</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系统可根据检验结果、检查结果智能预警。</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具备公共卫生科系统管理员对诊断关键词ICD10、检验结果、检查结果等预警条件进行灵活设置，具备对预警条件进行添加、删除、修改、禁用、启用等操作。</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系统可嵌入医生工作站实时提醒，亦可具备定时提醒，提醒间隔时间可自行设置。</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jc w:val="left"/>
              <w:rPr>
                <w:rFonts w:ascii="仿宋" w:eastAsia="仿宋" w:hAnsi="仿宋" w:cs="仿宋"/>
                <w:sz w:val="24"/>
              </w:rPr>
            </w:pPr>
            <w:r>
              <w:rPr>
                <w:rFonts w:ascii="仿宋" w:eastAsia="仿宋" w:hAnsi="仿宋" w:cs="仿宋" w:hint="eastAsia"/>
                <w:sz w:val="24"/>
                <w:szCs w:val="24"/>
              </w:rPr>
              <w:t>系统可设置消息提醒推送到医生个人还是本科室全体医生。</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1.8.7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具备无登记信息</w:t>
            </w:r>
            <w:proofErr w:type="gramStart"/>
            <w:r>
              <w:rPr>
                <w:rFonts w:ascii="仿宋" w:eastAsia="仿宋" w:hAnsi="仿宋" w:cs="仿宋" w:hint="eastAsia"/>
                <w:sz w:val="24"/>
                <w:szCs w:val="24"/>
              </w:rPr>
              <w:t>直接报卡功能</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审核管理</w:t>
            </w:r>
            <w:proofErr w:type="gramStart"/>
            <w:r>
              <w:rPr>
                <w:rFonts w:ascii="仿宋" w:eastAsia="仿宋" w:hAnsi="仿宋" w:cs="仿宋" w:hint="eastAsia"/>
                <w:b/>
                <w:sz w:val="24"/>
                <w:szCs w:val="24"/>
              </w:rPr>
              <w:t>端功能</w:t>
            </w:r>
            <w:proofErr w:type="gramEnd"/>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proofErr w:type="gramStart"/>
            <w:r>
              <w:rPr>
                <w:rFonts w:ascii="仿宋" w:eastAsia="仿宋" w:hAnsi="仿宋" w:cs="仿宋" w:hint="eastAsia"/>
                <w:sz w:val="24"/>
                <w:szCs w:val="24"/>
              </w:rPr>
              <w:t>报卡审核</w:t>
            </w:r>
            <w:proofErr w:type="gramEnd"/>
            <w:r>
              <w:rPr>
                <w:rFonts w:ascii="仿宋" w:eastAsia="仿宋" w:hAnsi="仿宋" w:cs="仿宋" w:hint="eastAsia"/>
                <w:sz w:val="24"/>
                <w:szCs w:val="24"/>
              </w:rPr>
              <w:t>人员工作站应有单独消息提醒窗口，当有新的</w:t>
            </w:r>
            <w:proofErr w:type="gramStart"/>
            <w:r>
              <w:rPr>
                <w:rFonts w:ascii="仿宋" w:eastAsia="仿宋" w:hAnsi="仿宋" w:cs="仿宋" w:hint="eastAsia"/>
                <w:sz w:val="24"/>
                <w:szCs w:val="24"/>
              </w:rPr>
              <w:t>传染病报卡时</w:t>
            </w:r>
            <w:proofErr w:type="gramEnd"/>
            <w:r>
              <w:rPr>
                <w:rFonts w:ascii="仿宋" w:eastAsia="仿宋" w:hAnsi="仿宋" w:cs="仿宋" w:hint="eastAsia"/>
                <w:sz w:val="24"/>
                <w:szCs w:val="24"/>
              </w:rPr>
              <w:t>，不用登录系统，即可自动进行提示，点击提示信息可直接打开报告卡的详细情况。</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仿宋" w:eastAsia="仿宋" w:hAnsi="仿宋" w:cs="仿宋" w:hint="eastAsia"/>
                <w:sz w:val="24"/>
                <w:szCs w:val="24"/>
              </w:rPr>
              <w:t>预警报卡需具有正在提醒、取消提醒、已完成、医生设置不再提醒等多种状态。</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审核人员可取消</w:t>
            </w:r>
            <w:proofErr w:type="gramStart"/>
            <w:r>
              <w:rPr>
                <w:rFonts w:ascii="仿宋" w:eastAsia="仿宋" w:hAnsi="仿宋" w:cs="仿宋" w:hint="eastAsia"/>
                <w:sz w:val="24"/>
                <w:szCs w:val="24"/>
              </w:rPr>
              <w:t>具体报卡的</w:t>
            </w:r>
            <w:proofErr w:type="gramEnd"/>
            <w:r>
              <w:rPr>
                <w:rFonts w:ascii="仿宋" w:eastAsia="仿宋" w:hAnsi="仿宋" w:cs="仿宋" w:hint="eastAsia"/>
                <w:sz w:val="24"/>
                <w:szCs w:val="24"/>
              </w:rPr>
              <w:t>提醒，取消提醒以后医生</w:t>
            </w:r>
            <w:proofErr w:type="gramStart"/>
            <w:r>
              <w:rPr>
                <w:rFonts w:ascii="仿宋" w:eastAsia="仿宋" w:hAnsi="仿宋" w:cs="仿宋" w:hint="eastAsia"/>
                <w:sz w:val="24"/>
                <w:szCs w:val="24"/>
              </w:rPr>
              <w:t>端不再</w:t>
            </w:r>
            <w:proofErr w:type="gramEnd"/>
            <w:r>
              <w:rPr>
                <w:rFonts w:ascii="仿宋" w:eastAsia="仿宋" w:hAnsi="仿宋" w:cs="仿宋" w:hint="eastAsia"/>
                <w:sz w:val="24"/>
                <w:szCs w:val="24"/>
              </w:rPr>
              <w:t>显示该提醒消息。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医生设置不再提醒</w:t>
            </w:r>
            <w:proofErr w:type="gramStart"/>
            <w:r>
              <w:rPr>
                <w:rFonts w:ascii="仿宋" w:eastAsia="仿宋" w:hAnsi="仿宋" w:cs="仿宋" w:hint="eastAsia"/>
                <w:sz w:val="24"/>
                <w:szCs w:val="24"/>
              </w:rPr>
              <w:t>的报卡审核</w:t>
            </w:r>
            <w:proofErr w:type="gramEnd"/>
            <w:r>
              <w:rPr>
                <w:rFonts w:ascii="仿宋" w:eastAsia="仿宋" w:hAnsi="仿宋" w:cs="仿宋" w:hint="eastAsia"/>
                <w:sz w:val="24"/>
                <w:szCs w:val="24"/>
              </w:rPr>
              <w:t>人员可强制继续提醒。</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具备电话通知留痕功能，审核人员电话和医生沟通以后，可记录沟通人员信息及时间信息。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仿宋" w:eastAsia="仿宋" w:hAnsi="仿宋" w:cs="仿宋" w:hint="eastAsia"/>
                <w:sz w:val="24"/>
                <w:szCs w:val="24"/>
              </w:rPr>
              <w:t>具备将预警信息导出Excel功能。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w:t>
            </w:r>
            <w:proofErr w:type="gramStart"/>
            <w:r>
              <w:rPr>
                <w:rFonts w:ascii="仿宋" w:eastAsia="仿宋" w:hAnsi="仿宋" w:cs="仿宋" w:hint="eastAsia"/>
                <w:sz w:val="24"/>
                <w:szCs w:val="24"/>
              </w:rPr>
              <w:t>重复报卡提醒</w:t>
            </w:r>
            <w:proofErr w:type="gramEnd"/>
            <w:r>
              <w:rPr>
                <w:rFonts w:ascii="仿宋" w:eastAsia="仿宋" w:hAnsi="仿宋" w:cs="仿宋" w:hint="eastAsia"/>
                <w:sz w:val="24"/>
                <w:szCs w:val="24"/>
              </w:rPr>
              <w:t>功能，</w:t>
            </w:r>
            <w:proofErr w:type="gramStart"/>
            <w:r>
              <w:rPr>
                <w:rFonts w:ascii="仿宋" w:eastAsia="仿宋" w:hAnsi="仿宋" w:cs="仿宋" w:hint="eastAsia"/>
                <w:sz w:val="24"/>
                <w:szCs w:val="24"/>
              </w:rPr>
              <w:t>历史报卡记录</w:t>
            </w:r>
            <w:proofErr w:type="gramEnd"/>
            <w:r>
              <w:rPr>
                <w:rFonts w:ascii="仿宋" w:eastAsia="仿宋" w:hAnsi="仿宋" w:cs="仿宋" w:hint="eastAsia"/>
                <w:sz w:val="24"/>
                <w:szCs w:val="24"/>
              </w:rPr>
              <w:t>及</w:t>
            </w:r>
            <w:proofErr w:type="gramStart"/>
            <w:r>
              <w:rPr>
                <w:rFonts w:ascii="仿宋" w:eastAsia="仿宋" w:hAnsi="仿宋" w:cs="仿宋" w:hint="eastAsia"/>
                <w:sz w:val="24"/>
                <w:szCs w:val="24"/>
              </w:rPr>
              <w:t>详细报卡信息</w:t>
            </w:r>
            <w:proofErr w:type="gramEnd"/>
            <w:r>
              <w:rPr>
                <w:rFonts w:ascii="仿宋" w:eastAsia="仿宋" w:hAnsi="仿宋" w:cs="仿宋" w:hint="eastAsia"/>
                <w:sz w:val="24"/>
                <w:szCs w:val="24"/>
              </w:rPr>
              <w:t>可展示。</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proofErr w:type="gramStart"/>
            <w:r>
              <w:rPr>
                <w:rFonts w:ascii="仿宋" w:eastAsia="仿宋" w:hAnsi="仿宋" w:cs="仿宋" w:hint="eastAsia"/>
                <w:sz w:val="24"/>
                <w:szCs w:val="24"/>
              </w:rPr>
              <w:t>具备报卡批量</w:t>
            </w:r>
            <w:proofErr w:type="gramEnd"/>
            <w:r>
              <w:rPr>
                <w:rFonts w:ascii="仿宋" w:eastAsia="仿宋" w:hAnsi="仿宋" w:cs="仿宋" w:hint="eastAsia"/>
                <w:sz w:val="24"/>
                <w:szCs w:val="24"/>
              </w:rPr>
              <w:t>审核、取消审核功能。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w:t>
            </w:r>
            <w:proofErr w:type="gramStart"/>
            <w:r>
              <w:rPr>
                <w:rFonts w:ascii="仿宋" w:eastAsia="仿宋" w:hAnsi="仿宋" w:cs="仿宋" w:hint="eastAsia"/>
                <w:sz w:val="24"/>
                <w:szCs w:val="24"/>
              </w:rPr>
              <w:t>报卡修改</w:t>
            </w:r>
            <w:proofErr w:type="gramEnd"/>
            <w:r>
              <w:rPr>
                <w:rFonts w:ascii="仿宋" w:eastAsia="仿宋" w:hAnsi="仿宋" w:cs="仿宋" w:hint="eastAsia"/>
                <w:sz w:val="24"/>
                <w:szCs w:val="24"/>
              </w:rPr>
              <w:t>功能，</w:t>
            </w:r>
            <w:proofErr w:type="gramStart"/>
            <w:r>
              <w:rPr>
                <w:rFonts w:ascii="仿宋" w:eastAsia="仿宋" w:hAnsi="仿宋" w:cs="仿宋" w:hint="eastAsia"/>
                <w:sz w:val="24"/>
                <w:szCs w:val="24"/>
              </w:rPr>
              <w:t>如果报卡有</w:t>
            </w:r>
            <w:proofErr w:type="gramEnd"/>
            <w:r>
              <w:rPr>
                <w:rFonts w:ascii="仿宋" w:eastAsia="仿宋" w:hAnsi="仿宋" w:cs="仿宋" w:hint="eastAsia"/>
                <w:sz w:val="24"/>
                <w:szCs w:val="24"/>
              </w:rPr>
              <w:t>错误，审核人员可直接进行修改。</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w:t>
            </w:r>
            <w:r>
              <w:rPr>
                <w:rFonts w:ascii="宋体" w:eastAsia="宋体" w:hAnsi="宋体"/>
                <w:szCs w:val="21"/>
              </w:rPr>
              <w:t>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w:t>
            </w:r>
            <w:proofErr w:type="gramStart"/>
            <w:r>
              <w:rPr>
                <w:rFonts w:ascii="仿宋" w:eastAsia="仿宋" w:hAnsi="仿宋" w:cs="仿宋" w:hint="eastAsia"/>
                <w:sz w:val="24"/>
                <w:szCs w:val="24"/>
              </w:rPr>
              <w:t>删除报卡和</w:t>
            </w:r>
            <w:proofErr w:type="gramEnd"/>
            <w:r>
              <w:rPr>
                <w:rFonts w:ascii="仿宋" w:eastAsia="仿宋" w:hAnsi="仿宋" w:cs="仿宋" w:hint="eastAsia"/>
                <w:sz w:val="24"/>
                <w:szCs w:val="24"/>
              </w:rPr>
              <w:t>恢复已</w:t>
            </w:r>
            <w:proofErr w:type="gramStart"/>
            <w:r>
              <w:rPr>
                <w:rFonts w:ascii="仿宋" w:eastAsia="仿宋" w:hAnsi="仿宋" w:cs="仿宋" w:hint="eastAsia"/>
                <w:sz w:val="24"/>
                <w:szCs w:val="24"/>
              </w:rPr>
              <w:t>删除报卡功能</w:t>
            </w:r>
            <w:proofErr w:type="gramEnd"/>
            <w:r>
              <w:rPr>
                <w:rFonts w:ascii="仿宋" w:eastAsia="仿宋" w:hAnsi="仿宋" w:cs="仿宋" w:hint="eastAsia"/>
                <w:sz w:val="24"/>
                <w:szCs w:val="24"/>
              </w:rPr>
              <w:t>。</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szCs w:val="21"/>
              </w:rPr>
              <w:t>1.</w:t>
            </w:r>
            <w:r>
              <w:rPr>
                <w:rFonts w:ascii="宋体" w:eastAsia="宋体" w:hAnsi="宋体" w:hint="eastAsia"/>
                <w:szCs w:val="21"/>
              </w:rPr>
              <w:t>9.11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仿宋" w:eastAsia="仿宋" w:hAnsi="仿宋" w:cs="仿宋" w:hint="eastAsia"/>
                <w:sz w:val="24"/>
                <w:szCs w:val="24"/>
              </w:rPr>
              <w:t>具备</w:t>
            </w:r>
            <w:proofErr w:type="gramStart"/>
            <w:r>
              <w:rPr>
                <w:rFonts w:ascii="仿宋" w:eastAsia="仿宋" w:hAnsi="仿宋" w:cs="仿宋" w:hint="eastAsia"/>
                <w:sz w:val="24"/>
                <w:szCs w:val="24"/>
              </w:rPr>
              <w:t>对报卡进行</w:t>
            </w:r>
            <w:proofErr w:type="gramEnd"/>
            <w:r>
              <w:rPr>
                <w:rFonts w:ascii="仿宋" w:eastAsia="仿宋" w:hAnsi="仿宋" w:cs="仿宋" w:hint="eastAsia"/>
                <w:sz w:val="24"/>
                <w:szCs w:val="24"/>
              </w:rPr>
              <w:t>备注功能。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具备打印授权功能，可对医生</w:t>
            </w:r>
            <w:proofErr w:type="gramStart"/>
            <w:r>
              <w:rPr>
                <w:rFonts w:ascii="仿宋" w:eastAsia="仿宋" w:hAnsi="仿宋" w:cs="仿宋" w:hint="eastAsia"/>
                <w:sz w:val="24"/>
                <w:szCs w:val="24"/>
              </w:rPr>
              <w:t>打印报卡次数</w:t>
            </w:r>
            <w:proofErr w:type="gramEnd"/>
            <w:r>
              <w:rPr>
                <w:rFonts w:ascii="仿宋" w:eastAsia="仿宋" w:hAnsi="仿宋" w:cs="仿宋" w:hint="eastAsia"/>
                <w:sz w:val="24"/>
                <w:szCs w:val="24"/>
              </w:rPr>
              <w:t>进行限制，比如死亡报卡，若需重复打印，公共卫生科授权以后方可打印。</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lastRenderedPageBreak/>
              <w:t>1.9.13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具备退卡功能，并可告知医生退卡原因，医生</w:t>
            </w:r>
            <w:proofErr w:type="gramStart"/>
            <w:r>
              <w:rPr>
                <w:rFonts w:ascii="仿宋" w:eastAsia="仿宋" w:hAnsi="仿宋" w:cs="仿宋" w:hint="eastAsia"/>
                <w:sz w:val="24"/>
                <w:szCs w:val="24"/>
              </w:rPr>
              <w:t>端消息</w:t>
            </w:r>
            <w:proofErr w:type="gramEnd"/>
            <w:r>
              <w:rPr>
                <w:rFonts w:ascii="仿宋" w:eastAsia="仿宋" w:hAnsi="仿宋" w:cs="仿宋" w:hint="eastAsia"/>
                <w:sz w:val="24"/>
                <w:szCs w:val="24"/>
              </w:rPr>
              <w:t>提醒窗口可弹出退卡及退卡原因。</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统一的报表管理器，对条件相同的报表进行统一管理，可以自定义报表。</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1.9.15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传染病报卡具备</w:t>
            </w:r>
            <w:proofErr w:type="gramStart"/>
            <w:r>
              <w:rPr>
                <w:rFonts w:ascii="仿宋" w:eastAsia="仿宋" w:hAnsi="仿宋" w:cs="仿宋" w:hint="eastAsia"/>
                <w:sz w:val="24"/>
                <w:szCs w:val="24"/>
              </w:rPr>
              <w:t>院内报卡和</w:t>
            </w:r>
            <w:proofErr w:type="gramEnd"/>
            <w:r>
              <w:rPr>
                <w:rFonts w:ascii="仿宋" w:eastAsia="仿宋" w:hAnsi="仿宋" w:cs="仿宋" w:hint="eastAsia"/>
                <w:sz w:val="24"/>
                <w:szCs w:val="24"/>
              </w:rPr>
              <w:t>大</w:t>
            </w:r>
            <w:proofErr w:type="gramStart"/>
            <w:r>
              <w:rPr>
                <w:rFonts w:ascii="仿宋" w:eastAsia="仿宋" w:hAnsi="仿宋" w:cs="仿宋" w:hint="eastAsia"/>
                <w:sz w:val="24"/>
                <w:szCs w:val="24"/>
              </w:rPr>
              <w:t>疫情网报卡</w:t>
            </w:r>
            <w:proofErr w:type="gramEnd"/>
            <w:r>
              <w:rPr>
                <w:rFonts w:ascii="仿宋" w:eastAsia="仿宋" w:hAnsi="仿宋" w:cs="仿宋" w:hint="eastAsia"/>
                <w:sz w:val="24"/>
                <w:szCs w:val="24"/>
              </w:rPr>
              <w:t>，</w:t>
            </w:r>
            <w:proofErr w:type="gramStart"/>
            <w:r>
              <w:rPr>
                <w:rFonts w:ascii="仿宋" w:eastAsia="仿宋" w:hAnsi="仿宋" w:cs="仿宋" w:hint="eastAsia"/>
                <w:sz w:val="24"/>
                <w:szCs w:val="24"/>
              </w:rPr>
              <w:t>院内报卡审核</w:t>
            </w:r>
            <w:proofErr w:type="gramEnd"/>
            <w:r>
              <w:rPr>
                <w:rFonts w:ascii="仿宋" w:eastAsia="仿宋" w:hAnsi="仿宋" w:cs="仿宋" w:hint="eastAsia"/>
                <w:sz w:val="24"/>
                <w:szCs w:val="24"/>
              </w:rPr>
              <w:t>后不会导出上报到大疫情网。</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病例日志/各种登记簿</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1.10.1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仿宋" w:eastAsia="仿宋" w:hAnsi="仿宋" w:cs="仿宋" w:hint="eastAsia"/>
                <w:sz w:val="24"/>
                <w:szCs w:val="24"/>
              </w:rPr>
              <w:t>门诊日志：门诊号、病人姓名、性别、年龄、职业、现住址、身份证号码、出生日期、联系电话、发病日期、就诊日期、诊断病名、诊断医生、就诊科室、初/复诊、处理情况、备注。</w:t>
            </w:r>
          </w:p>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可根据就诊时间、门诊科室、初诊或复诊、姓名或门诊号等条件查询门诊病人信息。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1.10.2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widowControl/>
              <w:adjustRightInd w:val="0"/>
              <w:snapToGrid w:val="0"/>
              <w:spacing w:line="360" w:lineRule="auto"/>
              <w:jc w:val="left"/>
              <w:rPr>
                <w:rFonts w:ascii="仿宋" w:eastAsia="仿宋" w:hAnsi="仿宋" w:cs="仿宋"/>
                <w:sz w:val="24"/>
              </w:rPr>
            </w:pPr>
            <w:r>
              <w:rPr>
                <w:rFonts w:ascii="仿宋" w:eastAsia="仿宋" w:hAnsi="仿宋" w:cs="仿宋" w:hint="eastAsia"/>
                <w:sz w:val="24"/>
                <w:szCs w:val="24"/>
              </w:rPr>
              <w:t>住院日志：住院号、病人姓名、性别、年龄、入院科室、当前科室、出生日期、主管医生、现住址、联系电话、民族、工作单位、入院时间、主要联系人、入院诊断、出院诊断、转归、人群分类。</w:t>
            </w:r>
          </w:p>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可根据入院时间、出院时间、科室、在院或出院、姓名或住院号等条件查询住院病人信息。</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1.10.3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自动生成传染病、肿瘤、冠心病、脑卒中等多种疾病的电子版登记簿，登记簿可导出Excel。</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报表统计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按科室统计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按年龄统计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按职业统计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按地区统计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病种上报统计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科室上报统计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疾病构成统计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1.11.8</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死亡病例统计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1.11.9</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科室上报分析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1.11.10</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医生报告分析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迟报漏报统计</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lastRenderedPageBreak/>
              <w:t>1.11.12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具备多种统计图像的显示（曲线图、柱状图、饼状图等）</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数据都可导出为EXCEL</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宋体" w:eastAsia="宋体" w:hAnsi="宋体" w:hint="eastAsia"/>
                <w:b/>
                <w:bCs/>
                <w:color w:val="000000"/>
                <w:szCs w:val="21"/>
              </w:rPr>
              <w:t>★</w:t>
            </w:r>
            <w:r>
              <w:rPr>
                <w:rFonts w:ascii="仿宋" w:eastAsia="仿宋" w:hAnsi="仿宋" w:cs="仿宋" w:hint="eastAsia"/>
                <w:sz w:val="24"/>
                <w:szCs w:val="24"/>
              </w:rPr>
              <w:t>统计报表导出文件时可自定义选择列，根据选择的</w:t>
            </w:r>
            <w:proofErr w:type="gramStart"/>
            <w:r>
              <w:rPr>
                <w:rFonts w:ascii="仿宋" w:eastAsia="仿宋" w:hAnsi="仿宋" w:cs="仿宋" w:hint="eastAsia"/>
                <w:sz w:val="24"/>
                <w:szCs w:val="24"/>
              </w:rPr>
              <w:t>列进行</w:t>
            </w:r>
            <w:proofErr w:type="gramEnd"/>
            <w:r>
              <w:rPr>
                <w:rFonts w:ascii="仿宋" w:eastAsia="仿宋" w:hAnsi="仿宋" w:cs="仿宋" w:hint="eastAsia"/>
                <w:sz w:val="24"/>
                <w:szCs w:val="24"/>
              </w:rPr>
              <w:t>导出，直接导出所需内容，无需二次处理。</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1.11.15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具备医院特殊报表定制化开发，所有报表均可导出、打印。</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1.12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学习培训板块</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提供维护通知功能。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提供维护传染病诊断标准相关材料学习功能。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提供维护传染病法律法规相关材料学习功能。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提供维护医院传染病上报要求学习功能。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临床医生可以查看、下载、打印通知及学习资料，实现知识共享。</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1.12.6</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pStyle w:val="2"/>
              <w:tabs>
                <w:tab w:val="left" w:pos="5580"/>
              </w:tabs>
              <w:suppressAutoHyphens w:val="0"/>
              <w:overflowPunct/>
              <w:autoSpaceDE/>
              <w:autoSpaceDN/>
              <w:spacing w:line="360" w:lineRule="auto"/>
              <w:ind w:leftChars="0" w:left="0" w:firstLineChars="0" w:firstLine="0"/>
              <w:textAlignment w:val="auto"/>
              <w:rPr>
                <w:rFonts w:ascii="仿宋" w:eastAsia="仿宋" w:hAnsi="仿宋" w:cs="仿宋"/>
                <w:sz w:val="24"/>
                <w:szCs w:val="24"/>
              </w:rPr>
            </w:pPr>
            <w:r>
              <w:rPr>
                <w:rFonts w:ascii="宋体" w:eastAsia="宋体" w:hAnsi="宋体" w:hint="eastAsia"/>
                <w:b/>
                <w:bCs/>
                <w:color w:val="000000"/>
                <w:sz w:val="21"/>
                <w:szCs w:val="21"/>
              </w:rPr>
              <w:t>★</w:t>
            </w:r>
            <w:r>
              <w:rPr>
                <w:rFonts w:ascii="仿宋" w:eastAsia="仿宋" w:hAnsi="仿宋" w:cs="仿宋" w:hint="eastAsia"/>
                <w:sz w:val="24"/>
                <w:szCs w:val="24"/>
              </w:rPr>
              <w:t>提供医生学习留档功能，可记录医生学习时间，并可导出学习记录以备案。</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1.12.7</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提供维护新的培训、学习内容自动告知医生向医生推送消息提醒功能。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b/>
                <w:szCs w:val="21"/>
              </w:rPr>
            </w:pPr>
            <w:r>
              <w:rPr>
                <w:rFonts w:ascii="宋体" w:eastAsia="宋体" w:hAnsi="宋体" w:hint="eastAsia"/>
                <w:b/>
                <w:szCs w:val="21"/>
              </w:rPr>
              <w:t>1.13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权限、角色控制板块</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仿宋" w:eastAsia="仿宋" w:hAnsi="仿宋" w:cs="仿宋" w:hint="eastAsia"/>
                <w:sz w:val="24"/>
                <w:szCs w:val="24"/>
              </w:rPr>
              <w:t>系统根据不同的登录用户，系统会赋予其设置好的权限。</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1.13.2</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proofErr w:type="gramStart"/>
            <w:r>
              <w:rPr>
                <w:rFonts w:ascii="仿宋" w:eastAsia="仿宋" w:hAnsi="仿宋" w:cs="仿宋" w:hint="eastAsia"/>
                <w:sz w:val="24"/>
                <w:szCs w:val="24"/>
              </w:rPr>
              <w:t>管理端可方便</w:t>
            </w:r>
            <w:proofErr w:type="gramEnd"/>
            <w:r>
              <w:rPr>
                <w:rFonts w:ascii="仿宋" w:eastAsia="仿宋" w:hAnsi="仿宋" w:cs="仿宋" w:hint="eastAsia"/>
                <w:sz w:val="24"/>
                <w:szCs w:val="24"/>
              </w:rPr>
              <w:t>设置不同权限给不同医生查看、操作允许的功能。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1.13.3</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具备用户分组自定义功能。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360" w:lineRule="auto"/>
              <w:rPr>
                <w:rFonts w:ascii="仿宋" w:eastAsia="仿宋" w:hAnsi="仿宋" w:cs="仿宋"/>
                <w:sz w:val="24"/>
              </w:rPr>
            </w:pPr>
            <w:r>
              <w:rPr>
                <w:rFonts w:ascii="仿宋" w:eastAsia="仿宋" w:hAnsi="仿宋" w:cs="仿宋" w:hint="eastAsia"/>
                <w:sz w:val="24"/>
                <w:szCs w:val="24"/>
              </w:rPr>
              <w:t>具备菜单分组自定义功能。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jc w:val="center"/>
              <w:rPr>
                <w:rFonts w:ascii="宋体" w:eastAsia="宋体" w:hAnsi="宋体"/>
                <w:szCs w:val="21"/>
              </w:rPr>
            </w:pPr>
            <w:r>
              <w:rPr>
                <w:rFonts w:ascii="宋体" w:eastAsia="宋体" w:hAnsi="宋体" w:hint="eastAsia"/>
                <w:szCs w:val="21"/>
              </w:rPr>
              <w:t>1.13.5</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具备菜单名称、菜单顺序自定义功能。</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187E5D">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14</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b/>
                <w:sz w:val="24"/>
                <w:szCs w:val="24"/>
              </w:rPr>
            </w:pPr>
            <w:r>
              <w:rPr>
                <w:rFonts w:ascii="仿宋" w:eastAsia="仿宋" w:hAnsi="仿宋" w:cs="仿宋" w:hint="eastAsia"/>
                <w:b/>
                <w:sz w:val="24"/>
                <w:szCs w:val="24"/>
              </w:rPr>
              <w:t>网络直报</w:t>
            </w:r>
          </w:p>
        </w:tc>
      </w:tr>
      <w:tr w:rsidR="00F8776B" w:rsidTr="00541055">
        <w:trPr>
          <w:trHeight w:val="227"/>
          <w:jc w:val="center"/>
        </w:trPr>
        <w:tc>
          <w:tcPr>
            <w:tcW w:w="1144" w:type="dxa"/>
            <w:tcBorders>
              <w:top w:val="single" w:sz="4" w:space="0" w:color="auto"/>
              <w:left w:val="single" w:sz="4" w:space="0" w:color="auto"/>
              <w:bottom w:val="single" w:sz="4" w:space="0" w:color="auto"/>
              <w:right w:val="single" w:sz="4" w:space="0" w:color="auto"/>
            </w:tcBorders>
            <w:vAlign w:val="center"/>
          </w:tcPr>
          <w:p w:rsidR="00F8776B" w:rsidRDefault="00F8776B" w:rsidP="00187E5D">
            <w:pPr>
              <w:jc w:val="center"/>
              <w:rPr>
                <w:rFonts w:ascii="宋体" w:eastAsia="宋体" w:hAnsi="宋体"/>
                <w:szCs w:val="21"/>
              </w:rPr>
            </w:pPr>
            <w:r>
              <w:rPr>
                <w:rFonts w:ascii="宋体" w:eastAsia="宋体" w:hAnsi="宋体" w:hint="eastAsia"/>
                <w:szCs w:val="21"/>
              </w:rPr>
              <w:t>1.</w:t>
            </w:r>
            <w:r>
              <w:rPr>
                <w:rFonts w:ascii="宋体" w:eastAsia="宋体" w:hAnsi="宋体"/>
                <w:szCs w:val="21"/>
              </w:rPr>
              <w:t>14</w:t>
            </w:r>
            <w:r>
              <w:rPr>
                <w:rFonts w:ascii="宋体" w:eastAsia="宋体" w:hAnsi="宋体" w:hint="eastAsia"/>
                <w:szCs w:val="21"/>
              </w:rPr>
              <w:t>.1</w:t>
            </w:r>
          </w:p>
        </w:tc>
        <w:tc>
          <w:tcPr>
            <w:tcW w:w="8106" w:type="dxa"/>
            <w:tcBorders>
              <w:top w:val="single" w:sz="4" w:space="0" w:color="auto"/>
              <w:left w:val="single" w:sz="4" w:space="0" w:color="auto"/>
              <w:bottom w:val="single" w:sz="4" w:space="0" w:color="auto"/>
              <w:right w:val="single" w:sz="4" w:space="0" w:color="auto"/>
            </w:tcBorders>
            <w:vAlign w:val="center"/>
          </w:tcPr>
          <w:p w:rsidR="00F8776B" w:rsidRDefault="00F8776B" w:rsidP="00541055">
            <w:pPr>
              <w:spacing w:line="420" w:lineRule="exact"/>
              <w:rPr>
                <w:rFonts w:ascii="仿宋" w:eastAsia="仿宋" w:hAnsi="仿宋" w:cs="仿宋"/>
                <w:sz w:val="24"/>
                <w:szCs w:val="24"/>
              </w:rPr>
            </w:pPr>
            <w:r>
              <w:rPr>
                <w:rFonts w:ascii="宋体" w:eastAsia="宋体" w:hAnsi="宋体" w:hint="eastAsia"/>
                <w:b/>
                <w:bCs/>
                <w:color w:val="000000"/>
                <w:szCs w:val="21"/>
              </w:rPr>
              <w:t>★</w:t>
            </w:r>
            <w:r>
              <w:rPr>
                <w:rFonts w:ascii="仿宋" w:eastAsia="仿宋" w:hAnsi="仿宋" w:cs="仿宋" w:hint="eastAsia"/>
                <w:sz w:val="24"/>
                <w:szCs w:val="24"/>
              </w:rPr>
              <w:t>具备通过专网直报CDC功能，可将传染病、慢性病等数据上传至国家网及军</w:t>
            </w:r>
            <w:r>
              <w:rPr>
                <w:rFonts w:ascii="仿宋" w:eastAsia="仿宋" w:hAnsi="仿宋" w:cs="仿宋"/>
                <w:sz w:val="24"/>
                <w:szCs w:val="24"/>
              </w:rPr>
              <w:t>网</w:t>
            </w:r>
            <w:r>
              <w:rPr>
                <w:rFonts w:ascii="仿宋" w:eastAsia="仿宋" w:hAnsi="仿宋" w:cs="仿宋" w:hint="eastAsia"/>
                <w:sz w:val="24"/>
                <w:szCs w:val="24"/>
              </w:rPr>
              <w:t>平台中，并支持根据实际工作需要把数据上传至</w:t>
            </w:r>
            <w:proofErr w:type="gramStart"/>
            <w:r>
              <w:rPr>
                <w:rFonts w:ascii="仿宋" w:eastAsia="仿宋" w:hAnsi="仿宋" w:cs="仿宋" w:hint="eastAsia"/>
                <w:sz w:val="24"/>
                <w:szCs w:val="24"/>
              </w:rPr>
              <w:t>上海市疾控平台</w:t>
            </w:r>
            <w:proofErr w:type="gramEnd"/>
            <w:r>
              <w:rPr>
                <w:rFonts w:ascii="仿宋" w:eastAsia="仿宋" w:hAnsi="仿宋" w:cs="仿宋" w:hint="eastAsia"/>
                <w:sz w:val="24"/>
                <w:szCs w:val="24"/>
              </w:rPr>
              <w:t>中，无需手工转录。</w:t>
            </w:r>
          </w:p>
        </w:tc>
      </w:tr>
    </w:tbl>
    <w:p w:rsidR="00F8776B" w:rsidRPr="006E558D" w:rsidRDefault="00F8776B" w:rsidP="002F255E">
      <w:pPr>
        <w:spacing w:before="62" w:line="276" w:lineRule="auto"/>
        <w:rPr>
          <w:rFonts w:ascii="微软雅黑" w:eastAsia="微软雅黑" w:hAnsi="微软雅黑"/>
          <w:b/>
          <w:bCs/>
          <w:color w:val="000000"/>
          <w:sz w:val="20"/>
          <w:szCs w:val="20"/>
        </w:rPr>
      </w:pPr>
    </w:p>
    <w:p w:rsidR="00F8776B" w:rsidRDefault="00F8776B" w:rsidP="003424E9">
      <w:pPr>
        <w:spacing w:before="62" w:line="276" w:lineRule="auto"/>
        <w:rPr>
          <w:rFonts w:ascii="微软雅黑" w:eastAsia="微软雅黑" w:hAnsi="微软雅黑"/>
          <w:b/>
          <w:bCs/>
          <w:color w:val="000000"/>
          <w:sz w:val="20"/>
          <w:szCs w:val="20"/>
        </w:rPr>
      </w:pPr>
    </w:p>
    <w:p w:rsidR="00F8776B" w:rsidRDefault="00F8776B" w:rsidP="003424E9">
      <w:pPr>
        <w:spacing w:before="62" w:line="276" w:lineRule="auto"/>
        <w:rPr>
          <w:rFonts w:ascii="微软雅黑" w:eastAsia="微软雅黑" w:hAnsi="微软雅黑"/>
          <w:b/>
          <w:bCs/>
          <w:color w:val="000000"/>
          <w:sz w:val="20"/>
          <w:szCs w:val="20"/>
        </w:rPr>
      </w:pPr>
    </w:p>
    <w:p w:rsidR="00F8776B" w:rsidRDefault="00F8776B" w:rsidP="003424E9">
      <w:pPr>
        <w:spacing w:before="62" w:line="276" w:lineRule="auto"/>
        <w:rPr>
          <w:rFonts w:ascii="微软雅黑" w:eastAsia="微软雅黑" w:hAnsi="微软雅黑"/>
          <w:b/>
          <w:bCs/>
          <w:color w:val="000000"/>
          <w:sz w:val="20"/>
          <w:szCs w:val="20"/>
        </w:rPr>
      </w:pPr>
    </w:p>
    <w:p w:rsidR="00F8776B" w:rsidRPr="00052E5B" w:rsidRDefault="00F8776B" w:rsidP="003424E9">
      <w:pPr>
        <w:spacing w:before="62" w:line="276" w:lineRule="auto"/>
        <w:rPr>
          <w:rFonts w:ascii="微软雅黑" w:eastAsia="微软雅黑" w:hAnsi="微软雅黑"/>
          <w:b/>
          <w:bCs/>
          <w:color w:val="000000"/>
          <w:sz w:val="20"/>
          <w:szCs w:val="20"/>
        </w:rPr>
      </w:pPr>
    </w:p>
    <w:p w:rsidR="00F8776B" w:rsidRDefault="00F8776B" w:rsidP="002B1201">
      <w:pPr>
        <w:spacing w:line="276" w:lineRule="auto"/>
        <w:ind w:firstLine="555"/>
        <w:jc w:val="center"/>
        <w:rPr>
          <w:rFonts w:ascii="微软雅黑" w:eastAsia="微软雅黑" w:hAnsi="微软雅黑"/>
          <w:b/>
          <w:sz w:val="28"/>
          <w:szCs w:val="28"/>
        </w:rPr>
      </w:pPr>
      <w:proofErr w:type="gramStart"/>
      <w:r w:rsidRPr="008C4E03">
        <w:rPr>
          <w:rFonts w:ascii="微软雅黑" w:eastAsia="微软雅黑" w:hAnsi="微软雅黑" w:hint="eastAsia"/>
          <w:b/>
          <w:sz w:val="28"/>
          <w:szCs w:val="28"/>
        </w:rPr>
        <w:lastRenderedPageBreak/>
        <w:t>防统方</w:t>
      </w:r>
      <w:proofErr w:type="gramEnd"/>
      <w:r w:rsidRPr="008C4E03">
        <w:rPr>
          <w:rFonts w:ascii="微软雅黑" w:eastAsia="微软雅黑" w:hAnsi="微软雅黑" w:hint="eastAsia"/>
          <w:b/>
          <w:sz w:val="28"/>
          <w:szCs w:val="28"/>
        </w:rPr>
        <w:t>系统</w:t>
      </w:r>
      <w:r w:rsidRPr="00524D8A">
        <w:rPr>
          <w:rFonts w:ascii="微软雅黑" w:eastAsia="微软雅黑" w:hAnsi="微软雅黑" w:hint="eastAsia"/>
          <w:b/>
          <w:sz w:val="28"/>
          <w:szCs w:val="28"/>
        </w:rPr>
        <w:t>技术参数要求</w:t>
      </w:r>
    </w:p>
    <w:p w:rsidR="00F8776B" w:rsidRPr="00524D8A" w:rsidRDefault="00F8776B" w:rsidP="002B1201">
      <w:pPr>
        <w:spacing w:line="276" w:lineRule="auto"/>
        <w:ind w:firstLine="555"/>
        <w:jc w:val="center"/>
        <w:rPr>
          <w:rFonts w:ascii="微软雅黑" w:eastAsia="微软雅黑" w:hAnsi="微软雅黑"/>
          <w:b/>
          <w:sz w:val="28"/>
          <w:szCs w:val="28"/>
        </w:rPr>
      </w:pPr>
    </w:p>
    <w:p w:rsidR="00F8776B" w:rsidRPr="00DE4A29" w:rsidRDefault="00F8776B" w:rsidP="002B1201">
      <w:pPr>
        <w:spacing w:line="276" w:lineRule="auto"/>
        <w:outlineLvl w:val="0"/>
        <w:rPr>
          <w:rFonts w:ascii="微软雅黑" w:eastAsia="微软雅黑" w:hAnsi="微软雅黑" w:cs="仿宋_GB2312"/>
          <w:b/>
          <w:bCs/>
          <w:szCs w:val="21"/>
        </w:rPr>
      </w:pPr>
      <w:r w:rsidRPr="00CF6E5E">
        <w:rPr>
          <w:rFonts w:ascii="微软雅黑" w:eastAsia="微软雅黑" w:hAnsi="微软雅黑" w:cs="仿宋_GB2312" w:hint="eastAsia"/>
          <w:b/>
          <w:bCs/>
          <w:szCs w:val="21"/>
        </w:rPr>
        <w:t>一、</w:t>
      </w:r>
      <w:r w:rsidRPr="00413BDB">
        <w:rPr>
          <w:rFonts w:ascii="微软雅黑" w:eastAsia="微软雅黑" w:hAnsi="微软雅黑" w:cs="仿宋_GB2312" w:hint="eastAsia"/>
          <w:b/>
          <w:bCs/>
          <w:szCs w:val="21"/>
        </w:rPr>
        <w:t>投标人资格</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w:t>
      </w:r>
      <w:r w:rsidRPr="00DE4A29">
        <w:rPr>
          <w:rFonts w:ascii="微软雅黑" w:eastAsia="微软雅黑" w:hAnsi="微软雅黑" w:cs="宋体" w:hint="eastAsia"/>
          <w:kern w:val="0"/>
          <w:szCs w:val="21"/>
        </w:rPr>
        <w:t>在中华人民共和国境内注册且法定代表人具有中华人民共和国国籍。</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w:t>
      </w:r>
      <w:r w:rsidRPr="00C60A79">
        <w:rPr>
          <w:rFonts w:ascii="微软雅黑" w:eastAsia="微软雅黑" w:hAnsi="微软雅黑" w:cs="宋体" w:hint="eastAsia"/>
          <w:kern w:val="0"/>
          <w:szCs w:val="21"/>
        </w:rPr>
        <w:t>经</w:t>
      </w:r>
      <w:r>
        <w:rPr>
          <w:rFonts w:ascii="微软雅黑" w:eastAsia="微软雅黑" w:hAnsi="微软雅黑" w:cs="宋体" w:hint="eastAsia"/>
          <w:kern w:val="0"/>
          <w:szCs w:val="21"/>
        </w:rPr>
        <w:t>营范围符合本次招标内容，具有履行合同所必需的设备和专业技术能力</w:t>
      </w:r>
      <w:r w:rsidRPr="00DE4A29">
        <w:rPr>
          <w:rFonts w:ascii="微软雅黑" w:eastAsia="微软雅黑" w:hAnsi="微软雅黑" w:cs="宋体" w:hint="eastAsia"/>
          <w:kern w:val="0"/>
          <w:szCs w:val="21"/>
        </w:rPr>
        <w:t>。</w:t>
      </w:r>
    </w:p>
    <w:p w:rsidR="00F8776B" w:rsidRPr="00C60A79" w:rsidRDefault="00F8776B" w:rsidP="002B1201">
      <w:pPr>
        <w:widowControl/>
        <w:spacing w:line="276" w:lineRule="auto"/>
        <w:jc w:val="left"/>
        <w:rPr>
          <w:rFonts w:ascii="微软雅黑" w:eastAsia="微软雅黑" w:hAnsi="微软雅黑" w:cs="宋体"/>
          <w:kern w:val="0"/>
          <w:szCs w:val="21"/>
        </w:rPr>
      </w:pPr>
      <w:r w:rsidRPr="00C60A79">
        <w:rPr>
          <w:rFonts w:ascii="微软雅黑" w:eastAsia="微软雅黑" w:hAnsi="微软雅黑" w:cs="宋体" w:hint="eastAsia"/>
          <w:kern w:val="0"/>
          <w:szCs w:val="21"/>
        </w:rPr>
        <w:t>3、本项目不接受联合投标</w:t>
      </w:r>
      <w:r>
        <w:rPr>
          <w:rFonts w:ascii="微软雅黑" w:eastAsia="微软雅黑" w:hAnsi="微软雅黑" w:cs="宋体" w:hint="eastAsia"/>
          <w:kern w:val="0"/>
          <w:szCs w:val="21"/>
        </w:rPr>
        <w:t>，</w:t>
      </w:r>
      <w:r w:rsidRPr="00C60A79">
        <w:rPr>
          <w:rFonts w:ascii="微软雅黑" w:eastAsia="微软雅黑" w:hAnsi="微软雅黑" w:cs="宋体" w:hint="eastAsia"/>
          <w:kern w:val="0"/>
          <w:szCs w:val="21"/>
        </w:rPr>
        <w:t>不接受分包或转包。</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w:t>
      </w:r>
      <w:r w:rsidRPr="00DE4A29">
        <w:rPr>
          <w:rFonts w:ascii="微软雅黑" w:eastAsia="微软雅黑" w:hAnsi="微软雅黑" w:cs="宋体" w:hint="eastAsia"/>
          <w:kern w:val="0"/>
          <w:szCs w:val="21"/>
        </w:rPr>
        <w:t>具有良好的商业信誉和健全的财务会计制度。</w:t>
      </w:r>
    </w:p>
    <w:p w:rsidR="00F8776B" w:rsidRPr="00DE4A29"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w:t>
      </w:r>
      <w:r w:rsidRPr="00DE4A29">
        <w:rPr>
          <w:rFonts w:ascii="微软雅黑" w:eastAsia="微软雅黑" w:hAnsi="微软雅黑" w:cs="宋体" w:hint="eastAsia"/>
          <w:kern w:val="0"/>
          <w:szCs w:val="21"/>
        </w:rPr>
        <w:t>具有依法缴纳税收和社会保障资金的良好记录。</w:t>
      </w:r>
    </w:p>
    <w:p w:rsidR="00F8776B" w:rsidRDefault="00F8776B"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w:t>
      </w:r>
      <w:r w:rsidRPr="00DE4A29">
        <w:rPr>
          <w:rFonts w:ascii="微软雅黑" w:eastAsia="微软雅黑" w:hAnsi="微软雅黑" w:cs="宋体" w:hint="eastAsia"/>
          <w:kern w:val="0"/>
          <w:szCs w:val="21"/>
        </w:rPr>
        <w:t>近3年经营活动中无重大违法记录,在国家和军队采购网无不良记录。</w:t>
      </w:r>
    </w:p>
    <w:p w:rsidR="00F8776B" w:rsidRPr="00413BDB" w:rsidRDefault="00F8776B" w:rsidP="00413BDB">
      <w:pPr>
        <w:spacing w:line="276" w:lineRule="auto"/>
        <w:outlineLvl w:val="0"/>
        <w:rPr>
          <w:rFonts w:ascii="微软雅黑" w:eastAsia="微软雅黑" w:hAnsi="微软雅黑" w:cs="仿宋_GB2312"/>
          <w:b/>
          <w:bCs/>
          <w:szCs w:val="21"/>
        </w:rPr>
      </w:pPr>
      <w:r w:rsidRPr="00413BDB">
        <w:rPr>
          <w:rFonts w:ascii="微软雅黑" w:eastAsia="微软雅黑" w:hAnsi="微软雅黑" w:cs="仿宋_GB2312" w:hint="eastAsia"/>
          <w:b/>
          <w:bCs/>
          <w:szCs w:val="21"/>
        </w:rPr>
        <w:t>二、合同期限</w:t>
      </w:r>
    </w:p>
    <w:p w:rsidR="00F8776B" w:rsidRDefault="00F8776B" w:rsidP="004D46CA">
      <w:pPr>
        <w:widowControl/>
        <w:spacing w:line="276" w:lineRule="auto"/>
        <w:ind w:firstLineChars="200" w:firstLine="420"/>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合同期限</w:t>
      </w:r>
      <w:proofErr w:type="gramStart"/>
      <w:r w:rsidRPr="00413BDB">
        <w:rPr>
          <w:rFonts w:ascii="微软雅黑" w:eastAsia="微软雅黑" w:hAnsi="微软雅黑" w:cs="宋体" w:hint="eastAsia"/>
          <w:kern w:val="0"/>
          <w:szCs w:val="21"/>
        </w:rPr>
        <w:t>至维保期满</w:t>
      </w:r>
      <w:proofErr w:type="gramEnd"/>
      <w:r w:rsidRPr="00413BDB">
        <w:rPr>
          <w:rFonts w:ascii="微软雅黑" w:eastAsia="微软雅黑" w:hAnsi="微软雅黑" w:cs="宋体" w:hint="eastAsia"/>
          <w:kern w:val="0"/>
          <w:szCs w:val="21"/>
        </w:rPr>
        <w:t>（自验收合格之日起算）结束,</w:t>
      </w:r>
      <w:proofErr w:type="gramStart"/>
      <w:r w:rsidRPr="00413BDB">
        <w:rPr>
          <w:rFonts w:ascii="微软雅黑" w:eastAsia="微软雅黑" w:hAnsi="微软雅黑" w:cs="宋体" w:hint="eastAsia"/>
          <w:kern w:val="0"/>
          <w:szCs w:val="21"/>
        </w:rPr>
        <w:t>维保期满</w:t>
      </w:r>
      <w:proofErr w:type="gramEnd"/>
      <w:r w:rsidRPr="00413BDB">
        <w:rPr>
          <w:rFonts w:ascii="微软雅黑" w:eastAsia="微软雅黑" w:hAnsi="微软雅黑" w:cs="宋体" w:hint="eastAsia"/>
          <w:kern w:val="0"/>
          <w:szCs w:val="21"/>
        </w:rPr>
        <w:t>后的维护费用将根据合同相关约定执行。</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三、交货时间</w:t>
      </w:r>
    </w:p>
    <w:p w:rsidR="00F8776B" w:rsidRDefault="00F8776B" w:rsidP="008C4E03">
      <w:pPr>
        <w:widowControl/>
        <w:spacing w:line="276" w:lineRule="auto"/>
        <w:ind w:firstLineChars="200" w:firstLine="420"/>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合同签订后</w:t>
      </w:r>
      <w:r>
        <w:rPr>
          <w:rFonts w:ascii="微软雅黑" w:eastAsia="微软雅黑" w:hAnsi="微软雅黑" w:cs="宋体" w:hint="eastAsia"/>
          <w:kern w:val="0"/>
          <w:szCs w:val="21"/>
        </w:rPr>
        <w:t>1</w:t>
      </w:r>
      <w:r w:rsidRPr="00413BDB">
        <w:rPr>
          <w:rFonts w:ascii="微软雅黑" w:eastAsia="微软雅黑" w:hAnsi="微软雅黑" w:cs="宋体" w:hint="eastAsia"/>
          <w:kern w:val="0"/>
          <w:szCs w:val="21"/>
        </w:rPr>
        <w:t>个月内完成设备供货，设备到货后</w:t>
      </w:r>
      <w:r>
        <w:rPr>
          <w:rFonts w:ascii="微软雅黑" w:eastAsia="微软雅黑" w:hAnsi="微软雅黑" w:cs="宋体" w:hint="eastAsia"/>
          <w:kern w:val="0"/>
          <w:szCs w:val="21"/>
        </w:rPr>
        <w:t>1</w:t>
      </w:r>
      <w:r w:rsidRPr="00413BDB">
        <w:rPr>
          <w:rFonts w:ascii="微软雅黑" w:eastAsia="微软雅黑" w:hAnsi="微软雅黑" w:cs="宋体" w:hint="eastAsia"/>
          <w:kern w:val="0"/>
          <w:szCs w:val="21"/>
        </w:rPr>
        <w:t>个月内完成安装调试，</w:t>
      </w:r>
      <w:r>
        <w:rPr>
          <w:rFonts w:ascii="微软雅黑" w:eastAsia="微软雅黑" w:hAnsi="微软雅黑" w:cs="宋体" w:hint="eastAsia"/>
          <w:kern w:val="0"/>
          <w:szCs w:val="21"/>
        </w:rPr>
        <w:t>1</w:t>
      </w:r>
      <w:r w:rsidRPr="00413BDB">
        <w:rPr>
          <w:rFonts w:ascii="微软雅黑" w:eastAsia="微软雅黑" w:hAnsi="微软雅黑" w:cs="宋体" w:hint="eastAsia"/>
          <w:kern w:val="0"/>
          <w:szCs w:val="21"/>
        </w:rPr>
        <w:t>个月内完成项目实施工作。</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四、项目验收、付款方式</w:t>
      </w:r>
    </w:p>
    <w:p w:rsidR="00F8776B" w:rsidRDefault="00F8776B" w:rsidP="004D46CA">
      <w:pPr>
        <w:widowControl/>
        <w:spacing w:line="276" w:lineRule="auto"/>
        <w:ind w:firstLineChars="150" w:firstLine="315"/>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验收工期：</w:t>
      </w:r>
    </w:p>
    <w:p w:rsidR="00F8776B" w:rsidRPr="00413BDB" w:rsidRDefault="00F8776B" w:rsidP="004D46CA">
      <w:pPr>
        <w:widowControl/>
        <w:spacing w:line="276" w:lineRule="auto"/>
        <w:ind w:firstLineChars="150" w:firstLine="315"/>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乙方应在合同生效</w:t>
      </w:r>
      <w:r>
        <w:rPr>
          <w:rFonts w:ascii="微软雅黑" w:eastAsia="微软雅黑" w:hAnsi="微软雅黑" w:cs="宋体" w:hint="eastAsia"/>
          <w:kern w:val="0"/>
          <w:szCs w:val="21"/>
        </w:rPr>
        <w:t>90天</w:t>
      </w:r>
      <w:r w:rsidRPr="00413BDB">
        <w:rPr>
          <w:rFonts w:ascii="微软雅黑" w:eastAsia="微软雅黑" w:hAnsi="微软雅黑" w:cs="宋体" w:hint="eastAsia"/>
          <w:kern w:val="0"/>
          <w:szCs w:val="21"/>
        </w:rPr>
        <w:t>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F8776B" w:rsidRPr="00413BDB" w:rsidRDefault="00F8776B" w:rsidP="004D46CA">
      <w:pPr>
        <w:widowControl/>
        <w:spacing w:line="276" w:lineRule="auto"/>
        <w:ind w:firstLineChars="200" w:firstLine="420"/>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付款方式：</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lastRenderedPageBreak/>
        <w:t>（1</w:t>
      </w:r>
      <w:r>
        <w:rPr>
          <w:rFonts w:ascii="微软雅黑" w:eastAsia="微软雅黑" w:hAnsi="微软雅黑" w:cs="宋体" w:hint="eastAsia"/>
          <w:kern w:val="0"/>
          <w:szCs w:val="21"/>
        </w:rPr>
        <w:t>）合同签订生效后，中标人提交发票（金额为合同</w:t>
      </w:r>
      <w:r w:rsidRPr="00413BDB">
        <w:rPr>
          <w:rFonts w:ascii="微软雅黑" w:eastAsia="微软雅黑" w:hAnsi="微软雅黑" w:cs="宋体" w:hint="eastAsia"/>
          <w:kern w:val="0"/>
          <w:szCs w:val="21"/>
        </w:rPr>
        <w:t>价款的30%），需求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w:t>
      </w:r>
      <w:r>
        <w:rPr>
          <w:rFonts w:ascii="微软雅黑" w:eastAsia="微软雅黑" w:hAnsi="微软雅黑" w:cs="宋体" w:hint="eastAsia"/>
          <w:kern w:val="0"/>
          <w:szCs w:val="21"/>
        </w:rPr>
        <w:t>个工作日内，向中标人支付合同</w:t>
      </w:r>
      <w:r w:rsidRPr="00413BDB">
        <w:rPr>
          <w:rFonts w:ascii="微软雅黑" w:eastAsia="微软雅黑" w:hAnsi="微软雅黑" w:cs="宋体" w:hint="eastAsia"/>
          <w:kern w:val="0"/>
          <w:szCs w:val="21"/>
        </w:rPr>
        <w:t>价款的30%；</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（2）中标人与需求方</w:t>
      </w:r>
      <w:r>
        <w:rPr>
          <w:rFonts w:ascii="微软雅黑" w:eastAsia="微软雅黑" w:hAnsi="微软雅黑" w:cs="宋体" w:hint="eastAsia"/>
          <w:kern w:val="0"/>
          <w:szCs w:val="21"/>
        </w:rPr>
        <w:t>签署产品验收报告后，中标人提交发票（金额为合同</w:t>
      </w:r>
      <w:r w:rsidRPr="00413BDB">
        <w:rPr>
          <w:rFonts w:ascii="微软雅黑" w:eastAsia="微软雅黑" w:hAnsi="微软雅黑" w:cs="宋体" w:hint="eastAsia"/>
          <w:kern w:val="0"/>
          <w:szCs w:val="21"/>
        </w:rPr>
        <w:t>价款的60%），需求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w:t>
      </w:r>
      <w:r>
        <w:rPr>
          <w:rFonts w:ascii="微软雅黑" w:eastAsia="微软雅黑" w:hAnsi="微软雅黑" w:cs="宋体" w:hint="eastAsia"/>
          <w:kern w:val="0"/>
          <w:szCs w:val="21"/>
        </w:rPr>
        <w:t>个工作日内，向中标人支付合同</w:t>
      </w:r>
      <w:r w:rsidRPr="00413BDB">
        <w:rPr>
          <w:rFonts w:ascii="微软雅黑" w:eastAsia="微软雅黑" w:hAnsi="微软雅黑" w:cs="宋体" w:hint="eastAsia"/>
          <w:kern w:val="0"/>
          <w:szCs w:val="21"/>
        </w:rPr>
        <w:t>价款的60%；</w:t>
      </w:r>
    </w:p>
    <w:p w:rsidR="00F8776B" w:rsidRPr="00413BDB" w:rsidRDefault="00F8776B"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（3）自中标人与需求方签署产品验收报告日起，免费维护期满且中标</w:t>
      </w:r>
      <w:r>
        <w:rPr>
          <w:rFonts w:ascii="微软雅黑" w:eastAsia="微软雅黑" w:hAnsi="微软雅黑" w:cs="宋体" w:hint="eastAsia"/>
          <w:kern w:val="0"/>
          <w:szCs w:val="21"/>
        </w:rPr>
        <w:t>人维护期内按合同履行了所有义务的，中标人提交发票（金额为合同</w:t>
      </w:r>
      <w:r w:rsidRPr="00413BDB">
        <w:rPr>
          <w:rFonts w:ascii="微软雅黑" w:eastAsia="微软雅黑" w:hAnsi="微软雅黑" w:cs="宋体" w:hint="eastAsia"/>
          <w:kern w:val="0"/>
          <w:szCs w:val="21"/>
        </w:rPr>
        <w:t>价款的10%），需求</w:t>
      </w:r>
      <w:proofErr w:type="gramStart"/>
      <w:r w:rsidRPr="00413BDB">
        <w:rPr>
          <w:rFonts w:ascii="微软雅黑" w:eastAsia="微软雅黑" w:hAnsi="微软雅黑" w:cs="宋体" w:hint="eastAsia"/>
          <w:kern w:val="0"/>
          <w:szCs w:val="21"/>
        </w:rPr>
        <w:t>方收到</w:t>
      </w:r>
      <w:proofErr w:type="gramEnd"/>
      <w:r w:rsidRPr="00413BDB">
        <w:rPr>
          <w:rFonts w:ascii="微软雅黑" w:eastAsia="微软雅黑" w:hAnsi="微软雅黑" w:cs="宋体" w:hint="eastAsia"/>
          <w:kern w:val="0"/>
          <w:szCs w:val="21"/>
        </w:rPr>
        <w:t>相应金额发票并审核无误后于60</w:t>
      </w:r>
      <w:r>
        <w:rPr>
          <w:rFonts w:ascii="微软雅黑" w:eastAsia="微软雅黑" w:hAnsi="微软雅黑" w:cs="宋体" w:hint="eastAsia"/>
          <w:kern w:val="0"/>
          <w:szCs w:val="21"/>
        </w:rPr>
        <w:t>个工作日内，向中标人支付合同</w:t>
      </w:r>
      <w:r w:rsidRPr="00413BDB">
        <w:rPr>
          <w:rFonts w:ascii="微软雅黑" w:eastAsia="微软雅黑" w:hAnsi="微软雅黑" w:cs="宋体" w:hint="eastAsia"/>
          <w:kern w:val="0"/>
          <w:szCs w:val="21"/>
        </w:rPr>
        <w:t>价款的10%。</w:t>
      </w:r>
    </w:p>
    <w:p w:rsidR="00F8776B" w:rsidRPr="00413BDB" w:rsidRDefault="00F8776B"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五、投标标的金额</w:t>
      </w:r>
    </w:p>
    <w:p w:rsidR="00F8776B" w:rsidRPr="00413BDB" w:rsidRDefault="00F8776B" w:rsidP="004D46CA">
      <w:pPr>
        <w:widowControl/>
        <w:spacing w:line="276" w:lineRule="auto"/>
        <w:ind w:firstLineChars="200" w:firstLine="420"/>
        <w:jc w:val="left"/>
        <w:rPr>
          <w:rFonts w:ascii="微软雅黑" w:eastAsia="微软雅黑" w:hAnsi="微软雅黑" w:cs="宋体"/>
          <w:kern w:val="0"/>
          <w:szCs w:val="21"/>
        </w:rPr>
      </w:pPr>
      <w:r w:rsidRPr="00871449">
        <w:rPr>
          <w:rFonts w:ascii="微软雅黑" w:eastAsia="微软雅黑" w:hAnsi="微软雅黑" w:cs="宋体" w:hint="eastAsia"/>
          <w:kern w:val="0"/>
          <w:szCs w:val="21"/>
        </w:rPr>
        <w:t>本次招标最高投标限价为2</w:t>
      </w:r>
      <w:r>
        <w:rPr>
          <w:rFonts w:ascii="微软雅黑" w:eastAsia="微软雅黑" w:hAnsi="微软雅黑" w:cs="宋体" w:hint="eastAsia"/>
          <w:kern w:val="0"/>
          <w:szCs w:val="21"/>
        </w:rPr>
        <w:t>0</w:t>
      </w:r>
      <w:r w:rsidRPr="00871449">
        <w:rPr>
          <w:rFonts w:ascii="微软雅黑" w:eastAsia="微软雅黑" w:hAnsi="微软雅黑" w:cs="宋体" w:hint="eastAsia"/>
          <w:kern w:val="0"/>
          <w:szCs w:val="21"/>
        </w:rPr>
        <w:t>万元人民币（含税）</w:t>
      </w:r>
      <w:r>
        <w:rPr>
          <w:rFonts w:ascii="微软雅黑" w:eastAsia="微软雅黑" w:hAnsi="微软雅黑" w:cs="宋体" w:hint="eastAsia"/>
          <w:kern w:val="0"/>
          <w:szCs w:val="21"/>
        </w:rPr>
        <w:t>，</w:t>
      </w:r>
      <w:r w:rsidRPr="00871449">
        <w:rPr>
          <w:rFonts w:ascii="微软雅黑" w:eastAsia="微软雅黑" w:hAnsi="微软雅黑" w:cs="宋体" w:hint="eastAsia"/>
          <w:kern w:val="0"/>
          <w:szCs w:val="21"/>
        </w:rPr>
        <w:t>高于最高投标限价的投标将予以否决。</w:t>
      </w:r>
    </w:p>
    <w:p w:rsidR="00F8776B" w:rsidRDefault="00F8776B" w:rsidP="00010FD9">
      <w:pPr>
        <w:widowControl/>
        <w:spacing w:line="276" w:lineRule="auto"/>
        <w:jc w:val="left"/>
        <w:rPr>
          <w:rFonts w:ascii="微软雅黑" w:eastAsia="微软雅黑" w:hAnsi="微软雅黑" w:cs="仿宋_GB2312"/>
          <w:b/>
          <w:bCs/>
          <w:szCs w:val="21"/>
        </w:rPr>
      </w:pPr>
      <w:r>
        <w:rPr>
          <w:rFonts w:ascii="微软雅黑" w:eastAsia="微软雅黑" w:hAnsi="微软雅黑" w:cs="仿宋_GB2312" w:hint="eastAsia"/>
          <w:b/>
          <w:bCs/>
          <w:szCs w:val="21"/>
        </w:rPr>
        <w:t>六</w:t>
      </w:r>
      <w:r w:rsidRPr="00EE5B40">
        <w:rPr>
          <w:rFonts w:ascii="微软雅黑" w:eastAsia="微软雅黑" w:hAnsi="微软雅黑" w:cs="仿宋_GB2312" w:hint="eastAsia"/>
          <w:b/>
          <w:bCs/>
          <w:szCs w:val="21"/>
        </w:rPr>
        <w:t>、</w:t>
      </w:r>
      <w:r>
        <w:rPr>
          <w:rFonts w:ascii="微软雅黑" w:eastAsia="微软雅黑" w:hAnsi="微软雅黑" w:cs="仿宋_GB2312" w:hint="eastAsia"/>
          <w:b/>
          <w:bCs/>
          <w:szCs w:val="21"/>
        </w:rPr>
        <w:t>总体</w:t>
      </w:r>
      <w:r w:rsidRPr="00EE5B40">
        <w:rPr>
          <w:rFonts w:ascii="微软雅黑" w:eastAsia="微软雅黑" w:hAnsi="微软雅黑" w:cs="仿宋_GB2312" w:hint="eastAsia"/>
          <w:b/>
          <w:bCs/>
          <w:szCs w:val="21"/>
        </w:rPr>
        <w:t>要求</w:t>
      </w:r>
    </w:p>
    <w:p w:rsidR="00F8776B" w:rsidRPr="00010FD9" w:rsidRDefault="00F8776B" w:rsidP="004D46CA">
      <w:pPr>
        <w:widowControl/>
        <w:spacing w:line="276" w:lineRule="auto"/>
        <w:ind w:firstLineChars="200" w:firstLine="420"/>
        <w:jc w:val="left"/>
        <w:rPr>
          <w:rFonts w:ascii="微软雅黑" w:eastAsia="微软雅黑" w:hAnsi="微软雅黑" w:cs="宋体"/>
          <w:kern w:val="0"/>
          <w:szCs w:val="21"/>
        </w:rPr>
      </w:pPr>
      <w:r w:rsidRPr="00010FD9">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010FD9">
        <w:rPr>
          <w:rFonts w:ascii="微软雅黑" w:eastAsia="微软雅黑" w:hAnsi="微软雅黑" w:cs="宋体" w:hint="eastAsia"/>
          <w:kern w:val="0"/>
          <w:szCs w:val="21"/>
        </w:rPr>
        <w:t>容灾及应急</w:t>
      </w:r>
      <w:proofErr w:type="gramEnd"/>
      <w:r w:rsidRPr="00010FD9">
        <w:rPr>
          <w:rFonts w:ascii="微软雅黑" w:eastAsia="微软雅黑" w:hAnsi="微软雅黑" w:cs="宋体" w:hint="eastAsia"/>
          <w:kern w:val="0"/>
          <w:szCs w:val="21"/>
        </w:rPr>
        <w:t>解决方案。具体要求如下：</w:t>
      </w:r>
    </w:p>
    <w:p w:rsidR="00F8776B" w:rsidRPr="00010FD9" w:rsidRDefault="00F8776B" w:rsidP="00010FD9">
      <w:pPr>
        <w:widowControl/>
        <w:spacing w:line="276" w:lineRule="auto"/>
        <w:jc w:val="left"/>
        <w:rPr>
          <w:rFonts w:ascii="微软雅黑" w:eastAsia="微软雅黑" w:hAnsi="微软雅黑" w:cs="宋体"/>
          <w:kern w:val="0"/>
          <w:szCs w:val="21"/>
        </w:rPr>
      </w:pPr>
      <w:r w:rsidRPr="00010FD9">
        <w:rPr>
          <w:rFonts w:ascii="微软雅黑" w:eastAsia="微软雅黑" w:hAnsi="微软雅黑" w:cs="宋体" w:hint="eastAsia"/>
          <w:kern w:val="0"/>
          <w:szCs w:val="21"/>
        </w:rPr>
        <w:t>1、</w:t>
      </w:r>
      <w:r>
        <w:rPr>
          <w:rFonts w:ascii="微软雅黑" w:eastAsia="微软雅黑" w:hAnsi="微软雅黑" w:cs="宋体" w:hint="eastAsia"/>
          <w:kern w:val="0"/>
          <w:szCs w:val="21"/>
        </w:rPr>
        <w:t>项目建设内容中所列的软件建设模块和具体内容不能有任何缺失，否则甲方有权拒绝验收</w:t>
      </w:r>
      <w:r w:rsidRPr="00010FD9">
        <w:rPr>
          <w:rFonts w:ascii="微软雅黑" w:eastAsia="微软雅黑" w:hAnsi="微软雅黑" w:cs="宋体" w:hint="eastAsia"/>
          <w:kern w:val="0"/>
          <w:szCs w:val="21"/>
        </w:rPr>
        <w:t>。</w:t>
      </w:r>
    </w:p>
    <w:p w:rsidR="00F8776B" w:rsidRPr="007A3325" w:rsidRDefault="00F8776B" w:rsidP="007A3325">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2、安装和实施之后，提供对应用人员</w:t>
      </w:r>
      <w:r w:rsidRPr="00010FD9">
        <w:rPr>
          <w:rFonts w:ascii="微软雅黑" w:eastAsia="微软雅黑" w:hAnsi="微软雅黑" w:cs="宋体" w:hint="eastAsia"/>
          <w:kern w:val="0"/>
          <w:szCs w:val="21"/>
        </w:rPr>
        <w:t>和医院维护、管理人员进行培训</w:t>
      </w:r>
      <w:r w:rsidRPr="007A3325">
        <w:rPr>
          <w:rFonts w:ascii="微软雅黑" w:eastAsia="微软雅黑" w:hAnsi="微软雅黑" w:cs="宋体" w:hint="eastAsia"/>
          <w:kern w:val="0"/>
          <w:szCs w:val="21"/>
        </w:rPr>
        <w:t>。</w:t>
      </w:r>
    </w:p>
    <w:p w:rsidR="00F8776B" w:rsidRPr="00010FD9" w:rsidRDefault="00F8776B" w:rsidP="00EE5B40">
      <w:pPr>
        <w:spacing w:line="276" w:lineRule="auto"/>
        <w:outlineLvl w:val="0"/>
        <w:rPr>
          <w:rFonts w:ascii="微软雅黑" w:eastAsia="微软雅黑" w:hAnsi="微软雅黑" w:cs="仿宋_GB2312"/>
          <w:bCs/>
          <w:szCs w:val="21"/>
        </w:rPr>
      </w:pPr>
      <w:r w:rsidRPr="00871449">
        <w:rPr>
          <w:rFonts w:ascii="微软雅黑" w:eastAsia="微软雅黑" w:hAnsi="微软雅黑" w:cs="仿宋_GB2312" w:hint="eastAsia"/>
          <w:bCs/>
          <w:szCs w:val="21"/>
        </w:rPr>
        <w:t>3、本项目至少提供5年</w:t>
      </w:r>
      <w:proofErr w:type="gramStart"/>
      <w:r w:rsidRPr="00871449">
        <w:rPr>
          <w:rFonts w:ascii="微软雅黑" w:eastAsia="微软雅黑" w:hAnsi="微软雅黑" w:cs="仿宋_GB2312" w:hint="eastAsia"/>
          <w:bCs/>
          <w:szCs w:val="21"/>
        </w:rPr>
        <w:t>免费维保服务</w:t>
      </w:r>
      <w:proofErr w:type="gramEnd"/>
      <w:r>
        <w:rPr>
          <w:rFonts w:ascii="微软雅黑" w:eastAsia="微软雅黑" w:hAnsi="微软雅黑" w:cs="仿宋_GB2312" w:hint="eastAsia"/>
          <w:bCs/>
          <w:szCs w:val="21"/>
        </w:rPr>
        <w:t>。</w:t>
      </w:r>
    </w:p>
    <w:p w:rsidR="00F8776B" w:rsidRPr="00871449" w:rsidRDefault="00F8776B" w:rsidP="00B43BAA">
      <w:pPr>
        <w:widowControl/>
        <w:spacing w:line="276" w:lineRule="auto"/>
        <w:jc w:val="left"/>
        <w:rPr>
          <w:rFonts w:ascii="微软雅黑" w:eastAsia="微软雅黑" w:hAnsi="微软雅黑" w:cs="宋体"/>
          <w:kern w:val="0"/>
          <w:szCs w:val="21"/>
        </w:rPr>
      </w:pPr>
      <w:r w:rsidRPr="00871449">
        <w:rPr>
          <w:rFonts w:ascii="微软雅黑" w:eastAsia="微软雅黑" w:hAnsi="微软雅黑" w:cs="仿宋_GB2312" w:hint="eastAsia"/>
          <w:bCs/>
          <w:szCs w:val="21"/>
        </w:rPr>
        <w:t>4、本项目免费质保期满后，</w:t>
      </w:r>
      <w:proofErr w:type="gramStart"/>
      <w:r w:rsidRPr="00871449">
        <w:rPr>
          <w:rFonts w:ascii="微软雅黑" w:eastAsia="微软雅黑" w:hAnsi="微软雅黑" w:cs="仿宋_GB2312" w:hint="eastAsia"/>
          <w:bCs/>
          <w:szCs w:val="21"/>
        </w:rPr>
        <w:t>如</w:t>
      </w:r>
      <w:r w:rsidRPr="00871449">
        <w:rPr>
          <w:rFonts w:ascii="微软雅黑" w:eastAsia="微软雅黑" w:hAnsi="微软雅黑" w:cs="宋体" w:hint="eastAsia"/>
          <w:kern w:val="0"/>
          <w:szCs w:val="21"/>
        </w:rPr>
        <w:t>需求</w:t>
      </w:r>
      <w:proofErr w:type="gramEnd"/>
      <w:r w:rsidRPr="00871449">
        <w:rPr>
          <w:rFonts w:ascii="微软雅黑" w:eastAsia="微软雅黑" w:hAnsi="微软雅黑" w:cs="宋体" w:hint="eastAsia"/>
          <w:kern w:val="0"/>
          <w:szCs w:val="21"/>
        </w:rPr>
        <w:t>方需要投标人继续</w:t>
      </w:r>
      <w:proofErr w:type="gramStart"/>
      <w:r w:rsidRPr="00871449">
        <w:rPr>
          <w:rFonts w:ascii="微软雅黑" w:eastAsia="微软雅黑" w:hAnsi="微软雅黑" w:cs="宋体" w:hint="eastAsia"/>
          <w:kern w:val="0"/>
          <w:szCs w:val="21"/>
        </w:rPr>
        <w:t>提供维保服务</w:t>
      </w:r>
      <w:proofErr w:type="gramEnd"/>
      <w:r w:rsidRPr="00871449">
        <w:rPr>
          <w:rFonts w:ascii="微软雅黑" w:eastAsia="微软雅黑" w:hAnsi="微软雅黑" w:cs="宋体" w:hint="eastAsia"/>
          <w:kern w:val="0"/>
          <w:szCs w:val="21"/>
        </w:rPr>
        <w:t>，则投标人承诺提供</w:t>
      </w:r>
      <w:proofErr w:type="gramStart"/>
      <w:r w:rsidRPr="00871449">
        <w:rPr>
          <w:rFonts w:ascii="微软雅黑" w:eastAsia="微软雅黑" w:hAnsi="微软雅黑" w:cs="宋体" w:hint="eastAsia"/>
          <w:kern w:val="0"/>
          <w:szCs w:val="21"/>
        </w:rPr>
        <w:t>给需求</w:t>
      </w:r>
      <w:proofErr w:type="gramEnd"/>
      <w:r w:rsidRPr="00871449">
        <w:rPr>
          <w:rFonts w:ascii="微软雅黑" w:eastAsia="微软雅黑" w:hAnsi="微软雅黑" w:cs="宋体" w:hint="eastAsia"/>
          <w:kern w:val="0"/>
          <w:szCs w:val="21"/>
        </w:rPr>
        <w:t>方的有偿年维保费最高不超过合同中价款的10%。</w:t>
      </w:r>
    </w:p>
    <w:p w:rsidR="00F8776B" w:rsidRPr="00010FD9" w:rsidRDefault="00F8776B" w:rsidP="002B1201">
      <w:pPr>
        <w:widowControl/>
        <w:spacing w:line="276" w:lineRule="auto"/>
        <w:jc w:val="left"/>
        <w:rPr>
          <w:rFonts w:ascii="微软雅黑" w:eastAsia="微软雅黑" w:hAnsi="微软雅黑" w:cs="宋体"/>
          <w:b/>
          <w:kern w:val="0"/>
          <w:szCs w:val="21"/>
        </w:rPr>
      </w:pPr>
      <w:r w:rsidRPr="00010FD9">
        <w:rPr>
          <w:rFonts w:ascii="微软雅黑" w:eastAsia="微软雅黑" w:hAnsi="微软雅黑" w:cs="宋体" w:hint="eastAsia"/>
          <w:b/>
          <w:kern w:val="0"/>
          <w:szCs w:val="21"/>
        </w:rPr>
        <w:t>注：项目总体要求为必须满足的要求，最终将作为条款写入合同。</w:t>
      </w:r>
    </w:p>
    <w:p w:rsidR="00F8776B" w:rsidRDefault="00F8776B" w:rsidP="002B1201">
      <w:pPr>
        <w:widowControl/>
        <w:spacing w:line="276" w:lineRule="auto"/>
        <w:jc w:val="left"/>
        <w:rPr>
          <w:rFonts w:ascii="微软雅黑" w:eastAsia="微软雅黑" w:hAnsi="微软雅黑" w:cs="宋体"/>
          <w:kern w:val="0"/>
          <w:szCs w:val="21"/>
        </w:rPr>
      </w:pPr>
    </w:p>
    <w:p w:rsidR="00F8776B" w:rsidRDefault="00F8776B" w:rsidP="002B12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lastRenderedPageBreak/>
        <w:t>七、采购内容</w:t>
      </w:r>
    </w:p>
    <w:tbl>
      <w:tblPr>
        <w:tblpPr w:leftFromText="180" w:rightFromText="180" w:vertAnchor="text" w:horzAnchor="margin" w:tblpXSpec="center" w:tblpY="110"/>
        <w:tblW w:w="8715" w:type="dxa"/>
        <w:tblLayout w:type="fixed"/>
        <w:tblLook w:val="04A0"/>
      </w:tblPr>
      <w:tblGrid>
        <w:gridCol w:w="993"/>
        <w:gridCol w:w="1660"/>
        <w:gridCol w:w="2693"/>
        <w:gridCol w:w="1951"/>
        <w:gridCol w:w="1418"/>
      </w:tblGrid>
      <w:tr w:rsidR="00F8776B" w:rsidRPr="00052E5B" w:rsidTr="00871449">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052E5B" w:rsidRDefault="00F8776B" w:rsidP="00052E5B">
            <w:pPr>
              <w:rPr>
                <w:rFonts w:ascii="宋体" w:eastAsia="宋体" w:hAnsi="宋体"/>
                <w:bCs/>
              </w:rPr>
            </w:pPr>
            <w:r w:rsidRPr="00052E5B">
              <w:rPr>
                <w:rFonts w:ascii="宋体" w:eastAsia="宋体" w:hAnsi="宋体" w:hint="eastAsia"/>
                <w:bCs/>
              </w:rPr>
              <w:t>数量（套）</w:t>
            </w:r>
          </w:p>
        </w:tc>
      </w:tr>
      <w:tr w:rsidR="00F8776B" w:rsidRPr="00052E5B" w:rsidTr="008C4E03">
        <w:trPr>
          <w:trHeight w:hRule="exact" w:val="877"/>
        </w:trPr>
        <w:tc>
          <w:tcPr>
            <w:tcW w:w="993" w:type="dxa"/>
            <w:tcBorders>
              <w:top w:val="single" w:sz="8" w:space="0" w:color="000000"/>
              <w:left w:val="single" w:sz="8" w:space="0" w:color="000000"/>
              <w:bottom w:val="single" w:sz="4" w:space="0" w:color="auto"/>
              <w:right w:val="single" w:sz="8" w:space="0" w:color="000000"/>
            </w:tcBorders>
            <w:shd w:val="clear" w:color="auto" w:fill="FFFFFF"/>
            <w:vAlign w:val="center"/>
          </w:tcPr>
          <w:p w:rsidR="00F8776B" w:rsidRPr="009742FE" w:rsidRDefault="00F8776B" w:rsidP="00052E5B">
            <w:pPr>
              <w:rPr>
                <w:rFonts w:ascii="宋体" w:eastAsia="宋体" w:hAnsi="宋体"/>
                <w:bCs/>
              </w:rPr>
            </w:pPr>
            <w:r w:rsidRPr="009742FE">
              <w:rPr>
                <w:rFonts w:ascii="宋体" w:eastAsia="宋体" w:hAnsi="宋体" w:hint="eastAsia"/>
                <w:bCs/>
              </w:rPr>
              <w:t>1</w:t>
            </w:r>
          </w:p>
        </w:tc>
        <w:tc>
          <w:tcPr>
            <w:tcW w:w="1660" w:type="dxa"/>
            <w:tcBorders>
              <w:top w:val="single" w:sz="8" w:space="0" w:color="000000"/>
              <w:left w:val="single" w:sz="8" w:space="0" w:color="000000"/>
              <w:bottom w:val="single" w:sz="4" w:space="0" w:color="auto"/>
              <w:right w:val="single" w:sz="8" w:space="0" w:color="000000"/>
            </w:tcBorders>
            <w:vAlign w:val="center"/>
          </w:tcPr>
          <w:p w:rsidR="00F8776B" w:rsidRPr="009742FE" w:rsidRDefault="00F8776B" w:rsidP="00052E5B">
            <w:pPr>
              <w:rPr>
                <w:rFonts w:ascii="宋体" w:eastAsia="宋体" w:hAnsi="宋体"/>
                <w:bCs/>
              </w:rPr>
            </w:pPr>
            <w:r w:rsidRPr="009742FE">
              <w:rPr>
                <w:rFonts w:ascii="宋体" w:eastAsia="宋体" w:hAnsi="宋体"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776B" w:rsidRPr="009742FE" w:rsidRDefault="00F8776B" w:rsidP="00871449">
            <w:pPr>
              <w:spacing w:line="400" w:lineRule="exact"/>
              <w:jc w:val="center"/>
              <w:rPr>
                <w:rFonts w:ascii="宋体" w:eastAsia="宋体" w:hAnsi="宋体"/>
                <w:bCs/>
              </w:rPr>
            </w:pPr>
            <w:proofErr w:type="gramStart"/>
            <w:r w:rsidRPr="009742FE">
              <w:rPr>
                <w:rFonts w:ascii="宋体" w:eastAsia="宋体" w:hAnsi="宋体" w:hint="eastAsia"/>
                <w:bCs/>
              </w:rPr>
              <w:t>防统方</w:t>
            </w:r>
            <w:proofErr w:type="gramEnd"/>
            <w:r w:rsidRPr="009742FE">
              <w:rPr>
                <w:rFonts w:ascii="宋体" w:eastAsia="宋体" w:hAnsi="宋体" w:hint="eastAsia"/>
                <w:bCs/>
              </w:rPr>
              <w:t>系统</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8776B" w:rsidRPr="009742FE" w:rsidRDefault="00F8776B" w:rsidP="00052E5B">
            <w:pPr>
              <w:rPr>
                <w:rFonts w:ascii="宋体" w:eastAsia="宋体" w:hAnsi="宋体"/>
                <w:bCs/>
              </w:rPr>
            </w:pPr>
            <w:r w:rsidRPr="009742FE">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F8776B" w:rsidRPr="009742FE" w:rsidRDefault="00F8776B" w:rsidP="00052E5B">
            <w:pPr>
              <w:rPr>
                <w:rFonts w:ascii="宋体" w:eastAsia="宋体" w:hAnsi="宋体"/>
                <w:bCs/>
              </w:rPr>
            </w:pPr>
            <w:r w:rsidRPr="009742FE">
              <w:rPr>
                <w:rFonts w:ascii="宋体" w:eastAsia="宋体" w:hAnsi="宋体" w:hint="eastAsia"/>
                <w:bCs/>
              </w:rPr>
              <w:t>1</w:t>
            </w:r>
          </w:p>
        </w:tc>
      </w:tr>
    </w:tbl>
    <w:p w:rsidR="00F8776B" w:rsidRDefault="00F8776B" w:rsidP="002B1201"/>
    <w:p w:rsidR="00F8776B" w:rsidRDefault="00F8776B" w:rsidP="002B1201"/>
    <w:p w:rsidR="00F8776B" w:rsidRDefault="00F8776B" w:rsidP="002B12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八</w:t>
      </w:r>
      <w:r w:rsidRPr="00CF6E5E">
        <w:rPr>
          <w:rFonts w:ascii="微软雅黑" w:eastAsia="微软雅黑" w:hAnsi="微软雅黑" w:cs="仿宋_GB2312"/>
          <w:b/>
          <w:bCs/>
          <w:szCs w:val="21"/>
        </w:rPr>
        <w:t>、</w:t>
      </w:r>
      <w:r>
        <w:rPr>
          <w:rFonts w:ascii="微软雅黑" w:eastAsia="微软雅黑" w:hAnsi="微软雅黑" w:cs="仿宋_GB2312" w:hint="eastAsia"/>
          <w:b/>
          <w:bCs/>
          <w:szCs w:val="21"/>
        </w:rPr>
        <w:t>技术参数</w:t>
      </w:r>
      <w:r w:rsidRPr="00CF6E5E">
        <w:rPr>
          <w:rFonts w:ascii="微软雅黑" w:eastAsia="微软雅黑" w:hAnsi="微软雅黑" w:cs="仿宋_GB2312" w:hint="eastAsia"/>
          <w:b/>
          <w:bCs/>
          <w:szCs w:val="21"/>
        </w:rPr>
        <w:t>要求</w:t>
      </w:r>
    </w:p>
    <w:p w:rsidR="00F8776B" w:rsidRPr="00FB1D3F" w:rsidRDefault="00F8776B" w:rsidP="00FB1D3F">
      <w:pPr>
        <w:spacing w:before="62" w:line="276" w:lineRule="auto"/>
        <w:ind w:firstLineChars="200" w:firstLine="422"/>
        <w:rPr>
          <w:rFonts w:asciiTheme="minorEastAsia" w:hAnsiTheme="minorEastAsia"/>
          <w:b/>
          <w:bCs/>
          <w:color w:val="000000"/>
          <w:szCs w:val="21"/>
        </w:rPr>
      </w:pPr>
      <w:r w:rsidRPr="009742FE">
        <w:rPr>
          <w:rFonts w:asciiTheme="minorEastAsia" w:hAnsiTheme="minorEastAsia" w:hint="eastAsia"/>
          <w:b/>
          <w:bCs/>
          <w:color w:val="000000"/>
          <w:szCs w:val="21"/>
        </w:rPr>
        <w:t>说明：标“★”项为必选项，不满足者直接废标，标“▲”为重要技术参数指标，</w:t>
      </w:r>
      <w:proofErr w:type="gramStart"/>
      <w:r w:rsidRPr="009742FE">
        <w:rPr>
          <w:rFonts w:asciiTheme="minorEastAsia" w:hAnsiTheme="minorEastAsia" w:hint="eastAsia"/>
          <w:b/>
          <w:bCs/>
          <w:color w:val="000000"/>
          <w:szCs w:val="21"/>
        </w:rPr>
        <w:t>非废标项</w:t>
      </w:r>
      <w:proofErr w:type="gramEnd"/>
      <w:r w:rsidRPr="009742FE">
        <w:rPr>
          <w:rFonts w:asciiTheme="minorEastAsia" w:hAnsiTheme="minorEastAsia" w:hint="eastAsia"/>
          <w:b/>
          <w:bCs/>
          <w:color w:val="000000"/>
          <w:szCs w:val="21"/>
        </w:rPr>
        <w:t>。</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7403"/>
      </w:tblGrid>
      <w:tr w:rsidR="00F8776B" w:rsidRPr="005640D7" w:rsidTr="008119B4">
        <w:trPr>
          <w:trHeight w:val="525"/>
        </w:trPr>
        <w:tc>
          <w:tcPr>
            <w:tcW w:w="1245" w:type="dxa"/>
            <w:shd w:val="clear" w:color="auto" w:fill="auto"/>
            <w:vAlign w:val="center"/>
            <w:hideMark/>
          </w:tcPr>
          <w:p w:rsidR="00F8776B" w:rsidRDefault="00F8776B" w:rsidP="008119B4">
            <w:pPr>
              <w:widowControl/>
              <w:ind w:left="-91"/>
              <w:jc w:val="center"/>
              <w:rPr>
                <w:rFonts w:ascii="宋体" w:hAnsi="宋体"/>
                <w:b/>
                <w:kern w:val="0"/>
                <w:szCs w:val="21"/>
              </w:rPr>
            </w:pPr>
            <w:r>
              <w:rPr>
                <w:rFonts w:ascii="宋体" w:hAnsi="宋体" w:hint="eastAsia"/>
                <w:b/>
                <w:kern w:val="0"/>
                <w:szCs w:val="21"/>
              </w:rPr>
              <w:t>功能模块</w:t>
            </w:r>
          </w:p>
        </w:tc>
        <w:tc>
          <w:tcPr>
            <w:tcW w:w="7403" w:type="dxa"/>
            <w:shd w:val="clear" w:color="auto" w:fill="auto"/>
            <w:vAlign w:val="center"/>
            <w:hideMark/>
          </w:tcPr>
          <w:p w:rsidR="00F8776B" w:rsidRDefault="00F8776B" w:rsidP="008119B4">
            <w:pPr>
              <w:jc w:val="center"/>
              <w:rPr>
                <w:rFonts w:ascii="宋体" w:hAnsi="宋体"/>
                <w:b/>
                <w:color w:val="000000"/>
                <w:kern w:val="0"/>
                <w:szCs w:val="21"/>
              </w:rPr>
            </w:pPr>
            <w:r>
              <w:rPr>
                <w:rFonts w:ascii="宋体" w:hAnsi="宋体" w:hint="eastAsia"/>
                <w:b/>
                <w:bCs/>
                <w:kern w:val="0"/>
                <w:szCs w:val="21"/>
              </w:rPr>
              <w:t>功能实现内容</w:t>
            </w:r>
          </w:p>
        </w:tc>
      </w:tr>
      <w:tr w:rsidR="00F8776B" w:rsidRPr="005640D7" w:rsidTr="008119B4">
        <w:trPr>
          <w:trHeight w:val="660"/>
        </w:trPr>
        <w:tc>
          <w:tcPr>
            <w:tcW w:w="1245" w:type="dxa"/>
            <w:vMerge w:val="restart"/>
            <w:shd w:val="clear" w:color="auto" w:fill="auto"/>
            <w:vAlign w:val="center"/>
            <w:hideMark/>
          </w:tcPr>
          <w:p w:rsidR="00F8776B" w:rsidRPr="005640D7" w:rsidRDefault="00F8776B" w:rsidP="008119B4">
            <w:pPr>
              <w:jc w:val="center"/>
              <w:rPr>
                <w:rFonts w:ascii="宋体" w:hAnsi="宋体" w:cs="宋体"/>
                <w:sz w:val="24"/>
              </w:rPr>
            </w:pPr>
            <w:r w:rsidRPr="005640D7">
              <w:rPr>
                <w:rFonts w:ascii="宋体" w:hAnsi="宋体" w:cs="宋体" w:hint="eastAsia"/>
                <w:sz w:val="24"/>
              </w:rPr>
              <w:t>硬件设备</w:t>
            </w:r>
          </w:p>
        </w:tc>
        <w:tc>
          <w:tcPr>
            <w:tcW w:w="7403" w:type="dxa"/>
            <w:shd w:val="clear" w:color="auto" w:fill="auto"/>
            <w:vAlign w:val="center"/>
            <w:hideMark/>
          </w:tcPr>
          <w:p w:rsidR="00F8776B" w:rsidRPr="004B60D2" w:rsidRDefault="00F8776B" w:rsidP="008119B4">
            <w:pPr>
              <w:rPr>
                <w:rFonts w:ascii="宋体" w:hAnsi="宋体" w:cs="宋体"/>
                <w:b/>
                <w:color w:val="000000"/>
                <w:sz w:val="24"/>
              </w:rPr>
            </w:pPr>
            <w:r w:rsidRPr="004B60D2">
              <w:rPr>
                <w:rFonts w:ascii="宋体" w:hAnsi="宋体" w:cs="宋体" w:hint="eastAsia"/>
                <w:b/>
                <w:color w:val="000000"/>
                <w:sz w:val="24"/>
              </w:rPr>
              <w:t>CPU：四核，八线程</w:t>
            </w:r>
          </w:p>
        </w:tc>
      </w:tr>
      <w:tr w:rsidR="00F8776B" w:rsidRPr="005640D7" w:rsidTr="008119B4">
        <w:trPr>
          <w:trHeight w:val="30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4B60D2" w:rsidRDefault="00F8776B" w:rsidP="009742FE">
            <w:pPr>
              <w:rPr>
                <w:rFonts w:ascii="宋体" w:hAnsi="宋体" w:cs="宋体"/>
                <w:b/>
                <w:color w:val="000000"/>
                <w:sz w:val="24"/>
              </w:rPr>
            </w:pPr>
            <w:r w:rsidRPr="004B60D2">
              <w:rPr>
                <w:rFonts w:ascii="宋体" w:hAnsi="宋体" w:cs="宋体" w:hint="eastAsia"/>
                <w:b/>
                <w:color w:val="000000"/>
                <w:sz w:val="24"/>
              </w:rPr>
              <w:t xml:space="preserve">内存：8G </w:t>
            </w:r>
            <w:r>
              <w:rPr>
                <w:rFonts w:ascii="宋体" w:hAnsi="宋体" w:cs="宋体" w:hint="eastAsia"/>
                <w:b/>
                <w:color w:val="000000"/>
                <w:sz w:val="24"/>
              </w:rPr>
              <w:t>及以上</w:t>
            </w:r>
          </w:p>
        </w:tc>
      </w:tr>
      <w:tr w:rsidR="00F8776B" w:rsidRPr="005640D7" w:rsidTr="008119B4">
        <w:trPr>
          <w:trHeight w:val="585"/>
        </w:trPr>
        <w:tc>
          <w:tcPr>
            <w:tcW w:w="1245" w:type="dxa"/>
            <w:shd w:val="clear" w:color="auto" w:fill="auto"/>
            <w:vAlign w:val="center"/>
            <w:hideMark/>
          </w:tcPr>
          <w:p w:rsidR="00F8776B" w:rsidRPr="005640D7" w:rsidRDefault="00F8776B" w:rsidP="008119B4">
            <w:pPr>
              <w:jc w:val="center"/>
              <w:rPr>
                <w:rFonts w:ascii="宋体" w:hAnsi="宋体" w:cs="宋体"/>
                <w:sz w:val="24"/>
              </w:rPr>
            </w:pPr>
            <w:r w:rsidRPr="005640D7">
              <w:rPr>
                <w:rFonts w:ascii="宋体" w:hAnsi="宋体" w:cs="宋体" w:hint="eastAsia"/>
                <w:sz w:val="24"/>
              </w:rPr>
              <w:t>存储容量</w:t>
            </w:r>
          </w:p>
        </w:tc>
        <w:tc>
          <w:tcPr>
            <w:tcW w:w="7403" w:type="dxa"/>
            <w:shd w:val="clear" w:color="auto" w:fill="auto"/>
            <w:vAlign w:val="center"/>
            <w:hideMark/>
          </w:tcPr>
          <w:p w:rsidR="00F8776B" w:rsidRPr="004B60D2" w:rsidRDefault="00F8776B" w:rsidP="008119B4">
            <w:pPr>
              <w:rPr>
                <w:rFonts w:ascii="宋体" w:hAnsi="宋体" w:cs="宋体"/>
                <w:b/>
                <w:color w:val="000000"/>
                <w:sz w:val="24"/>
              </w:rPr>
            </w:pPr>
            <w:r w:rsidRPr="004B60D2">
              <w:rPr>
                <w:rFonts w:ascii="宋体" w:hAnsi="宋体" w:cs="宋体" w:hint="eastAsia"/>
                <w:b/>
                <w:color w:val="000000"/>
                <w:sz w:val="24"/>
              </w:rPr>
              <w:t>2TB</w:t>
            </w:r>
          </w:p>
        </w:tc>
      </w:tr>
      <w:tr w:rsidR="00F8776B" w:rsidRPr="005640D7" w:rsidTr="008119B4">
        <w:trPr>
          <w:trHeight w:val="1725"/>
        </w:trPr>
        <w:tc>
          <w:tcPr>
            <w:tcW w:w="1245" w:type="dxa"/>
            <w:vMerge w:val="restart"/>
            <w:shd w:val="clear" w:color="auto" w:fill="auto"/>
            <w:vAlign w:val="center"/>
            <w:hideMark/>
          </w:tcPr>
          <w:p w:rsidR="00F8776B" w:rsidRPr="005640D7" w:rsidRDefault="00F8776B" w:rsidP="008119B4">
            <w:pPr>
              <w:jc w:val="center"/>
              <w:rPr>
                <w:rFonts w:ascii="宋体" w:hAnsi="宋体" w:cs="宋体"/>
                <w:b/>
                <w:bCs/>
                <w:color w:val="000000"/>
                <w:sz w:val="24"/>
              </w:rPr>
            </w:pPr>
            <w:r w:rsidRPr="005640D7">
              <w:rPr>
                <w:rFonts w:ascii="宋体" w:hAnsi="宋体" w:cs="宋体" w:hint="eastAsia"/>
                <w:b/>
                <w:bCs/>
                <w:sz w:val="24"/>
              </w:rPr>
              <w:t>通用功能</w:t>
            </w:r>
          </w:p>
        </w:tc>
        <w:tc>
          <w:tcPr>
            <w:tcW w:w="7403" w:type="dxa"/>
            <w:shd w:val="clear" w:color="auto" w:fill="auto"/>
            <w:vAlign w:val="center"/>
            <w:hideMark/>
          </w:tcPr>
          <w:p w:rsidR="00F8776B" w:rsidRPr="009742FE" w:rsidRDefault="00F8776B" w:rsidP="008119B4">
            <w:pPr>
              <w:rPr>
                <w:rFonts w:ascii="宋体" w:hAnsi="宋体" w:cs="宋体"/>
                <w:bCs/>
                <w:sz w:val="24"/>
              </w:rPr>
            </w:pPr>
            <w:r w:rsidRPr="009742FE">
              <w:rPr>
                <w:rFonts w:ascii="宋体" w:hAnsi="宋体" w:cs="宋体" w:hint="eastAsia"/>
                <w:bCs/>
                <w:sz w:val="24"/>
              </w:rPr>
              <w:t>产品既有</w:t>
            </w:r>
            <w:proofErr w:type="gramStart"/>
            <w:r w:rsidRPr="009742FE">
              <w:rPr>
                <w:rFonts w:ascii="宋体" w:hAnsi="宋体" w:cs="宋体" w:hint="eastAsia"/>
                <w:bCs/>
                <w:sz w:val="24"/>
              </w:rPr>
              <w:t>反统方</w:t>
            </w:r>
            <w:proofErr w:type="gramEnd"/>
            <w:r w:rsidRPr="009742FE">
              <w:rPr>
                <w:rFonts w:ascii="宋体" w:hAnsi="宋体" w:cs="宋体" w:hint="eastAsia"/>
                <w:bCs/>
                <w:sz w:val="24"/>
              </w:rPr>
              <w:t>功能，又有数据库审计功能，同时满足医院对</w:t>
            </w:r>
            <w:proofErr w:type="gramStart"/>
            <w:r w:rsidRPr="009742FE">
              <w:rPr>
                <w:rFonts w:ascii="宋体" w:hAnsi="宋体" w:cs="宋体" w:hint="eastAsia"/>
                <w:bCs/>
                <w:sz w:val="24"/>
              </w:rPr>
              <w:t>反统方</w:t>
            </w:r>
            <w:proofErr w:type="gramEnd"/>
            <w:r w:rsidRPr="009742FE">
              <w:rPr>
                <w:rFonts w:ascii="宋体" w:hAnsi="宋体" w:cs="宋体" w:hint="eastAsia"/>
                <w:bCs/>
                <w:sz w:val="24"/>
              </w:rPr>
              <w:t>的需求和对信息安全等级保护的需求。</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b/>
                <w:bCs/>
                <w:color w:val="000000"/>
                <w:sz w:val="24"/>
              </w:rPr>
            </w:pPr>
          </w:p>
        </w:tc>
        <w:tc>
          <w:tcPr>
            <w:tcW w:w="7403" w:type="dxa"/>
            <w:shd w:val="clear" w:color="auto" w:fill="auto"/>
            <w:vAlign w:val="center"/>
            <w:hideMark/>
          </w:tcPr>
          <w:p w:rsidR="00F8776B" w:rsidRPr="009742FE" w:rsidRDefault="00F8776B" w:rsidP="008119B4">
            <w:pPr>
              <w:rPr>
                <w:rFonts w:ascii="宋体" w:hAnsi="宋体" w:cs="宋体"/>
                <w:bCs/>
                <w:sz w:val="24"/>
              </w:rPr>
            </w:pPr>
            <w:r w:rsidRPr="009742FE">
              <w:rPr>
                <w:rFonts w:ascii="宋体" w:hAnsi="宋体" w:cs="宋体" w:hint="eastAsia"/>
                <w:bCs/>
                <w:sz w:val="24"/>
              </w:rPr>
              <w:t>采用旁路审计方式，部署时不需要对现有的网络体系结构（包括：路由器、防火墙、应用层负载均衡设备、应用服务器等）进行调整，工作时不影响数据库本身的运行与性能。</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b/>
                <w:bCs/>
                <w:color w:val="000000"/>
                <w:sz w:val="24"/>
              </w:rPr>
            </w:pPr>
          </w:p>
        </w:tc>
        <w:tc>
          <w:tcPr>
            <w:tcW w:w="7403" w:type="dxa"/>
            <w:shd w:val="clear" w:color="auto" w:fill="auto"/>
            <w:vAlign w:val="center"/>
            <w:hideMark/>
          </w:tcPr>
          <w:p w:rsidR="00F8776B" w:rsidRPr="009742FE" w:rsidRDefault="00F8776B" w:rsidP="008119B4">
            <w:pPr>
              <w:rPr>
                <w:rFonts w:ascii="宋体" w:hAnsi="宋体" w:cs="宋体"/>
                <w:bCs/>
                <w:sz w:val="24"/>
              </w:rPr>
            </w:pPr>
            <w:r w:rsidRPr="009742FE">
              <w:rPr>
                <w:rFonts w:ascii="宋体" w:hAnsi="宋体" w:cs="宋体" w:hint="eastAsia"/>
                <w:bCs/>
                <w:sz w:val="24"/>
              </w:rPr>
              <w:t>具有完善的自身审计功能，包括网络断线、通讯中断、磁盘满、用户登录以及各种操作都有详细记录，对于影响系统正常运行的事件提供实时报警功能。</w:t>
            </w:r>
          </w:p>
        </w:tc>
      </w:tr>
      <w:tr w:rsidR="00F8776B" w:rsidRPr="005640D7" w:rsidTr="008119B4">
        <w:trPr>
          <w:trHeight w:val="585"/>
        </w:trPr>
        <w:tc>
          <w:tcPr>
            <w:tcW w:w="1245" w:type="dxa"/>
            <w:vMerge/>
            <w:vAlign w:val="center"/>
            <w:hideMark/>
          </w:tcPr>
          <w:p w:rsidR="00F8776B" w:rsidRPr="005640D7" w:rsidRDefault="00F8776B" w:rsidP="008119B4">
            <w:pPr>
              <w:jc w:val="left"/>
              <w:rPr>
                <w:rFonts w:ascii="宋体" w:hAnsi="宋体" w:cs="宋体"/>
                <w:b/>
                <w:bCs/>
                <w:color w:val="000000"/>
                <w:sz w:val="24"/>
              </w:rPr>
            </w:pPr>
          </w:p>
        </w:tc>
        <w:tc>
          <w:tcPr>
            <w:tcW w:w="7403" w:type="dxa"/>
            <w:shd w:val="clear" w:color="auto" w:fill="auto"/>
            <w:vAlign w:val="center"/>
            <w:hideMark/>
          </w:tcPr>
          <w:p w:rsidR="00F8776B" w:rsidRPr="009742FE" w:rsidRDefault="00F8776B" w:rsidP="008119B4">
            <w:pPr>
              <w:rPr>
                <w:rFonts w:ascii="宋体" w:hAnsi="宋体" w:cs="宋体"/>
                <w:bCs/>
                <w:sz w:val="24"/>
              </w:rPr>
            </w:pPr>
            <w:r w:rsidRPr="009742FE">
              <w:rPr>
                <w:rFonts w:ascii="宋体" w:hAnsi="宋体" w:cs="宋体" w:hint="eastAsia"/>
                <w:bCs/>
                <w:sz w:val="24"/>
              </w:rPr>
              <w:t>数据采集、管理、存储为一体化设备。</w:t>
            </w:r>
          </w:p>
        </w:tc>
      </w:tr>
      <w:tr w:rsidR="00F8776B" w:rsidRPr="005640D7" w:rsidTr="008119B4">
        <w:trPr>
          <w:trHeight w:val="1440"/>
        </w:trPr>
        <w:tc>
          <w:tcPr>
            <w:tcW w:w="1245" w:type="dxa"/>
            <w:vMerge w:val="restart"/>
            <w:shd w:val="clear" w:color="auto" w:fill="auto"/>
            <w:vAlign w:val="center"/>
            <w:hideMark/>
          </w:tcPr>
          <w:p w:rsidR="00F8776B" w:rsidRPr="005640D7" w:rsidRDefault="00F8776B" w:rsidP="008119B4">
            <w:pPr>
              <w:jc w:val="center"/>
              <w:rPr>
                <w:rFonts w:ascii="宋体" w:hAnsi="宋体" w:cs="宋体"/>
                <w:sz w:val="24"/>
              </w:rPr>
            </w:pPr>
            <w:proofErr w:type="gramStart"/>
            <w:r w:rsidRPr="005640D7">
              <w:rPr>
                <w:rFonts w:ascii="宋体" w:hAnsi="宋体" w:cs="宋体" w:hint="eastAsia"/>
                <w:sz w:val="24"/>
              </w:rPr>
              <w:t>反统方功能</w:t>
            </w:r>
            <w:proofErr w:type="gramEnd"/>
          </w:p>
        </w:tc>
        <w:tc>
          <w:tcPr>
            <w:tcW w:w="7403" w:type="dxa"/>
            <w:shd w:val="clear" w:color="auto" w:fill="auto"/>
            <w:vAlign w:val="center"/>
            <w:hideMark/>
          </w:tcPr>
          <w:p w:rsidR="00F8776B" w:rsidRPr="00767387" w:rsidRDefault="00F8776B" w:rsidP="00250A58">
            <w:pPr>
              <w:rPr>
                <w:rFonts w:ascii="宋体" w:hAnsi="宋体" w:cs="宋体"/>
                <w:bCs/>
                <w:color w:val="000000"/>
                <w:sz w:val="24"/>
              </w:rPr>
            </w:pPr>
            <w:r w:rsidRPr="00F4497A">
              <w:rPr>
                <w:rFonts w:ascii="宋体" w:hAnsi="宋体" w:cs="宋体" w:hint="eastAsia"/>
                <w:b/>
                <w:bCs/>
                <w:color w:val="000000"/>
                <w:sz w:val="24"/>
              </w:rPr>
              <w:t>▲</w:t>
            </w:r>
            <w:r w:rsidRPr="00767387">
              <w:rPr>
                <w:rFonts w:ascii="宋体" w:hAnsi="宋体" w:cs="宋体" w:hint="eastAsia"/>
                <w:bCs/>
                <w:sz w:val="24"/>
              </w:rPr>
              <w:t>能够出具针对监察单位相关人员使用的</w:t>
            </w:r>
            <w:proofErr w:type="gramStart"/>
            <w:r w:rsidRPr="00767387">
              <w:rPr>
                <w:rFonts w:ascii="宋体" w:hAnsi="宋体" w:cs="宋体" w:hint="eastAsia"/>
                <w:bCs/>
                <w:sz w:val="24"/>
              </w:rPr>
              <w:t>反统方</w:t>
            </w:r>
            <w:proofErr w:type="gramEnd"/>
            <w:r w:rsidRPr="00767387">
              <w:rPr>
                <w:rFonts w:ascii="宋体" w:hAnsi="宋体" w:cs="宋体" w:hint="eastAsia"/>
                <w:bCs/>
                <w:sz w:val="24"/>
              </w:rPr>
              <w:t>报告，支持每天、每周、每月自动</w:t>
            </w:r>
            <w:proofErr w:type="gramStart"/>
            <w:r w:rsidRPr="00767387">
              <w:rPr>
                <w:rFonts w:ascii="宋体" w:hAnsi="宋体" w:cs="宋体" w:hint="eastAsia"/>
                <w:bCs/>
                <w:sz w:val="24"/>
              </w:rPr>
              <w:t>生成统方报告</w:t>
            </w:r>
            <w:proofErr w:type="gramEnd"/>
            <w:r w:rsidRPr="00767387">
              <w:rPr>
                <w:rFonts w:ascii="宋体" w:hAnsi="宋体" w:cs="宋体" w:hint="eastAsia"/>
                <w:bCs/>
                <w:sz w:val="24"/>
              </w:rPr>
              <w:t>。</w:t>
            </w:r>
            <w:r w:rsidRPr="00767387">
              <w:rPr>
                <w:rFonts w:ascii="宋体" w:hAnsi="宋体" w:cs="宋体" w:hint="eastAsia"/>
                <w:bCs/>
                <w:color w:val="000000"/>
                <w:sz w:val="24"/>
              </w:rPr>
              <w:t>具有自动将计算机语言译成</w:t>
            </w:r>
            <w:r>
              <w:rPr>
                <w:rFonts w:ascii="宋体" w:hAnsi="宋体" w:cs="宋体" w:hint="eastAsia"/>
                <w:bCs/>
                <w:color w:val="000000"/>
                <w:sz w:val="24"/>
              </w:rPr>
              <w:t>汉语</w:t>
            </w:r>
            <w:r w:rsidRPr="00767387">
              <w:rPr>
                <w:rFonts w:ascii="宋体" w:hAnsi="宋体" w:cs="宋体" w:hint="eastAsia"/>
                <w:bCs/>
                <w:color w:val="000000"/>
                <w:sz w:val="24"/>
              </w:rPr>
              <w:t>的系统机制。</w:t>
            </w:r>
            <w:r w:rsidRPr="00767387">
              <w:rPr>
                <w:rFonts w:ascii="宋体" w:hAnsi="宋体" w:cs="宋体" w:hint="eastAsia"/>
                <w:bCs/>
                <w:sz w:val="24"/>
              </w:rPr>
              <w:t>（</w:t>
            </w:r>
            <w:r w:rsidRPr="00767387">
              <w:rPr>
                <w:rFonts w:ascii="宋体" w:hAnsi="宋体" w:cs="宋体" w:hint="eastAsia"/>
                <w:bCs/>
                <w:color w:val="000000"/>
                <w:sz w:val="24"/>
              </w:rPr>
              <w:t>提供截图并厂家盖章证明</w:t>
            </w:r>
            <w:r w:rsidRPr="00767387">
              <w:rPr>
                <w:rFonts w:ascii="宋体" w:hAnsi="宋体" w:cs="宋体" w:hint="eastAsia"/>
                <w:bCs/>
                <w:sz w:val="24"/>
              </w:rPr>
              <w:t>）</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proofErr w:type="gramStart"/>
            <w:r w:rsidRPr="005640D7">
              <w:rPr>
                <w:rFonts w:ascii="宋体" w:hAnsi="宋体" w:cs="宋体" w:hint="eastAsia"/>
                <w:sz w:val="24"/>
              </w:rPr>
              <w:t>内置反统方</w:t>
            </w:r>
            <w:proofErr w:type="gramEnd"/>
            <w:r w:rsidRPr="005640D7">
              <w:rPr>
                <w:rFonts w:ascii="宋体" w:hAnsi="宋体" w:cs="宋体" w:hint="eastAsia"/>
                <w:sz w:val="24"/>
              </w:rPr>
              <w:t>知识库，且具有自我学习功能，自动优化</w:t>
            </w:r>
            <w:proofErr w:type="gramStart"/>
            <w:r w:rsidRPr="005640D7">
              <w:rPr>
                <w:rFonts w:ascii="宋体" w:hAnsi="宋体" w:cs="宋体" w:hint="eastAsia"/>
                <w:sz w:val="24"/>
              </w:rPr>
              <w:t>反统方</w:t>
            </w:r>
            <w:proofErr w:type="gramEnd"/>
            <w:r w:rsidRPr="005640D7">
              <w:rPr>
                <w:rFonts w:ascii="宋体" w:hAnsi="宋体" w:cs="宋体" w:hint="eastAsia"/>
                <w:sz w:val="24"/>
              </w:rPr>
              <w:t>策略；同时提供自定义规则功能。</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实时监控医院对于</w:t>
            </w:r>
            <w:proofErr w:type="gramStart"/>
            <w:r w:rsidRPr="005640D7">
              <w:rPr>
                <w:rFonts w:ascii="宋体" w:hAnsi="宋体" w:cs="宋体" w:hint="eastAsia"/>
                <w:sz w:val="24"/>
              </w:rPr>
              <w:t>防统方</w:t>
            </w:r>
            <w:proofErr w:type="gramEnd"/>
            <w:r w:rsidRPr="005640D7">
              <w:rPr>
                <w:rFonts w:ascii="宋体" w:hAnsi="宋体" w:cs="宋体" w:hint="eastAsia"/>
                <w:sz w:val="24"/>
              </w:rPr>
              <w:t>系统的使用情况，对上线情况进行统一考核和评估，并产生报表，确认系统被使用频率和状态。</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9742FE" w:rsidRDefault="00F8776B" w:rsidP="008119B4">
            <w:pPr>
              <w:rPr>
                <w:rFonts w:ascii="宋体" w:hAnsi="宋体" w:cs="宋体"/>
                <w:bCs/>
                <w:color w:val="000000"/>
                <w:sz w:val="24"/>
              </w:rPr>
            </w:pPr>
            <w:r w:rsidRPr="009742FE">
              <w:rPr>
                <w:rFonts w:ascii="宋体" w:hAnsi="宋体" w:cs="宋体" w:hint="eastAsia"/>
                <w:bCs/>
                <w:sz w:val="24"/>
              </w:rPr>
              <w:t>既可以实现对SQL语句的</w:t>
            </w:r>
            <w:proofErr w:type="gramStart"/>
            <w:r w:rsidRPr="009742FE">
              <w:rPr>
                <w:rFonts w:ascii="宋体" w:hAnsi="宋体" w:cs="宋体" w:hint="eastAsia"/>
                <w:bCs/>
                <w:sz w:val="24"/>
              </w:rPr>
              <w:t>反统方</w:t>
            </w:r>
            <w:proofErr w:type="gramEnd"/>
            <w:r w:rsidRPr="009742FE">
              <w:rPr>
                <w:rFonts w:ascii="宋体" w:hAnsi="宋体" w:cs="宋体" w:hint="eastAsia"/>
                <w:bCs/>
                <w:sz w:val="24"/>
              </w:rPr>
              <w:t>功能，还能对存储过程进行自动审计分析，对利用存储过程</w:t>
            </w:r>
            <w:proofErr w:type="gramStart"/>
            <w:r w:rsidRPr="009742FE">
              <w:rPr>
                <w:rFonts w:ascii="宋体" w:hAnsi="宋体" w:cs="宋体" w:hint="eastAsia"/>
                <w:bCs/>
                <w:sz w:val="24"/>
              </w:rPr>
              <w:t>进行统方的</w:t>
            </w:r>
            <w:proofErr w:type="gramEnd"/>
            <w:r w:rsidRPr="009742FE">
              <w:rPr>
                <w:rFonts w:ascii="宋体" w:hAnsi="宋体" w:cs="宋体" w:hint="eastAsia"/>
                <w:bCs/>
                <w:sz w:val="24"/>
              </w:rPr>
              <w:t>行为，自动产生报警。（</w:t>
            </w:r>
            <w:r w:rsidRPr="009742FE">
              <w:rPr>
                <w:rFonts w:ascii="宋体" w:hAnsi="宋体" w:cs="宋体" w:hint="eastAsia"/>
                <w:bCs/>
                <w:color w:val="000000"/>
                <w:sz w:val="24"/>
              </w:rPr>
              <w:t>提供截图并厂家盖章证明</w:t>
            </w:r>
            <w:r w:rsidRPr="009742FE">
              <w:rPr>
                <w:rFonts w:ascii="宋体" w:hAnsi="宋体" w:cs="宋体" w:hint="eastAsia"/>
                <w:bCs/>
                <w:sz w:val="24"/>
              </w:rPr>
              <w:t>）</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767387" w:rsidRDefault="00F8776B" w:rsidP="008119B4">
            <w:pPr>
              <w:rPr>
                <w:rFonts w:ascii="宋体" w:hAnsi="宋体" w:cs="宋体"/>
                <w:sz w:val="24"/>
              </w:rPr>
            </w:pPr>
            <w:r w:rsidRPr="00767387">
              <w:rPr>
                <w:rFonts w:ascii="宋体" w:hAnsi="宋体" w:cs="宋体" w:hint="eastAsia"/>
                <w:bCs/>
                <w:sz w:val="24"/>
              </w:rPr>
              <w:t>实现对</w:t>
            </w:r>
            <w:proofErr w:type="gramStart"/>
            <w:r w:rsidRPr="00767387">
              <w:rPr>
                <w:rFonts w:ascii="宋体" w:hAnsi="宋体" w:cs="宋体" w:hint="eastAsia"/>
                <w:bCs/>
                <w:sz w:val="24"/>
              </w:rPr>
              <w:t>统方事件</w:t>
            </w:r>
            <w:proofErr w:type="gramEnd"/>
            <w:r w:rsidRPr="00767387">
              <w:rPr>
                <w:rFonts w:ascii="宋体" w:hAnsi="宋体" w:cs="宋体" w:hint="eastAsia"/>
                <w:bCs/>
                <w:sz w:val="24"/>
              </w:rPr>
              <w:t>进行汇总统计分析；可以</w:t>
            </w:r>
            <w:proofErr w:type="gramStart"/>
            <w:r w:rsidRPr="00767387">
              <w:rPr>
                <w:rFonts w:ascii="宋体" w:hAnsi="宋体" w:cs="宋体" w:hint="eastAsia"/>
                <w:bCs/>
                <w:sz w:val="24"/>
              </w:rPr>
              <w:t>对统方客户端</w:t>
            </w:r>
            <w:proofErr w:type="gramEnd"/>
            <w:r w:rsidRPr="00767387">
              <w:rPr>
                <w:rFonts w:ascii="宋体" w:hAnsi="宋体" w:cs="宋体" w:hint="eastAsia"/>
                <w:bCs/>
                <w:sz w:val="24"/>
              </w:rPr>
              <w:t>使用的程序、客户端IP、用户名进行排名展示。（提供截图并厂家盖章证明）</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实现对</w:t>
            </w:r>
            <w:proofErr w:type="gramStart"/>
            <w:r w:rsidRPr="005640D7">
              <w:rPr>
                <w:rFonts w:ascii="宋体" w:hAnsi="宋体" w:cs="宋体" w:hint="eastAsia"/>
                <w:sz w:val="24"/>
              </w:rPr>
              <w:t>统方事件</w:t>
            </w:r>
            <w:proofErr w:type="gramEnd"/>
            <w:r w:rsidRPr="005640D7">
              <w:rPr>
                <w:rFonts w:ascii="宋体" w:hAnsi="宋体" w:cs="宋体" w:hint="eastAsia"/>
                <w:sz w:val="24"/>
              </w:rPr>
              <w:t>进行实时短信报警；可以对</w:t>
            </w:r>
            <w:proofErr w:type="gramStart"/>
            <w:r w:rsidRPr="005640D7">
              <w:rPr>
                <w:rFonts w:ascii="宋体" w:hAnsi="宋体" w:cs="宋体" w:hint="eastAsia"/>
                <w:sz w:val="24"/>
              </w:rPr>
              <w:t>统方事件</w:t>
            </w:r>
            <w:proofErr w:type="gramEnd"/>
            <w:r w:rsidRPr="005640D7">
              <w:rPr>
                <w:rFonts w:ascii="宋体" w:hAnsi="宋体" w:cs="宋体" w:hint="eastAsia"/>
                <w:sz w:val="24"/>
              </w:rPr>
              <w:t>进行趋势分析并以图形化形式进行展示，并按照重要程度分别统计。</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提供自主研发的数据分析软件实现对海量审计数据的分析功能，帮助用户从海量数据中准确分析</w:t>
            </w:r>
            <w:proofErr w:type="gramStart"/>
            <w:r w:rsidRPr="005640D7">
              <w:rPr>
                <w:rFonts w:ascii="宋体" w:hAnsi="宋体" w:cs="宋体" w:hint="eastAsia"/>
                <w:sz w:val="24"/>
              </w:rPr>
              <w:t>出统方</w:t>
            </w:r>
            <w:proofErr w:type="gramEnd"/>
            <w:r w:rsidRPr="005640D7">
              <w:rPr>
                <w:rFonts w:ascii="宋体" w:hAnsi="宋体" w:cs="宋体" w:hint="eastAsia"/>
                <w:sz w:val="24"/>
              </w:rPr>
              <w:t>行为。</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提供</w:t>
            </w:r>
            <w:proofErr w:type="gramStart"/>
            <w:r w:rsidRPr="005640D7">
              <w:rPr>
                <w:rFonts w:ascii="宋体" w:hAnsi="宋体" w:cs="宋体" w:hint="eastAsia"/>
                <w:sz w:val="24"/>
              </w:rPr>
              <w:t>反统方事件</w:t>
            </w:r>
            <w:proofErr w:type="gramEnd"/>
            <w:r w:rsidRPr="005640D7">
              <w:rPr>
                <w:rFonts w:ascii="宋体" w:hAnsi="宋体" w:cs="宋体" w:hint="eastAsia"/>
                <w:sz w:val="24"/>
              </w:rPr>
              <w:t>查询功能，用户可根据时间、地址、数据库类型、用户名、操作类型、数据库名，表名，字段名等多种条件进行组合，进行精确事件查询。</w:t>
            </w:r>
          </w:p>
        </w:tc>
      </w:tr>
      <w:tr w:rsidR="00F8776B" w:rsidRPr="005640D7"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提供监察部门专用账号，专门</w:t>
            </w:r>
            <w:proofErr w:type="gramStart"/>
            <w:r w:rsidRPr="005640D7">
              <w:rPr>
                <w:rFonts w:ascii="宋体" w:hAnsi="宋体" w:cs="宋体" w:hint="eastAsia"/>
                <w:sz w:val="24"/>
              </w:rPr>
              <w:t>实现统方行为</w:t>
            </w:r>
            <w:proofErr w:type="gramEnd"/>
            <w:r w:rsidRPr="005640D7">
              <w:rPr>
                <w:rFonts w:ascii="宋体" w:hAnsi="宋体" w:cs="宋体" w:hint="eastAsia"/>
                <w:sz w:val="24"/>
              </w:rPr>
              <w:t>的监控、查询、统计、分析等功能。</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实现</w:t>
            </w:r>
            <w:proofErr w:type="gramStart"/>
            <w:r w:rsidRPr="005640D7">
              <w:rPr>
                <w:rFonts w:ascii="宋体" w:hAnsi="宋体" w:cs="宋体" w:hint="eastAsia"/>
                <w:sz w:val="24"/>
              </w:rPr>
              <w:t>统方操作</w:t>
            </w:r>
            <w:proofErr w:type="gramEnd"/>
            <w:r w:rsidRPr="005640D7">
              <w:rPr>
                <w:rFonts w:ascii="宋体" w:hAnsi="宋体" w:cs="宋体" w:hint="eastAsia"/>
                <w:sz w:val="24"/>
              </w:rPr>
              <w:t>过程上下文关联，</w:t>
            </w:r>
            <w:proofErr w:type="gramStart"/>
            <w:r w:rsidRPr="005640D7">
              <w:rPr>
                <w:rFonts w:ascii="宋体" w:hAnsi="宋体" w:cs="宋体" w:hint="eastAsia"/>
                <w:sz w:val="24"/>
              </w:rPr>
              <w:t>针对统方行为</w:t>
            </w:r>
            <w:proofErr w:type="gramEnd"/>
            <w:r w:rsidRPr="005640D7">
              <w:rPr>
                <w:rFonts w:ascii="宋体" w:hAnsi="宋体" w:cs="宋体" w:hint="eastAsia"/>
                <w:sz w:val="24"/>
              </w:rPr>
              <w:t>记录所有操作过程，并能实现过程回放功能。</w:t>
            </w:r>
          </w:p>
        </w:tc>
      </w:tr>
      <w:tr w:rsidR="00F8776B" w:rsidRPr="005640D7" w:rsidTr="008119B4">
        <w:trPr>
          <w:trHeight w:val="115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vAlign w:val="center"/>
          </w:tcPr>
          <w:p w:rsidR="00F8776B" w:rsidRPr="00767387" w:rsidRDefault="00F8776B" w:rsidP="008119B4">
            <w:pPr>
              <w:rPr>
                <w:rFonts w:ascii="宋体" w:hAnsi="宋体" w:cs="宋体"/>
                <w:sz w:val="24"/>
              </w:rPr>
            </w:pPr>
            <w:r w:rsidRPr="00767387">
              <w:rPr>
                <w:rFonts w:ascii="宋体" w:hAnsi="宋体" w:cs="宋体" w:hint="eastAsia"/>
                <w:bCs/>
                <w:color w:val="000000"/>
                <w:sz w:val="24"/>
              </w:rPr>
              <w:t>系统提供数据备份清理功能，</w:t>
            </w:r>
            <w:r w:rsidRPr="00767387">
              <w:rPr>
                <w:rFonts w:ascii="宋体" w:hAnsi="宋体" w:cs="宋体"/>
                <w:bCs/>
                <w:color w:val="000000"/>
                <w:sz w:val="24"/>
              </w:rPr>
              <w:t>数据备份跨度以天为单位</w:t>
            </w:r>
            <w:r w:rsidRPr="00767387">
              <w:rPr>
                <w:rFonts w:ascii="宋体" w:hAnsi="宋体" w:cs="宋体" w:hint="eastAsia"/>
                <w:bCs/>
                <w:color w:val="000000"/>
                <w:sz w:val="24"/>
              </w:rPr>
              <w:t>；支持</w:t>
            </w:r>
            <w:r w:rsidRPr="00767387">
              <w:rPr>
                <w:rFonts w:ascii="宋体" w:hAnsi="宋体" w:cs="宋体"/>
                <w:bCs/>
                <w:color w:val="000000"/>
                <w:sz w:val="24"/>
              </w:rPr>
              <w:t>选择时间范围</w:t>
            </w:r>
            <w:r w:rsidRPr="00767387">
              <w:rPr>
                <w:rFonts w:ascii="宋体" w:hAnsi="宋体" w:cs="宋体" w:hint="eastAsia"/>
                <w:bCs/>
                <w:color w:val="000000"/>
                <w:sz w:val="24"/>
              </w:rPr>
              <w:t>内的数据清理功能。（提供截图并厂家盖章证明）</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proofErr w:type="gramStart"/>
            <w:r w:rsidRPr="005640D7">
              <w:rPr>
                <w:rFonts w:ascii="宋体" w:hAnsi="宋体" w:cs="宋体" w:hint="eastAsia"/>
                <w:sz w:val="24"/>
              </w:rPr>
              <w:t>针对统方行为</w:t>
            </w:r>
            <w:proofErr w:type="gramEnd"/>
            <w:r w:rsidRPr="005640D7">
              <w:rPr>
                <w:rFonts w:ascii="宋体" w:hAnsi="宋体" w:cs="宋体" w:hint="eastAsia"/>
                <w:sz w:val="24"/>
              </w:rPr>
              <w:t>进行统计分析，能够按照医院科室部门，统计分析每个科室</w:t>
            </w:r>
            <w:proofErr w:type="gramStart"/>
            <w:r w:rsidRPr="005640D7">
              <w:rPr>
                <w:rFonts w:ascii="宋体" w:hAnsi="宋体" w:cs="宋体" w:hint="eastAsia"/>
                <w:sz w:val="24"/>
              </w:rPr>
              <w:t>部门统方行为</w:t>
            </w:r>
            <w:proofErr w:type="gramEnd"/>
            <w:r w:rsidRPr="005640D7">
              <w:rPr>
                <w:rFonts w:ascii="宋体" w:hAnsi="宋体" w:cs="宋体" w:hint="eastAsia"/>
                <w:sz w:val="24"/>
              </w:rPr>
              <w:t>以及对数据库访问的排名情况。</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color w:val="000000"/>
                <w:sz w:val="24"/>
              </w:rPr>
            </w:pPr>
            <w:r w:rsidRPr="005640D7">
              <w:rPr>
                <w:rFonts w:ascii="宋体" w:hAnsi="宋体" w:cs="宋体" w:hint="eastAsia"/>
                <w:color w:val="000000"/>
                <w:sz w:val="24"/>
              </w:rPr>
              <w:t>支持针对Cache数据库</w:t>
            </w:r>
            <w:proofErr w:type="gramStart"/>
            <w:r w:rsidRPr="005640D7">
              <w:rPr>
                <w:rFonts w:ascii="宋体" w:hAnsi="宋体" w:cs="宋体" w:hint="eastAsia"/>
                <w:color w:val="000000"/>
                <w:sz w:val="24"/>
              </w:rPr>
              <w:t>防统方</w:t>
            </w:r>
            <w:proofErr w:type="gramEnd"/>
            <w:r w:rsidRPr="005640D7">
              <w:rPr>
                <w:rFonts w:ascii="宋体" w:hAnsi="宋体" w:cs="宋体" w:hint="eastAsia"/>
                <w:color w:val="000000"/>
                <w:sz w:val="24"/>
              </w:rPr>
              <w:t>审计，包括对客户端terminal、portal、studio工具的审计；支持CACHE数据库M语言审计。</w:t>
            </w:r>
          </w:p>
        </w:tc>
      </w:tr>
      <w:tr w:rsidR="00F8776B" w:rsidRPr="005640D7" w:rsidTr="008119B4">
        <w:trPr>
          <w:trHeight w:val="115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vAlign w:val="center"/>
          </w:tcPr>
          <w:p w:rsidR="00F8776B" w:rsidRPr="00F4497A" w:rsidRDefault="00F8776B" w:rsidP="008119B4">
            <w:pPr>
              <w:rPr>
                <w:rFonts w:ascii="宋体" w:hAnsi="宋体" w:cs="宋体"/>
                <w:b/>
                <w:color w:val="000000"/>
                <w:sz w:val="24"/>
              </w:rPr>
            </w:pPr>
            <w:r w:rsidRPr="00F4497A">
              <w:rPr>
                <w:rFonts w:ascii="宋体" w:hAnsi="宋体" w:cs="宋体" w:hint="eastAsia"/>
                <w:b/>
                <w:bCs/>
                <w:color w:val="000000"/>
                <w:sz w:val="24"/>
              </w:rPr>
              <w:t>▲支持针对O</w:t>
            </w:r>
            <w:r w:rsidRPr="00F4497A">
              <w:rPr>
                <w:rFonts w:ascii="宋体" w:hAnsi="宋体" w:cs="宋体"/>
                <w:b/>
                <w:bCs/>
                <w:color w:val="000000"/>
                <w:sz w:val="24"/>
              </w:rPr>
              <w:t>racle</w:t>
            </w:r>
            <w:r w:rsidRPr="00F4497A">
              <w:rPr>
                <w:rFonts w:ascii="宋体" w:hAnsi="宋体" w:cs="宋体" w:hint="eastAsia"/>
                <w:b/>
                <w:bCs/>
                <w:color w:val="000000"/>
                <w:sz w:val="24"/>
              </w:rPr>
              <w:t>、S</w:t>
            </w:r>
            <w:r w:rsidRPr="00F4497A">
              <w:rPr>
                <w:rFonts w:ascii="宋体" w:hAnsi="宋体" w:cs="宋体"/>
                <w:b/>
                <w:bCs/>
                <w:color w:val="000000"/>
                <w:sz w:val="24"/>
              </w:rPr>
              <w:t>QLServer</w:t>
            </w:r>
            <w:r w:rsidRPr="00F4497A">
              <w:rPr>
                <w:rFonts w:ascii="宋体" w:hAnsi="宋体" w:cs="宋体" w:hint="eastAsia"/>
                <w:b/>
                <w:bCs/>
                <w:color w:val="000000"/>
                <w:sz w:val="24"/>
              </w:rPr>
              <w:t>、M</w:t>
            </w:r>
            <w:r w:rsidRPr="00F4497A">
              <w:rPr>
                <w:rFonts w:ascii="宋体" w:hAnsi="宋体" w:cs="宋体"/>
                <w:b/>
                <w:bCs/>
                <w:color w:val="000000"/>
                <w:sz w:val="24"/>
              </w:rPr>
              <w:t>ySQL</w:t>
            </w:r>
            <w:r w:rsidRPr="00F4497A">
              <w:rPr>
                <w:rFonts w:ascii="宋体" w:hAnsi="宋体" w:cs="宋体" w:hint="eastAsia"/>
                <w:b/>
                <w:bCs/>
                <w:color w:val="000000"/>
                <w:sz w:val="24"/>
              </w:rPr>
              <w:t>、S</w:t>
            </w:r>
            <w:r w:rsidRPr="00F4497A">
              <w:rPr>
                <w:rFonts w:ascii="宋体" w:hAnsi="宋体" w:cs="宋体"/>
                <w:b/>
                <w:bCs/>
                <w:color w:val="000000"/>
                <w:sz w:val="24"/>
              </w:rPr>
              <w:t>ybase</w:t>
            </w:r>
            <w:r w:rsidRPr="00F4497A">
              <w:rPr>
                <w:rFonts w:ascii="宋体" w:hAnsi="宋体" w:cs="宋体" w:hint="eastAsia"/>
                <w:b/>
                <w:bCs/>
                <w:color w:val="000000"/>
                <w:sz w:val="24"/>
              </w:rPr>
              <w:t>等主流医疗数据库进行</w:t>
            </w:r>
            <w:proofErr w:type="gramStart"/>
            <w:r w:rsidRPr="00F4497A">
              <w:rPr>
                <w:rFonts w:ascii="宋体" w:hAnsi="宋体" w:cs="宋体" w:hint="eastAsia"/>
                <w:b/>
                <w:bCs/>
                <w:color w:val="000000"/>
                <w:sz w:val="24"/>
              </w:rPr>
              <w:t>防统方</w:t>
            </w:r>
            <w:proofErr w:type="gramEnd"/>
            <w:r w:rsidRPr="00F4497A">
              <w:rPr>
                <w:rFonts w:ascii="宋体" w:hAnsi="宋体" w:cs="宋体" w:hint="eastAsia"/>
                <w:b/>
                <w:bCs/>
                <w:color w:val="000000"/>
                <w:sz w:val="24"/>
              </w:rPr>
              <w:t>审计。（提供功能截图并厂家盖章证明）</w:t>
            </w:r>
          </w:p>
        </w:tc>
      </w:tr>
      <w:tr w:rsidR="00F8776B" w:rsidRPr="00F4497A"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color w:val="000000"/>
                <w:sz w:val="24"/>
              </w:rPr>
            </w:pPr>
            <w:r w:rsidRPr="005640D7">
              <w:rPr>
                <w:rFonts w:ascii="宋体" w:hAnsi="宋体" w:cs="宋体" w:hint="eastAsia"/>
                <w:color w:val="000000"/>
                <w:sz w:val="24"/>
              </w:rPr>
              <w:t>能够</w:t>
            </w:r>
            <w:proofErr w:type="gramStart"/>
            <w:r w:rsidRPr="005640D7">
              <w:rPr>
                <w:rFonts w:ascii="宋体" w:hAnsi="宋体" w:cs="宋体" w:hint="eastAsia"/>
                <w:color w:val="000000"/>
                <w:sz w:val="24"/>
              </w:rPr>
              <w:t>对统方行为</w:t>
            </w:r>
            <w:proofErr w:type="gramEnd"/>
            <w:r w:rsidRPr="005640D7">
              <w:rPr>
                <w:rFonts w:ascii="宋体" w:hAnsi="宋体" w:cs="宋体" w:hint="eastAsia"/>
                <w:color w:val="000000"/>
                <w:sz w:val="24"/>
              </w:rPr>
              <w:t>的结果进行解析，审计内容包含数据库操作结果。</w:t>
            </w:r>
          </w:p>
        </w:tc>
      </w:tr>
      <w:tr w:rsidR="00F8776B" w:rsidRPr="00F4497A" w:rsidTr="008119B4">
        <w:trPr>
          <w:trHeight w:val="870"/>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vAlign w:val="center"/>
          </w:tcPr>
          <w:p w:rsidR="00F8776B" w:rsidRPr="00F4497A" w:rsidRDefault="00F8776B" w:rsidP="008119B4">
            <w:pPr>
              <w:rPr>
                <w:rFonts w:ascii="宋体" w:hAnsi="宋体" w:cs="宋体"/>
                <w:b/>
                <w:bCs/>
                <w:color w:val="000000"/>
                <w:sz w:val="24"/>
              </w:rPr>
            </w:pPr>
            <w:r w:rsidRPr="00F4497A">
              <w:rPr>
                <w:rFonts w:ascii="宋体" w:hAnsi="宋体" w:cs="宋体" w:hint="eastAsia"/>
                <w:b/>
                <w:bCs/>
                <w:color w:val="000000"/>
                <w:sz w:val="24"/>
              </w:rPr>
              <w:t>▲</w:t>
            </w:r>
            <w:proofErr w:type="gramStart"/>
            <w:r w:rsidRPr="00F4497A">
              <w:rPr>
                <w:rFonts w:ascii="宋体" w:hAnsi="宋体" w:cs="宋体" w:hint="eastAsia"/>
                <w:b/>
                <w:bCs/>
                <w:color w:val="000000"/>
                <w:sz w:val="24"/>
              </w:rPr>
              <w:t>对于统方行为</w:t>
            </w:r>
            <w:proofErr w:type="gramEnd"/>
            <w:r w:rsidRPr="00F4497A">
              <w:rPr>
                <w:rFonts w:ascii="宋体" w:hAnsi="宋体" w:cs="宋体" w:hint="eastAsia"/>
                <w:b/>
                <w:bCs/>
                <w:color w:val="000000"/>
                <w:sz w:val="24"/>
              </w:rPr>
              <w:t>，一般涉及查询一个月及以上的药品用量信息，</w:t>
            </w:r>
            <w:proofErr w:type="gramStart"/>
            <w:r w:rsidRPr="00F4497A">
              <w:rPr>
                <w:rFonts w:ascii="宋体" w:hAnsi="宋体" w:cs="宋体" w:hint="eastAsia"/>
                <w:b/>
                <w:bCs/>
                <w:color w:val="000000"/>
                <w:sz w:val="24"/>
              </w:rPr>
              <w:t>统方</w:t>
            </w:r>
            <w:proofErr w:type="gramEnd"/>
            <w:r w:rsidRPr="00F4497A">
              <w:rPr>
                <w:rFonts w:ascii="宋体" w:hAnsi="宋体" w:cs="宋体" w:hint="eastAsia"/>
                <w:b/>
                <w:bCs/>
                <w:color w:val="000000"/>
                <w:sz w:val="24"/>
              </w:rPr>
              <w:t>sql执行时间和对应的执行结果流量具有一定意义,系统需要提供对sql执行时间、执行结果流量进行监控功能，对sql执行时间长短、执行结果流量大小超过设置的进行报警。（提供WEB管理界面截图并厂家盖章证明）</w:t>
            </w:r>
          </w:p>
        </w:tc>
      </w:tr>
      <w:tr w:rsidR="00F8776B" w:rsidRPr="005640D7"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F4497A" w:rsidRDefault="00F8776B" w:rsidP="008119B4">
            <w:pPr>
              <w:rPr>
                <w:rFonts w:ascii="宋体" w:hAnsi="宋体" w:cs="宋体"/>
                <w:color w:val="000000"/>
                <w:sz w:val="24"/>
              </w:rPr>
            </w:pPr>
            <w:r w:rsidRPr="00F4497A">
              <w:rPr>
                <w:rFonts w:ascii="宋体" w:hAnsi="宋体" w:cs="宋体" w:hint="eastAsia"/>
                <w:b/>
                <w:bCs/>
                <w:color w:val="000000"/>
                <w:sz w:val="24"/>
              </w:rPr>
              <w:t>▲系统提供</w:t>
            </w:r>
            <w:proofErr w:type="gramStart"/>
            <w:r w:rsidRPr="00F4497A">
              <w:rPr>
                <w:rFonts w:ascii="宋体" w:hAnsi="宋体" w:cs="宋体" w:hint="eastAsia"/>
                <w:b/>
                <w:bCs/>
                <w:color w:val="000000"/>
                <w:sz w:val="24"/>
              </w:rPr>
              <w:t>非应用</w:t>
            </w:r>
            <w:proofErr w:type="gramEnd"/>
            <w:r w:rsidRPr="00F4497A">
              <w:rPr>
                <w:rFonts w:ascii="宋体" w:hAnsi="宋体" w:cs="宋体" w:hint="eastAsia"/>
                <w:b/>
                <w:bCs/>
                <w:color w:val="000000"/>
                <w:sz w:val="24"/>
              </w:rPr>
              <w:t>系统、非数据库发起的select类型</w:t>
            </w:r>
            <w:proofErr w:type="gramStart"/>
            <w:r w:rsidRPr="00F4497A">
              <w:rPr>
                <w:rFonts w:ascii="宋体" w:hAnsi="宋体" w:cs="宋体" w:hint="eastAsia"/>
                <w:b/>
                <w:bCs/>
                <w:color w:val="000000"/>
                <w:sz w:val="24"/>
              </w:rPr>
              <w:t>的统方查询</w:t>
            </w:r>
            <w:proofErr w:type="gramEnd"/>
            <w:r w:rsidRPr="00F4497A">
              <w:rPr>
                <w:rFonts w:ascii="宋体" w:hAnsi="宋体" w:cs="宋体" w:hint="eastAsia"/>
                <w:b/>
                <w:bCs/>
                <w:color w:val="000000"/>
                <w:sz w:val="24"/>
              </w:rPr>
              <w:t>操作阻断功能，需要提供“阻断策略”管理界面，需要涵盖“阻断配置”功能（可按</w:t>
            </w:r>
            <w:r w:rsidRPr="00F4497A">
              <w:rPr>
                <w:rFonts w:ascii="宋体" w:hAnsi="宋体" w:cs="宋体"/>
                <w:b/>
                <w:bCs/>
                <w:color w:val="000000"/>
                <w:sz w:val="24"/>
              </w:rPr>
              <w:t>一天内一个终端最多阻断次数</w:t>
            </w:r>
            <w:r w:rsidRPr="00F4497A">
              <w:rPr>
                <w:rFonts w:ascii="宋体" w:hAnsi="宋体" w:cs="宋体" w:hint="eastAsia"/>
                <w:b/>
                <w:bCs/>
                <w:color w:val="000000"/>
                <w:sz w:val="24"/>
              </w:rPr>
              <w:t>、</w:t>
            </w:r>
            <w:r w:rsidRPr="00F4497A">
              <w:rPr>
                <w:rFonts w:ascii="宋体" w:hAnsi="宋体" w:cs="宋体"/>
                <w:b/>
                <w:bCs/>
                <w:color w:val="000000"/>
                <w:sz w:val="24"/>
              </w:rPr>
              <w:t>一天内最多阻断终端个数</w:t>
            </w:r>
            <w:r w:rsidRPr="00F4497A">
              <w:rPr>
                <w:rFonts w:ascii="宋体" w:hAnsi="宋体" w:cs="宋体" w:hint="eastAsia"/>
                <w:b/>
                <w:bCs/>
                <w:color w:val="000000"/>
                <w:sz w:val="24"/>
              </w:rPr>
              <w:t>、</w:t>
            </w:r>
            <w:r w:rsidRPr="00F4497A">
              <w:rPr>
                <w:rFonts w:ascii="宋体" w:hAnsi="宋体" w:cs="宋体"/>
                <w:b/>
                <w:bCs/>
                <w:color w:val="000000"/>
                <w:sz w:val="24"/>
              </w:rPr>
              <w:t>阻断持续时间</w:t>
            </w:r>
            <w:r w:rsidRPr="00F4497A">
              <w:rPr>
                <w:rFonts w:ascii="宋体" w:hAnsi="宋体" w:cs="宋体" w:hint="eastAsia"/>
                <w:b/>
                <w:bCs/>
                <w:color w:val="000000"/>
                <w:sz w:val="24"/>
              </w:rPr>
              <w:t>进行阻断配置）、“阻断记录”功能、“阻断白名单”功能（阻断白名单，需要按终端IP、账号、白名单生效时段设置每月生效、每周生效、每天生效等条件）（提供WEB管理界面截图并厂家盖章证明）</w:t>
            </w:r>
          </w:p>
        </w:tc>
      </w:tr>
      <w:tr w:rsidR="00F8776B" w:rsidRPr="005640D7" w:rsidTr="008119B4">
        <w:trPr>
          <w:trHeight w:val="1155"/>
        </w:trPr>
        <w:tc>
          <w:tcPr>
            <w:tcW w:w="1245" w:type="dxa"/>
            <w:vMerge w:val="restart"/>
            <w:shd w:val="clear" w:color="auto" w:fill="auto"/>
            <w:vAlign w:val="center"/>
            <w:hideMark/>
          </w:tcPr>
          <w:p w:rsidR="00F8776B" w:rsidRPr="005640D7" w:rsidRDefault="00F8776B" w:rsidP="008119B4">
            <w:pPr>
              <w:jc w:val="center"/>
              <w:rPr>
                <w:rFonts w:ascii="宋体" w:hAnsi="宋体" w:cs="宋体"/>
                <w:sz w:val="24"/>
              </w:rPr>
            </w:pPr>
            <w:r w:rsidRPr="005640D7">
              <w:rPr>
                <w:rFonts w:ascii="宋体" w:hAnsi="宋体" w:cs="宋体" w:hint="eastAsia"/>
                <w:sz w:val="24"/>
              </w:rPr>
              <w:t>数据库审计功能</w:t>
            </w:r>
          </w:p>
        </w:tc>
        <w:tc>
          <w:tcPr>
            <w:tcW w:w="7403" w:type="dxa"/>
            <w:shd w:val="clear" w:color="auto" w:fill="auto"/>
            <w:vAlign w:val="center"/>
            <w:hideMark/>
          </w:tcPr>
          <w:p w:rsidR="00F8776B" w:rsidRPr="00F4497A" w:rsidRDefault="00F8776B" w:rsidP="008119B4">
            <w:pPr>
              <w:rPr>
                <w:rFonts w:ascii="宋体" w:hAnsi="宋体" w:cs="宋体"/>
                <w:b/>
                <w:sz w:val="24"/>
              </w:rPr>
            </w:pPr>
            <w:r w:rsidRPr="00F4497A">
              <w:rPr>
                <w:rFonts w:ascii="宋体" w:hAnsi="宋体" w:cs="宋体" w:hint="eastAsia"/>
                <w:b/>
                <w:bCs/>
                <w:color w:val="000000"/>
                <w:sz w:val="24"/>
              </w:rPr>
              <w:t>▲</w:t>
            </w:r>
            <w:r w:rsidRPr="00F4497A">
              <w:rPr>
                <w:rFonts w:ascii="宋体" w:hAnsi="宋体" w:cs="宋体" w:hint="eastAsia"/>
                <w:b/>
                <w:color w:val="000000"/>
                <w:sz w:val="24"/>
              </w:rPr>
              <w:t>能够同时实现对医院多个业务系统的数据库审计功能，可同时针对HIS、EMR、LIS、RIS等业务系统数据库的审计。对HIS系统等，提供内置</w:t>
            </w:r>
            <w:proofErr w:type="gramStart"/>
            <w:r w:rsidRPr="00F4497A">
              <w:rPr>
                <w:rFonts w:ascii="宋体" w:hAnsi="宋体" w:cs="宋体" w:hint="eastAsia"/>
                <w:b/>
                <w:color w:val="000000"/>
                <w:sz w:val="24"/>
              </w:rPr>
              <w:t>防统方</w:t>
            </w:r>
            <w:proofErr w:type="gramEnd"/>
            <w:r w:rsidRPr="00F4497A">
              <w:rPr>
                <w:rFonts w:ascii="宋体" w:hAnsi="宋体" w:cs="宋体" w:hint="eastAsia"/>
                <w:b/>
                <w:color w:val="000000"/>
                <w:sz w:val="24"/>
              </w:rPr>
              <w:t>知识库，且具有自动优化</w:t>
            </w:r>
            <w:proofErr w:type="gramStart"/>
            <w:r w:rsidRPr="00F4497A">
              <w:rPr>
                <w:rFonts w:ascii="宋体" w:hAnsi="宋体" w:cs="宋体" w:hint="eastAsia"/>
                <w:b/>
                <w:color w:val="000000"/>
                <w:sz w:val="24"/>
              </w:rPr>
              <w:t>防统方</w:t>
            </w:r>
            <w:proofErr w:type="gramEnd"/>
            <w:r w:rsidRPr="00F4497A">
              <w:rPr>
                <w:rFonts w:ascii="宋体" w:hAnsi="宋体" w:cs="宋体" w:hint="eastAsia"/>
                <w:b/>
                <w:color w:val="000000"/>
                <w:sz w:val="24"/>
              </w:rPr>
              <w:t>策略功能；同时提供自定义规则功能。（提供功能截图并厂家盖章证明）</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实时记录用户对数据库的登录、注销、插入、存储、删除等操作过程，并将这些动作还原为SQL执行语句。</w:t>
            </w:r>
          </w:p>
        </w:tc>
      </w:tr>
      <w:tr w:rsidR="00F8776B" w:rsidRPr="005640D7" w:rsidTr="008119B4">
        <w:trPr>
          <w:trHeight w:val="201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能够针对TNS、TDS等协议进行解析还原，包括数据访问的各项要素，如执行的SQL命令、请求内容、执行时长；以及客户端及主机端IP、MAC地址、端口、工具、及数据库登录用户名等内容。</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115A37" w:rsidRDefault="00F8776B" w:rsidP="008119B4">
            <w:pPr>
              <w:rPr>
                <w:rFonts w:ascii="宋体" w:hAnsi="宋体" w:cs="宋体"/>
                <w:sz w:val="24"/>
              </w:rPr>
            </w:pPr>
            <w:r w:rsidRPr="00115A37">
              <w:rPr>
                <w:rFonts w:ascii="宋体" w:hAnsi="宋体" w:cs="宋体" w:hint="eastAsia"/>
                <w:bCs/>
                <w:sz w:val="24"/>
              </w:rPr>
              <w:t>能够对存储过程进行动态审计，监控存储过程内容中的异常操作，在存储过程执行时能够报警。</w:t>
            </w:r>
          </w:p>
        </w:tc>
      </w:tr>
      <w:tr w:rsidR="00F8776B" w:rsidRPr="005640D7"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115A37" w:rsidRDefault="00F8776B" w:rsidP="008119B4">
            <w:pPr>
              <w:rPr>
                <w:rFonts w:ascii="宋体" w:hAnsi="宋体" w:cs="宋体"/>
                <w:sz w:val="24"/>
              </w:rPr>
            </w:pPr>
            <w:r w:rsidRPr="00115A37">
              <w:rPr>
                <w:rFonts w:ascii="宋体" w:hAnsi="宋体" w:cs="宋体" w:hint="eastAsia"/>
                <w:bCs/>
                <w:sz w:val="24"/>
              </w:rPr>
              <w:t>支持对B/S三层业务系统的审计，能同时实现网页URL审计与数据库SQL操作语句的审计。</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F4497A" w:rsidRDefault="00F8776B" w:rsidP="008119B4">
            <w:pPr>
              <w:rPr>
                <w:rFonts w:ascii="宋体" w:hAnsi="宋体" w:cs="宋体"/>
                <w:sz w:val="24"/>
              </w:rPr>
            </w:pPr>
            <w:r w:rsidRPr="00F4497A">
              <w:rPr>
                <w:rFonts w:ascii="宋体" w:hAnsi="宋体" w:cs="宋体" w:hint="eastAsia"/>
                <w:bCs/>
                <w:sz w:val="24"/>
              </w:rPr>
              <w:t>监控用户对数据库的访问情况，自动生成数据库访问拓扑图，动态显示对数据库的最新访问状态，包括登录账户、数据库操作次数等。</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提供对数据库访问统计分析功能，内容包括：数据库表的访问频率排名、客户端IP访问频率排名、24小时用户访问次数趋势、30天用户访问次数趋势分析。</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115A37" w:rsidRDefault="00F8776B" w:rsidP="008119B4">
            <w:pPr>
              <w:rPr>
                <w:rFonts w:ascii="宋体" w:hAnsi="宋体" w:cs="宋体"/>
                <w:sz w:val="24"/>
              </w:rPr>
            </w:pPr>
            <w:r w:rsidRPr="00115A37">
              <w:rPr>
                <w:rFonts w:ascii="宋体" w:hAnsi="宋体" w:cs="宋体" w:hint="eastAsia"/>
                <w:bCs/>
                <w:sz w:val="24"/>
              </w:rPr>
              <w:t>能审计到具体的SQL语句执行时间，分析响应时间最长的SQL语句，为管理员进行业务系统的性能分析和故障定位提供有效手段</w:t>
            </w:r>
            <w:r w:rsidRPr="00115A37">
              <w:rPr>
                <w:rFonts w:ascii="宋体" w:hAnsi="宋体" w:cs="宋体" w:hint="eastAsia"/>
                <w:sz w:val="24"/>
              </w:rPr>
              <w:t>。</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能够审计针对数据库系统进行的TELNET/FTP等运</w:t>
            </w:r>
            <w:proofErr w:type="gramStart"/>
            <w:r w:rsidRPr="005640D7">
              <w:rPr>
                <w:rFonts w:ascii="宋体" w:hAnsi="宋体" w:cs="宋体" w:hint="eastAsia"/>
                <w:sz w:val="24"/>
              </w:rPr>
              <w:t>维管理</w:t>
            </w:r>
            <w:proofErr w:type="gramEnd"/>
            <w:r w:rsidRPr="005640D7">
              <w:rPr>
                <w:rFonts w:ascii="宋体" w:hAnsi="宋体" w:cs="宋体" w:hint="eastAsia"/>
                <w:sz w:val="24"/>
              </w:rPr>
              <w:t>操作，能够审计到详细的用户名和操作命令。</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能针对应用系统会话信息，关联到每个会话中用户进行的数据库操作，包括用户登陆到应用系统的账号，访问页面等信息。</w:t>
            </w:r>
          </w:p>
        </w:tc>
      </w:tr>
      <w:tr w:rsidR="00F8776B" w:rsidRPr="005640D7" w:rsidTr="008119B4">
        <w:trPr>
          <w:trHeight w:val="172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提供审计事件查询功能，用户可根据时间、地址、数据库类型、用户名、操作类型、数据库名，表名，字段名等多种条件进行组合，进行精确事件查询。</w:t>
            </w:r>
          </w:p>
        </w:tc>
      </w:tr>
      <w:tr w:rsidR="00F8776B" w:rsidRPr="005640D7"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能够按照医院科室部门，统计分析每个科室部门对数据库访问的排名情况。</w:t>
            </w:r>
          </w:p>
        </w:tc>
      </w:tr>
      <w:tr w:rsidR="00F8776B" w:rsidRPr="005640D7" w:rsidTr="008119B4">
        <w:trPr>
          <w:trHeight w:val="1440"/>
        </w:trPr>
        <w:tc>
          <w:tcPr>
            <w:tcW w:w="1245" w:type="dxa"/>
            <w:vMerge w:val="restart"/>
            <w:shd w:val="clear" w:color="auto" w:fill="auto"/>
            <w:vAlign w:val="center"/>
            <w:hideMark/>
          </w:tcPr>
          <w:p w:rsidR="00F8776B" w:rsidRPr="005640D7" w:rsidRDefault="00F8776B" w:rsidP="008119B4">
            <w:pPr>
              <w:jc w:val="center"/>
              <w:rPr>
                <w:rFonts w:ascii="宋体" w:hAnsi="宋体" w:cs="宋体"/>
                <w:sz w:val="24"/>
              </w:rPr>
            </w:pPr>
            <w:r w:rsidRPr="005640D7">
              <w:rPr>
                <w:rFonts w:ascii="宋体" w:hAnsi="宋体" w:cs="宋体" w:hint="eastAsia"/>
                <w:sz w:val="24"/>
              </w:rPr>
              <w:t>系统管理功能</w:t>
            </w:r>
          </w:p>
        </w:tc>
        <w:tc>
          <w:tcPr>
            <w:tcW w:w="7403" w:type="dxa"/>
            <w:shd w:val="clear" w:color="auto" w:fill="auto"/>
            <w:vAlign w:val="center"/>
            <w:hideMark/>
          </w:tcPr>
          <w:p w:rsidR="00F8776B" w:rsidRPr="00115A37" w:rsidRDefault="00F8776B" w:rsidP="008119B4">
            <w:pPr>
              <w:rPr>
                <w:rFonts w:ascii="宋体" w:hAnsi="宋体" w:cs="宋体"/>
                <w:sz w:val="24"/>
              </w:rPr>
            </w:pPr>
            <w:r w:rsidRPr="00115A37">
              <w:rPr>
                <w:rFonts w:ascii="宋体" w:hAnsi="宋体" w:cs="宋体" w:hint="eastAsia"/>
                <w:sz w:val="24"/>
              </w:rPr>
              <w:t>以图形方式展示系统流量、存储、CPU、内存等使用情况。自动监控系统自身运行状况，系统运行出现故障时，自动向管理员报警。</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color w:val="000000"/>
                <w:sz w:val="24"/>
              </w:rPr>
            </w:pPr>
            <w:r w:rsidRPr="005640D7">
              <w:rPr>
                <w:rFonts w:ascii="宋体" w:hAnsi="宋体" w:cs="宋体" w:hint="eastAsia"/>
                <w:color w:val="000000"/>
                <w:sz w:val="24"/>
              </w:rPr>
              <w:t>为了增加产品的登录认证安全性，必须具备了</w:t>
            </w:r>
            <w:proofErr w:type="gramStart"/>
            <w:r w:rsidRPr="005640D7">
              <w:rPr>
                <w:rFonts w:ascii="宋体" w:hAnsi="宋体" w:cs="宋体" w:hint="eastAsia"/>
                <w:color w:val="000000"/>
                <w:sz w:val="24"/>
              </w:rPr>
              <w:t>双因素</w:t>
            </w:r>
            <w:proofErr w:type="gramEnd"/>
            <w:r w:rsidRPr="005640D7">
              <w:rPr>
                <w:rFonts w:ascii="宋体" w:hAnsi="宋体" w:cs="宋体" w:hint="eastAsia"/>
                <w:color w:val="000000"/>
                <w:sz w:val="24"/>
              </w:rPr>
              <w:t>登录认证的功能，</w:t>
            </w:r>
            <w:r w:rsidRPr="005640D7">
              <w:rPr>
                <w:rFonts w:ascii="宋体" w:hAnsi="宋体" w:cs="宋体" w:hint="eastAsia"/>
                <w:sz w:val="24"/>
              </w:rPr>
              <w:t>支持令牌登录方式。</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系统支持在线升级功能，通过用厂家发布的升级包在线实现对系统进行软件和规则库升级。</w:t>
            </w:r>
          </w:p>
        </w:tc>
      </w:tr>
      <w:tr w:rsidR="00F8776B" w:rsidRPr="005640D7" w:rsidTr="008119B4">
        <w:trPr>
          <w:trHeight w:val="144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115A37" w:rsidRDefault="00F8776B" w:rsidP="008119B4">
            <w:pPr>
              <w:rPr>
                <w:rFonts w:ascii="宋体" w:hAnsi="宋体" w:cs="宋体"/>
                <w:sz w:val="24"/>
              </w:rPr>
            </w:pPr>
            <w:r w:rsidRPr="00115A37">
              <w:rPr>
                <w:rFonts w:ascii="宋体" w:hAnsi="宋体" w:cs="宋体" w:hint="eastAsia"/>
                <w:sz w:val="24"/>
              </w:rPr>
              <w:t>支持数据自动备份和还原操作，备份策略可按天、周、</w:t>
            </w:r>
            <w:proofErr w:type="gramStart"/>
            <w:r w:rsidRPr="00115A37">
              <w:rPr>
                <w:rFonts w:ascii="宋体" w:hAnsi="宋体" w:cs="宋体" w:hint="eastAsia"/>
                <w:sz w:val="24"/>
              </w:rPr>
              <w:t>月进行</w:t>
            </w:r>
            <w:proofErr w:type="gramEnd"/>
            <w:r w:rsidRPr="00115A37">
              <w:rPr>
                <w:rFonts w:ascii="宋体" w:hAnsi="宋体" w:cs="宋体" w:hint="eastAsia"/>
                <w:sz w:val="24"/>
              </w:rPr>
              <w:t>选择，自动备份支持远程设备，支持手动和自动备份与还原操作。</w:t>
            </w:r>
          </w:p>
        </w:tc>
      </w:tr>
      <w:tr w:rsidR="00F8776B" w:rsidRPr="005640D7" w:rsidTr="008119B4">
        <w:trPr>
          <w:trHeight w:val="115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系统用户中包含管理员、审计员、安全员三种角色，分别进行系统管理，授权及操作日志管理、审计记录管理。</w:t>
            </w:r>
          </w:p>
        </w:tc>
      </w:tr>
      <w:tr w:rsidR="00F8776B" w:rsidRPr="005640D7" w:rsidTr="008119B4">
        <w:trPr>
          <w:trHeight w:val="229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审计数据支持10种以上查询方式，可根据时间、地址、数据库类型、用户名、操作类型、数据库名，表名，字段名等多种条件进行组合，进行精确日志查询。支持对查询数据以Excel、Access格式导出，并出具报表。</w:t>
            </w:r>
          </w:p>
        </w:tc>
      </w:tr>
      <w:tr w:rsidR="00F8776B" w:rsidRPr="005640D7" w:rsidTr="008119B4">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每周、每月自动生成报表，对报警事件进行汇总分析，并给出分析结果</w:t>
            </w:r>
          </w:p>
        </w:tc>
      </w:tr>
      <w:tr w:rsidR="00F8776B" w:rsidRPr="005640D7" w:rsidTr="008119B4">
        <w:trPr>
          <w:trHeight w:val="58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支持对事件进行手机短信、邮件、SYSLOG的报警</w:t>
            </w:r>
          </w:p>
        </w:tc>
      </w:tr>
      <w:tr w:rsidR="00F8776B" w:rsidRPr="005640D7" w:rsidTr="008119B4">
        <w:trPr>
          <w:trHeight w:val="585"/>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vAlign w:val="center"/>
            <w:hideMark/>
          </w:tcPr>
          <w:p w:rsidR="00F8776B" w:rsidRPr="005640D7" w:rsidRDefault="00F8776B" w:rsidP="008119B4">
            <w:pPr>
              <w:rPr>
                <w:rFonts w:ascii="宋体" w:hAnsi="宋体" w:cs="宋体"/>
                <w:sz w:val="24"/>
              </w:rPr>
            </w:pPr>
            <w:r w:rsidRPr="005640D7">
              <w:rPr>
                <w:rFonts w:ascii="宋体" w:hAnsi="宋体" w:cs="宋体" w:hint="eastAsia"/>
                <w:sz w:val="24"/>
              </w:rPr>
              <w:t>设备支持SNMP协议，能为第三方管理软件提供接口</w:t>
            </w:r>
          </w:p>
        </w:tc>
      </w:tr>
      <w:tr w:rsidR="00F8776B" w:rsidRPr="005640D7" w:rsidTr="008119B4">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vAlign w:val="center"/>
          </w:tcPr>
          <w:p w:rsidR="00F8776B" w:rsidRPr="005640D7" w:rsidRDefault="00F8776B" w:rsidP="008119B4">
            <w:pPr>
              <w:rPr>
                <w:rFonts w:ascii="宋体" w:hAnsi="宋体" w:cs="宋体"/>
                <w:sz w:val="24"/>
              </w:rPr>
            </w:pPr>
            <w:r>
              <w:rPr>
                <w:rFonts w:ascii="宋体" w:hAnsi="宋体" w:cs="宋体" w:hint="eastAsia"/>
                <w:sz w:val="24"/>
              </w:rPr>
              <w:t>▲</w:t>
            </w:r>
            <w:r w:rsidRPr="00F4497A">
              <w:rPr>
                <w:rFonts w:ascii="宋体" w:hAnsi="宋体" w:cs="宋体" w:hint="eastAsia"/>
                <w:b/>
                <w:sz w:val="24"/>
              </w:rPr>
              <w:t>考虑对</w:t>
            </w:r>
            <w:proofErr w:type="gramStart"/>
            <w:r w:rsidRPr="00F4497A">
              <w:rPr>
                <w:rFonts w:ascii="宋体" w:hAnsi="宋体" w:cs="宋体" w:hint="eastAsia"/>
                <w:b/>
                <w:sz w:val="24"/>
              </w:rPr>
              <w:t>防统方相关</w:t>
            </w:r>
            <w:proofErr w:type="gramEnd"/>
            <w:r w:rsidRPr="00F4497A">
              <w:rPr>
                <w:rFonts w:ascii="宋体" w:hAnsi="宋体" w:cs="宋体" w:hint="eastAsia"/>
                <w:b/>
                <w:sz w:val="24"/>
              </w:rPr>
              <w:t>事件数据保存时间超过1年及以上，系统需要支持查询优化策略功能，需要提供“优化查询配置”界面，可根据总数据大小、最大查询等待时间、磁盘IO速率等进行查询优化。（提供截图并厂家盖章证明）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r w:rsidRPr="00115A37">
              <w:rPr>
                <w:rFonts w:ascii="宋体" w:hAnsi="宋体" w:cs="宋体" w:hint="eastAsia"/>
                <w:b/>
                <w:sz w:val="24"/>
              </w:rPr>
              <w:t>鉴于</w:t>
            </w:r>
            <w:proofErr w:type="gramStart"/>
            <w:r w:rsidRPr="00115A37">
              <w:rPr>
                <w:rFonts w:ascii="宋体" w:hAnsi="宋体" w:cs="宋体" w:hint="eastAsia"/>
                <w:b/>
                <w:sz w:val="24"/>
              </w:rPr>
              <w:t>防统方</w:t>
            </w:r>
            <w:proofErr w:type="gramEnd"/>
            <w:r w:rsidRPr="00115A37">
              <w:rPr>
                <w:rFonts w:ascii="宋体" w:hAnsi="宋体" w:cs="宋体" w:hint="eastAsia"/>
                <w:b/>
                <w:sz w:val="24"/>
              </w:rPr>
              <w:t>系统的使用敏感性，用户环境若要求令牌登录认证，</w:t>
            </w:r>
            <w:proofErr w:type="gramStart"/>
            <w:r w:rsidRPr="00115A37">
              <w:rPr>
                <w:rFonts w:ascii="宋体" w:hAnsi="宋体" w:cs="宋体" w:hint="eastAsia"/>
                <w:b/>
                <w:sz w:val="24"/>
              </w:rPr>
              <w:t>防统方</w:t>
            </w:r>
            <w:proofErr w:type="gramEnd"/>
            <w:r w:rsidRPr="00115A37">
              <w:rPr>
                <w:rFonts w:ascii="宋体" w:hAnsi="宋体" w:cs="宋体" w:hint="eastAsia"/>
                <w:b/>
                <w:sz w:val="24"/>
              </w:rPr>
              <w:t>系统需要提供相应管理功能界面，至少具有导入令牌信息、解冻结等功能。（提供截图并厂家盖章证明）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proofErr w:type="gramStart"/>
            <w:r w:rsidRPr="00115A37">
              <w:rPr>
                <w:rFonts w:ascii="宋体" w:hAnsi="宋体" w:cs="宋体" w:hint="eastAsia"/>
                <w:b/>
                <w:sz w:val="24"/>
              </w:rPr>
              <w:t>防统方</w:t>
            </w:r>
            <w:proofErr w:type="gramEnd"/>
            <w:r w:rsidRPr="00115A37">
              <w:rPr>
                <w:rFonts w:ascii="宋体" w:hAnsi="宋体" w:cs="宋体" w:hint="eastAsia"/>
                <w:b/>
                <w:sz w:val="24"/>
              </w:rPr>
              <w:t>系统需要提供“药品代码判断”策略界面，支持定时对新生成的报警进行分析，判断是否涉及到药品编号，如果有药品编号，但这个编号没有在系统中备案，报警信息需要</w:t>
            </w:r>
            <w:proofErr w:type="gramStart"/>
            <w:r w:rsidRPr="00115A37">
              <w:rPr>
                <w:rFonts w:ascii="宋体" w:hAnsi="宋体" w:cs="宋体" w:hint="eastAsia"/>
                <w:b/>
                <w:sz w:val="24"/>
              </w:rPr>
              <w:t>被事件</w:t>
            </w:r>
            <w:proofErr w:type="gramEnd"/>
            <w:r w:rsidRPr="00115A37">
              <w:rPr>
                <w:rFonts w:ascii="宋体" w:hAnsi="宋体" w:cs="宋体" w:hint="eastAsia"/>
                <w:b/>
                <w:sz w:val="24"/>
              </w:rPr>
              <w:t>降级。（提供WEB管理界面截图并厂家盖章证明）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proofErr w:type="gramStart"/>
            <w:r w:rsidRPr="00115A37">
              <w:rPr>
                <w:rFonts w:ascii="宋体" w:hAnsi="宋体" w:cs="宋体" w:hint="eastAsia"/>
                <w:b/>
                <w:sz w:val="24"/>
              </w:rPr>
              <w:t>防统方</w:t>
            </w:r>
            <w:proofErr w:type="gramEnd"/>
            <w:r w:rsidRPr="00115A37">
              <w:rPr>
                <w:rFonts w:ascii="宋体" w:hAnsi="宋体" w:cs="宋体" w:hint="eastAsia"/>
                <w:b/>
                <w:sz w:val="24"/>
              </w:rPr>
              <w:t>系统需要提供“报警事件汇总”的功能，需要按今日、最近一天、最近7天、最近30天进行不同级别的事件汇总，需要展示最近一个月报警记录，包含源IP地址、操作用户、数据库登录名、所属部门、报警数量等信息，并提供详细查询功能。（提供WEB管理界</w:t>
            </w:r>
            <w:r w:rsidRPr="00115A37">
              <w:rPr>
                <w:rFonts w:ascii="宋体" w:hAnsi="宋体" w:cs="宋体" w:hint="eastAsia"/>
                <w:b/>
                <w:sz w:val="24"/>
              </w:rPr>
              <w:lastRenderedPageBreak/>
              <w:t>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proofErr w:type="gramStart"/>
            <w:r w:rsidRPr="00115A37">
              <w:rPr>
                <w:rFonts w:ascii="宋体" w:hAnsi="宋体" w:cs="宋体" w:hint="eastAsia"/>
                <w:b/>
                <w:sz w:val="24"/>
              </w:rPr>
              <w:t>防统方</w:t>
            </w:r>
            <w:proofErr w:type="gramEnd"/>
            <w:r w:rsidRPr="00115A37">
              <w:rPr>
                <w:rFonts w:ascii="宋体" w:hAnsi="宋体" w:cs="宋体" w:hint="eastAsia"/>
                <w:b/>
                <w:sz w:val="24"/>
              </w:rPr>
              <w:t>系统需要提供“按规则汇总”的事件查询功能，需要根据时间范围、规则和</w:t>
            </w:r>
            <w:proofErr w:type="gramStart"/>
            <w:r w:rsidRPr="00115A37">
              <w:rPr>
                <w:rFonts w:ascii="宋体" w:hAnsi="宋体" w:cs="宋体" w:hint="eastAsia"/>
                <w:b/>
                <w:sz w:val="24"/>
              </w:rPr>
              <w:t>源IP</w:t>
            </w:r>
            <w:proofErr w:type="gramEnd"/>
            <w:r w:rsidRPr="00115A37">
              <w:rPr>
                <w:rFonts w:ascii="宋体" w:hAnsi="宋体" w:cs="宋体" w:hint="eastAsia"/>
                <w:b/>
                <w:sz w:val="24"/>
              </w:rPr>
              <w:t>地址进行查询展示包含源IP地址、匹配次数等信息，并提供详细查询功能。（提供WEB界面截图并厂家盖章证明）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767387" w:rsidRDefault="00F8776B" w:rsidP="008119B4">
            <w:pPr>
              <w:spacing w:before="156" w:after="156"/>
              <w:rPr>
                <w:rFonts w:ascii="宋体" w:hAnsi="宋体" w:cs="宋体"/>
                <w:sz w:val="24"/>
              </w:rPr>
            </w:pPr>
            <w:r w:rsidRPr="00767387">
              <w:rPr>
                <w:rFonts w:ascii="宋体" w:hAnsi="宋体" w:cs="宋体" w:hint="eastAsia"/>
                <w:sz w:val="24"/>
              </w:rPr>
              <w:t>数据库审计需要提供报警统计分析界面，需要提供事件统计、最近30天报警趋势、操作类型统计、最近30天事件趋势等可视化图形，并提供最新报警和最新事件展示功能。（提供WEB界面截图并厂家盖章证明）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r w:rsidRPr="00115A37">
              <w:rPr>
                <w:rFonts w:ascii="宋体" w:hAnsi="宋体" w:cs="宋体" w:hint="eastAsia"/>
                <w:b/>
                <w:sz w:val="24"/>
              </w:rPr>
              <w:t>数据库审计需要提供查看SQL分布的功能，需要根据源IP地址、时间范围、数据库等进行条件查询，提供SQL分布散点图并进行客户端IP、SQL内容、执行时间（耗时）等内容的详细展示。（提供WEB界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250A58" w:rsidRDefault="00F8776B" w:rsidP="008119B4">
            <w:pPr>
              <w:spacing w:before="156" w:after="156"/>
              <w:rPr>
                <w:rFonts w:ascii="宋体" w:hAnsi="宋体" w:cs="宋体"/>
                <w:sz w:val="24"/>
              </w:rPr>
            </w:pPr>
            <w:r w:rsidRPr="00250A58">
              <w:rPr>
                <w:rFonts w:ascii="宋体" w:hAnsi="宋体" w:cs="宋体" w:hint="eastAsia"/>
                <w:sz w:val="24"/>
              </w:rPr>
              <w:t>数据库审计为了方便用户查询所需要的信息，需要提供对数据库操作的默认查询功能，条件包括操作内容、对象、登录名、源IP地址、客户端MAC、客户端主机名、应用程序名、操作用户，全文检索等；需要提供复杂的自定义查询功能，用户需要使用"或"条件、"与"条件、LIKE、"LIKE%"、"IN"或者"NOTIN"等多条件设置查询。（提供WEB界面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r w:rsidRPr="00115A37">
              <w:rPr>
                <w:rFonts w:ascii="宋体" w:hAnsi="宋体" w:cs="宋体" w:hint="eastAsia"/>
                <w:b/>
                <w:sz w:val="24"/>
              </w:rPr>
              <w:t>数据库审计需要提供规则导入导出功能，需要提供丰富的规则管理功能和忽略规则管理功能，对规则可进行批量生效、批量失效的设置，同时为规则管理提供一键“删除零匹配”的功能。（提供截图并厂家盖章证明）</w:t>
            </w:r>
          </w:p>
        </w:tc>
      </w:tr>
      <w:tr w:rsidR="00F8776B" w:rsidRPr="005640D7" w:rsidTr="0085036C">
        <w:trPr>
          <w:trHeight w:val="585"/>
        </w:trPr>
        <w:tc>
          <w:tcPr>
            <w:tcW w:w="1245" w:type="dxa"/>
            <w:vMerge/>
            <w:vAlign w:val="center"/>
          </w:tcPr>
          <w:p w:rsidR="00F8776B" w:rsidRPr="005640D7" w:rsidRDefault="00F8776B" w:rsidP="008119B4">
            <w:pPr>
              <w:jc w:val="left"/>
              <w:rPr>
                <w:rFonts w:ascii="宋体" w:hAnsi="宋体" w:cs="宋体"/>
                <w:sz w:val="24"/>
              </w:rPr>
            </w:pPr>
          </w:p>
        </w:tc>
        <w:tc>
          <w:tcPr>
            <w:tcW w:w="7403" w:type="dxa"/>
            <w:shd w:val="clear" w:color="auto" w:fill="auto"/>
          </w:tcPr>
          <w:p w:rsidR="00F8776B" w:rsidRPr="00115A37" w:rsidRDefault="00F8776B" w:rsidP="008119B4">
            <w:pPr>
              <w:spacing w:before="156" w:after="156"/>
              <w:rPr>
                <w:rFonts w:ascii="宋体" w:hAnsi="宋体" w:cs="宋体"/>
                <w:b/>
                <w:sz w:val="24"/>
              </w:rPr>
            </w:pPr>
            <w:r>
              <w:rPr>
                <w:rFonts w:ascii="宋体" w:hAnsi="宋体" w:cs="宋体" w:hint="eastAsia"/>
                <w:sz w:val="24"/>
              </w:rPr>
              <w:t>▲</w:t>
            </w:r>
            <w:r w:rsidRPr="00115A37">
              <w:rPr>
                <w:rFonts w:ascii="宋体" w:hAnsi="宋体" w:cs="宋体" w:hint="eastAsia"/>
                <w:b/>
                <w:sz w:val="24"/>
              </w:rPr>
              <w:t>为了方便系统运维，系统需要提供内网的常用下载功能界面，包括下载系统日志信息（精简日志、完整日志、客户端IP信息下载），常用工具下载（SecureCRT、winscp、putty），其他相关工具（hypertrm、winrar、UltraEdit、epsnap）等。（提供WEB界面截图并厂家盖章证明）</w:t>
            </w:r>
          </w:p>
        </w:tc>
      </w:tr>
      <w:tr w:rsidR="00F8776B" w:rsidRPr="00F4497A" w:rsidTr="0085036C">
        <w:trPr>
          <w:trHeight w:val="870"/>
        </w:trPr>
        <w:tc>
          <w:tcPr>
            <w:tcW w:w="1245" w:type="dxa"/>
            <w:vMerge/>
            <w:vAlign w:val="center"/>
            <w:hideMark/>
          </w:tcPr>
          <w:p w:rsidR="00F8776B" w:rsidRPr="005640D7" w:rsidRDefault="00F8776B" w:rsidP="008119B4">
            <w:pPr>
              <w:jc w:val="left"/>
              <w:rPr>
                <w:rFonts w:ascii="宋体" w:hAnsi="宋体" w:cs="宋体"/>
                <w:sz w:val="24"/>
              </w:rPr>
            </w:pPr>
          </w:p>
        </w:tc>
        <w:tc>
          <w:tcPr>
            <w:tcW w:w="7403" w:type="dxa"/>
            <w:shd w:val="clear" w:color="auto" w:fill="auto"/>
            <w:hideMark/>
          </w:tcPr>
          <w:p w:rsidR="00F8776B" w:rsidRPr="00115A37" w:rsidRDefault="00F8776B" w:rsidP="008119B4">
            <w:pPr>
              <w:spacing w:before="156" w:after="156"/>
              <w:rPr>
                <w:rFonts w:ascii="宋体" w:hAnsi="宋体" w:cs="宋体"/>
                <w:b/>
                <w:sz w:val="24"/>
              </w:rPr>
            </w:pPr>
            <w:r>
              <w:rPr>
                <w:rFonts w:ascii="宋体" w:hAnsi="宋体" w:cs="宋体" w:hint="eastAsia"/>
                <w:sz w:val="24"/>
              </w:rPr>
              <w:t>▲</w:t>
            </w:r>
            <w:r w:rsidRPr="00115A37">
              <w:rPr>
                <w:rFonts w:ascii="宋体" w:hAnsi="宋体" w:cs="宋体" w:hint="eastAsia"/>
                <w:b/>
                <w:sz w:val="24"/>
              </w:rPr>
              <w:t>系统需要支持必要的网络管理功能界面，提供对用户现场的交换机设备的信息查看的功能。（提供WEB界面截图并厂家盖章证明）</w:t>
            </w:r>
          </w:p>
        </w:tc>
      </w:tr>
      <w:tr w:rsidR="00F8776B" w:rsidRPr="005640D7" w:rsidTr="0085036C">
        <w:trPr>
          <w:trHeight w:val="912"/>
        </w:trPr>
        <w:tc>
          <w:tcPr>
            <w:tcW w:w="1245" w:type="dxa"/>
            <w:shd w:val="clear" w:color="auto" w:fill="auto"/>
            <w:vAlign w:val="center"/>
            <w:hideMark/>
          </w:tcPr>
          <w:p w:rsidR="00F8776B" w:rsidRPr="005640D7" w:rsidRDefault="00F8776B" w:rsidP="008119B4">
            <w:pPr>
              <w:jc w:val="center"/>
              <w:rPr>
                <w:rFonts w:ascii="宋体" w:hAnsi="宋体" w:cs="宋体"/>
                <w:b/>
                <w:bCs/>
                <w:color w:val="000000"/>
                <w:sz w:val="24"/>
              </w:rPr>
            </w:pPr>
            <w:r w:rsidRPr="005640D7">
              <w:rPr>
                <w:rFonts w:ascii="宋体" w:hAnsi="宋体" w:cs="宋体" w:hint="eastAsia"/>
                <w:b/>
                <w:bCs/>
                <w:color w:val="000000"/>
                <w:sz w:val="24"/>
              </w:rPr>
              <w:t>售后服务</w:t>
            </w:r>
          </w:p>
        </w:tc>
        <w:tc>
          <w:tcPr>
            <w:tcW w:w="7403" w:type="dxa"/>
            <w:shd w:val="clear" w:color="auto" w:fill="auto"/>
            <w:hideMark/>
          </w:tcPr>
          <w:p w:rsidR="00F8776B" w:rsidRPr="00115A37" w:rsidRDefault="00F8776B" w:rsidP="008119B4">
            <w:pPr>
              <w:spacing w:before="156" w:after="156"/>
              <w:rPr>
                <w:rFonts w:ascii="宋体" w:hAnsi="宋体" w:cs="宋体"/>
                <w:b/>
                <w:sz w:val="24"/>
              </w:rPr>
            </w:pPr>
            <w:r w:rsidRPr="00115A37">
              <w:rPr>
                <w:rFonts w:ascii="宋体" w:hAnsi="宋体" w:cs="宋体" w:hint="eastAsia"/>
                <w:b/>
                <w:sz w:val="24"/>
              </w:rPr>
              <w:t>▲提供数据库审计系统原厂针对本项目的授权函及原厂商五年的售后服务承诺函；</w:t>
            </w:r>
          </w:p>
        </w:tc>
      </w:tr>
    </w:tbl>
    <w:p w:rsidR="00F8776B" w:rsidRPr="00FB1D3F" w:rsidRDefault="00F8776B" w:rsidP="00871449">
      <w:pPr>
        <w:widowControl/>
        <w:spacing w:line="360" w:lineRule="auto"/>
        <w:jc w:val="left"/>
        <w:outlineLvl w:val="0"/>
        <w:rPr>
          <w:rFonts w:ascii="宋体" w:hAnsi="宋体" w:cs="宋体"/>
          <w:b/>
          <w:iCs/>
          <w:color w:val="000000"/>
        </w:rPr>
      </w:pPr>
    </w:p>
    <w:p w:rsidR="00F8776B" w:rsidRPr="0029070E" w:rsidRDefault="00F8776B" w:rsidP="002F255E">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服务内容：</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2269"/>
        <w:gridCol w:w="4819"/>
        <w:gridCol w:w="1559"/>
      </w:tblGrid>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lastRenderedPageBreak/>
              <w:t>服务项目</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服务内容</w:t>
            </w:r>
          </w:p>
        </w:tc>
        <w:tc>
          <w:tcPr>
            <w:tcW w:w="1559" w:type="dxa"/>
            <w:tcBorders>
              <w:top w:val="single" w:sz="4" w:space="0" w:color="auto"/>
              <w:left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szCs w:val="21"/>
                <w:shd w:val="clear" w:color="auto" w:fill="FFFFFF"/>
              </w:rPr>
              <w:t>备注</w:t>
            </w: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维保期内</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在线支持及远程技术服务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r w:rsidRPr="00AB00E4">
              <w:rPr>
                <w:rFonts w:ascii="宋体" w:hAnsi="宋体" w:cs="宋体" w:hint="eastAsia"/>
              </w:rPr>
              <w:t>响应时间为自然日7*24小时电话立即响应。</w:t>
            </w:r>
          </w:p>
          <w:p w:rsidR="00F8776B" w:rsidRPr="00AB00E4" w:rsidRDefault="00F8776B" w:rsidP="006A22AD">
            <w:pPr>
              <w:rPr>
                <w:rFonts w:ascii="宋体" w:hAnsi="宋体" w:cs="宋体"/>
              </w:rPr>
            </w:pPr>
            <w:r w:rsidRPr="00AB00E4">
              <w:rPr>
                <w:rFonts w:ascii="宋体" w:hAnsi="宋体" w:cs="宋体" w:hint="eastAsia"/>
              </w:rPr>
              <w:t>常规问题，乙方应在24小时内给予答复或解决。</w:t>
            </w:r>
          </w:p>
          <w:p w:rsidR="00F8776B" w:rsidRPr="00AB00E4" w:rsidRDefault="00F8776B" w:rsidP="006A22AD">
            <w:pPr>
              <w:rPr>
                <w:rFonts w:ascii="宋体" w:hAnsi="宋体" w:cs="宋体"/>
              </w:rPr>
            </w:pPr>
            <w:r w:rsidRPr="00AB00E4">
              <w:rPr>
                <w:rFonts w:ascii="宋体" w:hAnsi="宋体" w:cs="宋体" w:hint="eastAsia"/>
              </w:rPr>
              <w:t>疑难问题，乙方应根据具体情况向采购</w:t>
            </w:r>
            <w:proofErr w:type="gramStart"/>
            <w:r w:rsidRPr="00AB00E4">
              <w:rPr>
                <w:rFonts w:ascii="宋体" w:hAnsi="宋体" w:cs="宋体" w:hint="eastAsia"/>
              </w:rPr>
              <w:t>方明确</w:t>
            </w:r>
            <w:proofErr w:type="gramEnd"/>
            <w:r w:rsidRPr="00AB00E4">
              <w:rPr>
                <w:rFonts w:ascii="宋体" w:hAnsi="宋体" w:cs="宋体" w:hint="eastAsia"/>
              </w:rPr>
              <w:t>反馈答复时间。</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维保期内</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现场巡检</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现场巡检系统运行状态。</w:t>
            </w:r>
          </w:p>
          <w:p w:rsidR="00F8776B" w:rsidRPr="00AB00E4" w:rsidRDefault="00F8776B" w:rsidP="006A22AD">
            <w:pPr>
              <w:rPr>
                <w:rFonts w:ascii="宋体" w:hAnsi="宋体"/>
                <w:szCs w:val="21"/>
                <w:shd w:val="clear" w:color="auto" w:fill="FFFFFF"/>
              </w:rPr>
            </w:pPr>
            <w:proofErr w:type="gramStart"/>
            <w:r w:rsidRPr="00AB00E4">
              <w:rPr>
                <w:rFonts w:ascii="宋体" w:hAnsi="宋体" w:hint="eastAsia"/>
                <w:szCs w:val="21"/>
                <w:shd w:val="clear" w:color="auto" w:fill="FFFFFF"/>
              </w:rPr>
              <w:t>在维保服务</w:t>
            </w:r>
            <w:proofErr w:type="gramEnd"/>
            <w:r w:rsidRPr="00AB00E4">
              <w:rPr>
                <w:rFonts w:ascii="宋体" w:hAnsi="宋体" w:hint="eastAsia"/>
                <w:szCs w:val="21"/>
                <w:shd w:val="clear" w:color="auto" w:fill="FFFFFF"/>
              </w:rPr>
              <w:t>期内，报价方提供给采购方巡检服务。</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cs="宋体" w:hint="eastAsia"/>
              </w:rPr>
              <w:t>一年不少于4次</w:t>
            </w:r>
            <w:r w:rsidRPr="00AB00E4">
              <w:rPr>
                <w:rFonts w:ascii="宋体" w:hAnsi="宋体" w:hint="eastAsia"/>
                <w:szCs w:val="21"/>
                <w:shd w:val="clear" w:color="auto" w:fill="FFFFFF"/>
              </w:rPr>
              <w:t>。</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需提供巡检报告交甲方信息科备案。</w:t>
            </w: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维保期内</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现场服务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系统出现问题，当远程不能解决时，提供上门服务。</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法定工作日的响应时间为2小时（</w:t>
            </w:r>
            <w:r w:rsidRPr="00AB00E4">
              <w:rPr>
                <w:rFonts w:ascii="宋体" w:hAnsi="宋体" w:hint="eastAsia"/>
                <w:szCs w:val="21"/>
              </w:rPr>
              <w:t>到达现场时间7*24*2</w:t>
            </w:r>
            <w:r w:rsidRPr="00AB00E4">
              <w:rPr>
                <w:rFonts w:ascii="宋体" w:hAnsi="宋体" w:hint="eastAsia"/>
                <w:szCs w:val="21"/>
                <w:shd w:val="clear" w:color="auto" w:fill="FFFFFF"/>
              </w:rPr>
              <w:t>），最长4小时内解决系统故障；</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法定节假日的响应时间为4小时（</w:t>
            </w:r>
            <w:r w:rsidRPr="00AB00E4">
              <w:rPr>
                <w:rFonts w:ascii="宋体" w:hAnsi="宋体" w:hint="eastAsia"/>
                <w:szCs w:val="21"/>
              </w:rPr>
              <w:t>到达现场时间7*24*4</w:t>
            </w:r>
            <w:r w:rsidRPr="00AB00E4">
              <w:rPr>
                <w:rFonts w:ascii="宋体" w:hAnsi="宋体" w:hint="eastAsia"/>
                <w:szCs w:val="21"/>
                <w:shd w:val="clear" w:color="auto" w:fill="FFFFFF"/>
              </w:rPr>
              <w:t>），最长8小时内解决系统故障。</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不限次数，需提供现场服务记录。</w:t>
            </w: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维保期内</w:t>
            </w:r>
          </w:p>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培训服务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cs="宋体" w:hint="eastAsia"/>
              </w:rPr>
              <w:t>乙方负责甲方标的软件系统使用人员的系统应用及维护培训，使甲方相关人员掌握软件产品系统的运行及日常维护工作。</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cs="宋体" w:hint="eastAsia"/>
              </w:rPr>
              <w:t>每年至少2次</w:t>
            </w: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hint="eastAsia"/>
                <w:szCs w:val="21"/>
                <w:shd w:val="clear" w:color="auto" w:fill="FFFFFF"/>
              </w:rPr>
              <w:t>维保期内</w:t>
            </w:r>
          </w:p>
          <w:p w:rsidR="00F8776B" w:rsidRPr="00AB00E4" w:rsidRDefault="00F8776B" w:rsidP="006A22AD">
            <w:pPr>
              <w:rPr>
                <w:rFonts w:ascii="宋体" w:hAnsi="宋体"/>
                <w:szCs w:val="21"/>
                <w:shd w:val="clear" w:color="auto" w:fill="FFFFFF"/>
              </w:rPr>
            </w:pPr>
            <w:r w:rsidRPr="00AB00E4">
              <w:rPr>
                <w:rFonts w:ascii="宋体" w:hAnsi="宋体" w:cs="宋体" w:hint="eastAsia"/>
              </w:rPr>
              <w:t>重大事件现场保障服务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r w:rsidRPr="00AB00E4">
              <w:rPr>
                <w:rFonts w:ascii="宋体" w:hAnsi="宋体" w:cs="宋体" w:hint="eastAsia"/>
              </w:rPr>
              <w:t>乙方根据甲方需要提供重大事件现场保障服务。</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Cs w:val="21"/>
                <w:shd w:val="clear" w:color="auto" w:fill="FFFFFF"/>
              </w:rPr>
            </w:pPr>
            <w:r w:rsidRPr="00AB00E4">
              <w:rPr>
                <w:rFonts w:ascii="宋体" w:hAnsi="宋体" w:cs="宋体" w:hint="eastAsia"/>
              </w:rPr>
              <w:t>不限次数</w:t>
            </w:r>
            <w:r w:rsidRPr="00AB00E4">
              <w:rPr>
                <w:rFonts w:ascii="宋体" w:hAnsi="宋体" w:hint="eastAsia"/>
                <w:szCs w:val="21"/>
                <w:shd w:val="clear" w:color="auto" w:fill="FFFFFF"/>
              </w:rPr>
              <w:t>，需提供现场服务记录。</w:t>
            </w: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修改/增加原有功能项</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乙方根据甲方需求，修改/增加</w:t>
            </w:r>
            <w:proofErr w:type="gramStart"/>
            <w:r w:rsidRPr="00AB00E4">
              <w:rPr>
                <w:rFonts w:ascii="宋体" w:hAnsi="宋体" w:hint="eastAsia"/>
                <w:sz w:val="24"/>
              </w:rPr>
              <w:t>原实现</w:t>
            </w:r>
            <w:proofErr w:type="gramEnd"/>
            <w:r w:rsidRPr="00AB00E4">
              <w:rPr>
                <w:rFonts w:ascii="宋体" w:hAnsi="宋体" w:hint="eastAsia"/>
                <w:sz w:val="24"/>
              </w:rPr>
              <w:t>的功能项。</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系统版本升级</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乙方为甲方升级至最新可用的系统版本。</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远程服务器迁移</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乙方为甲方提供由于服务器变更引起的系统迁移服务。</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新设备免费试用</w:t>
            </w:r>
          </w:p>
        </w:tc>
        <w:tc>
          <w:tcPr>
            <w:tcW w:w="4819" w:type="dxa"/>
            <w:tcBorders>
              <w:top w:val="single" w:sz="4" w:space="0" w:color="auto"/>
              <w:left w:val="single" w:sz="4" w:space="0" w:color="auto"/>
              <w:bottom w:val="single" w:sz="4" w:space="0" w:color="auto"/>
              <w:right w:val="single" w:sz="4" w:space="0" w:color="auto"/>
            </w:tcBorders>
          </w:tcPr>
          <w:p w:rsidR="00F8776B" w:rsidRPr="00AB00E4" w:rsidRDefault="00F8776B" w:rsidP="006A22AD">
            <w:pPr>
              <w:rPr>
                <w:rFonts w:ascii="宋体" w:hAnsi="宋体"/>
                <w:sz w:val="24"/>
              </w:rPr>
            </w:pPr>
            <w:r w:rsidRPr="00AB00E4">
              <w:rPr>
                <w:rFonts w:ascii="宋体" w:hAnsi="宋体" w:hint="eastAsia"/>
                <w:sz w:val="24"/>
              </w:rPr>
              <w:t>甲方</w:t>
            </w:r>
            <w:r w:rsidRPr="00AB00E4">
              <w:rPr>
                <w:rFonts w:ascii="宋体" w:hAnsi="宋体"/>
                <w:sz w:val="24"/>
              </w:rPr>
              <w:t>有权试用</w:t>
            </w:r>
            <w:r w:rsidRPr="00AB00E4">
              <w:rPr>
                <w:rFonts w:ascii="宋体" w:hAnsi="宋体" w:hint="eastAsia"/>
                <w:sz w:val="24"/>
              </w:rPr>
              <w:t>乙方</w:t>
            </w:r>
            <w:r w:rsidRPr="00AB00E4">
              <w:rPr>
                <w:rFonts w:ascii="宋体" w:hAnsi="宋体"/>
                <w:sz w:val="24"/>
              </w:rPr>
              <w:t>提供系统最新的设备</w:t>
            </w:r>
            <w:r w:rsidRPr="00AB00E4">
              <w:rPr>
                <w:rFonts w:ascii="宋体" w:hAnsi="宋体" w:hint="eastAsia"/>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数据备份</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w:t>
            </w:r>
            <w:r w:rsidRPr="00AB00E4">
              <w:rPr>
                <w:rFonts w:ascii="宋体" w:hAnsi="宋体"/>
                <w:sz w:val="24"/>
              </w:rPr>
              <w:t>备份系统数据，确保系统数据安全有效。</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数据恢复</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w:t>
            </w:r>
            <w:r w:rsidRPr="00AB00E4">
              <w:rPr>
                <w:rFonts w:ascii="宋体" w:hAnsi="宋体"/>
                <w:sz w:val="24"/>
              </w:rPr>
              <w:t>恢复有效的备份系统数据。</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系统接口优化</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乙方为甲方的系统接口进行检测，提出优化系统性能方案。</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设备维护</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乙方为甲方进行免费设备维护检测，如需更换配件，收取原厂成本价。（仅限乙方提供的设备）</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备用机服务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当乙方为甲方进行设备维修时，乙方免费提供备用机给甲方至故障设备维修完成。（仅限乙方提供的设备）</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RPr="00AB00E4"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网络服务</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乙方为甲方的网络环境进行维护。（仅限乙方部署网络）</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cs="宋体"/>
              </w:rPr>
            </w:pPr>
          </w:p>
        </w:tc>
      </w:tr>
      <w:tr w:rsidR="00F8776B" w:rsidTr="00AB00E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rsidR="00F8776B" w:rsidRPr="00AB00E4" w:rsidRDefault="00F8776B" w:rsidP="006A22AD">
            <w:pPr>
              <w:rPr>
                <w:rFonts w:ascii="宋体" w:hAnsi="宋体"/>
                <w:sz w:val="24"/>
              </w:rPr>
            </w:pPr>
            <w:r w:rsidRPr="00AB00E4">
              <w:rPr>
                <w:rFonts w:ascii="宋体" w:hAnsi="宋体" w:hint="eastAsia"/>
                <w:sz w:val="24"/>
              </w:rPr>
              <w:t>其他优惠承诺</w:t>
            </w:r>
          </w:p>
        </w:tc>
        <w:tc>
          <w:tcPr>
            <w:tcW w:w="4819" w:type="dxa"/>
            <w:tcBorders>
              <w:top w:val="single" w:sz="4" w:space="0" w:color="auto"/>
              <w:left w:val="single" w:sz="4" w:space="0" w:color="auto"/>
              <w:bottom w:val="single" w:sz="4" w:space="0" w:color="auto"/>
              <w:right w:val="single" w:sz="4" w:space="0" w:color="auto"/>
            </w:tcBorders>
            <w:vAlign w:val="center"/>
          </w:tcPr>
          <w:p w:rsidR="00F8776B" w:rsidRPr="001E1E2A" w:rsidRDefault="00F8776B" w:rsidP="006A22AD">
            <w:pPr>
              <w:rPr>
                <w:rFonts w:ascii="宋体" w:hAnsi="宋体"/>
                <w:sz w:val="24"/>
              </w:rPr>
            </w:pPr>
            <w:r w:rsidRPr="00AB00E4">
              <w:rPr>
                <w:rFonts w:ascii="宋体" w:hAnsi="宋体" w:hint="eastAsia"/>
                <w:sz w:val="24"/>
              </w:rPr>
              <w:t>甲方有特殊原因无法及时</w:t>
            </w:r>
            <w:proofErr w:type="gramStart"/>
            <w:r w:rsidRPr="00AB00E4">
              <w:rPr>
                <w:rFonts w:ascii="宋体" w:hAnsi="宋体" w:hint="eastAsia"/>
                <w:sz w:val="24"/>
              </w:rPr>
              <w:t>支付维保服务费</w:t>
            </w:r>
            <w:proofErr w:type="gramEnd"/>
            <w:r w:rsidRPr="00AB00E4">
              <w:rPr>
                <w:rFonts w:ascii="宋体" w:hAnsi="宋体" w:hint="eastAsia"/>
                <w:sz w:val="24"/>
              </w:rPr>
              <w:t>的，乙方为甲方酌情延长“病员排队服务管理系统”</w:t>
            </w:r>
            <w:proofErr w:type="gramStart"/>
            <w:r w:rsidRPr="00AB00E4">
              <w:rPr>
                <w:rFonts w:ascii="宋体" w:hAnsi="宋体" w:hint="eastAsia"/>
                <w:sz w:val="24"/>
              </w:rPr>
              <w:t>的维保服务时间</w:t>
            </w:r>
            <w:proofErr w:type="gramEnd"/>
            <w:r w:rsidRPr="00AB00E4">
              <w:rPr>
                <w:rFonts w:ascii="宋体" w:hAnsi="宋体" w:hint="eastAsia"/>
                <w:sz w:val="24"/>
              </w:rPr>
              <w:t>，以保障软件的正常使用。</w:t>
            </w:r>
          </w:p>
        </w:tc>
        <w:tc>
          <w:tcPr>
            <w:tcW w:w="1559" w:type="dxa"/>
            <w:tcBorders>
              <w:top w:val="single" w:sz="4" w:space="0" w:color="auto"/>
              <w:left w:val="single" w:sz="4" w:space="0" w:color="auto"/>
              <w:bottom w:val="single" w:sz="4" w:space="0" w:color="auto"/>
              <w:right w:val="single" w:sz="4" w:space="0" w:color="auto"/>
            </w:tcBorders>
            <w:vAlign w:val="center"/>
          </w:tcPr>
          <w:p w:rsidR="00F8776B" w:rsidRDefault="00F8776B" w:rsidP="006A22AD">
            <w:pPr>
              <w:rPr>
                <w:rFonts w:ascii="宋体" w:hAnsi="宋体" w:cs="宋体"/>
              </w:rPr>
            </w:pPr>
          </w:p>
        </w:tc>
      </w:tr>
    </w:tbl>
    <w:p w:rsidR="00D95901" w:rsidRDefault="00D95901" w:rsidP="002B1201">
      <w:pPr>
        <w:spacing w:before="62" w:line="276" w:lineRule="auto"/>
        <w:rPr>
          <w:rFonts w:ascii="微软雅黑" w:eastAsia="微软雅黑" w:hAnsi="微软雅黑" w:cs="宋体"/>
          <w:b/>
          <w:bCs/>
          <w:color w:val="000000"/>
          <w:kern w:val="0"/>
          <w:szCs w:val="21"/>
        </w:rPr>
      </w:pPr>
    </w:p>
    <w:p w:rsidR="00D95901" w:rsidRDefault="00D95901">
      <w:pPr>
        <w:widowControl/>
        <w:jc w:val="left"/>
        <w:rPr>
          <w:rFonts w:ascii="微软雅黑" w:eastAsia="微软雅黑" w:hAnsi="微软雅黑" w:cs="宋体"/>
          <w:b/>
          <w:bCs/>
          <w:color w:val="000000"/>
          <w:kern w:val="0"/>
          <w:szCs w:val="21"/>
        </w:rPr>
      </w:pPr>
      <w:r>
        <w:rPr>
          <w:rFonts w:ascii="微软雅黑" w:eastAsia="微软雅黑" w:hAnsi="微软雅黑" w:cs="宋体"/>
          <w:b/>
          <w:bCs/>
          <w:color w:val="000000"/>
          <w:kern w:val="0"/>
          <w:szCs w:val="21"/>
        </w:rPr>
        <w:br w:type="page"/>
      </w:r>
    </w:p>
    <w:p w:rsidR="00D95901" w:rsidRPr="004038CC" w:rsidRDefault="00D95901" w:rsidP="002B1201">
      <w:pPr>
        <w:spacing w:line="276" w:lineRule="auto"/>
        <w:ind w:firstLine="555"/>
        <w:jc w:val="center"/>
        <w:rPr>
          <w:rFonts w:ascii="微软雅黑" w:eastAsia="微软雅黑" w:hAnsi="微软雅黑"/>
          <w:b/>
          <w:sz w:val="28"/>
          <w:szCs w:val="28"/>
        </w:rPr>
      </w:pPr>
      <w:r w:rsidRPr="004038CC">
        <w:rPr>
          <w:rFonts w:ascii="微软雅黑" w:eastAsia="微软雅黑" w:hAnsi="微软雅黑" w:hint="eastAsia"/>
          <w:b/>
          <w:sz w:val="28"/>
          <w:szCs w:val="28"/>
        </w:rPr>
        <w:lastRenderedPageBreak/>
        <w:t>核心数据库与网络运维服务2021项目技术参数要求</w:t>
      </w:r>
    </w:p>
    <w:p w:rsidR="00D95901" w:rsidRPr="004038CC" w:rsidRDefault="00D95901" w:rsidP="002B1201">
      <w:pPr>
        <w:spacing w:line="276" w:lineRule="auto"/>
        <w:outlineLvl w:val="0"/>
        <w:rPr>
          <w:rFonts w:ascii="微软雅黑" w:eastAsia="微软雅黑" w:hAnsi="微软雅黑" w:cs="仿宋_GB2312"/>
          <w:b/>
          <w:bCs/>
          <w:szCs w:val="21"/>
        </w:rPr>
      </w:pPr>
      <w:r w:rsidRPr="004038CC">
        <w:rPr>
          <w:rFonts w:ascii="微软雅黑" w:eastAsia="微软雅黑" w:hAnsi="微软雅黑" w:cs="仿宋_GB2312" w:hint="eastAsia"/>
          <w:b/>
          <w:bCs/>
          <w:szCs w:val="21"/>
        </w:rPr>
        <w:t>一、投标人资格</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1、在中华人民共和国境内注册且法定代表人具有中华人民共和国国籍。</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2、经营范围符合本次招标内容，具有履行合同所必需的设备和专业技术能力。</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3、本项目不接受联合投标，不接受分包或转包。</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4、具有良好的商业信誉和健全的财务会计制度。</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5、具有依法缴纳税收和社会保障资金的良好记录。</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6、近3年经营活动中无重大违法记录,在国家和军队采购网无不良记录。</w:t>
      </w:r>
    </w:p>
    <w:p w:rsidR="00D95901" w:rsidRPr="004038CC" w:rsidRDefault="00D95901" w:rsidP="00413BDB">
      <w:pPr>
        <w:spacing w:line="276" w:lineRule="auto"/>
        <w:outlineLvl w:val="0"/>
        <w:rPr>
          <w:rFonts w:ascii="微软雅黑" w:eastAsia="微软雅黑" w:hAnsi="微软雅黑" w:cs="仿宋_GB2312"/>
          <w:b/>
          <w:bCs/>
          <w:szCs w:val="21"/>
        </w:rPr>
      </w:pPr>
      <w:r w:rsidRPr="004038CC">
        <w:rPr>
          <w:rFonts w:ascii="微软雅黑" w:eastAsia="微软雅黑" w:hAnsi="微软雅黑" w:cs="仿宋_GB2312" w:hint="eastAsia"/>
          <w:b/>
          <w:bCs/>
          <w:szCs w:val="21"/>
        </w:rPr>
        <w:t>二、合同期限</w:t>
      </w:r>
    </w:p>
    <w:p w:rsidR="00D95901" w:rsidRPr="004038CC" w:rsidRDefault="00D95901" w:rsidP="00413BDB">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合同期限</w:t>
      </w:r>
      <w:proofErr w:type="gramStart"/>
      <w:r w:rsidRPr="004038CC">
        <w:rPr>
          <w:rFonts w:ascii="微软雅黑" w:eastAsia="微软雅黑" w:hAnsi="微软雅黑" w:cs="宋体" w:hint="eastAsia"/>
          <w:kern w:val="0"/>
          <w:szCs w:val="21"/>
        </w:rPr>
        <w:t>至维保期满</w:t>
      </w:r>
      <w:proofErr w:type="gramEnd"/>
      <w:r w:rsidRPr="004038CC">
        <w:rPr>
          <w:rFonts w:ascii="微软雅黑" w:eastAsia="微软雅黑" w:hAnsi="微软雅黑" w:cs="宋体" w:hint="eastAsia"/>
          <w:kern w:val="0"/>
          <w:szCs w:val="21"/>
        </w:rPr>
        <w:t>（自验收合格之日起算）结束,</w:t>
      </w:r>
      <w:proofErr w:type="gramStart"/>
      <w:r w:rsidRPr="004038CC">
        <w:rPr>
          <w:rFonts w:ascii="微软雅黑" w:eastAsia="微软雅黑" w:hAnsi="微软雅黑" w:cs="宋体" w:hint="eastAsia"/>
          <w:kern w:val="0"/>
          <w:szCs w:val="21"/>
        </w:rPr>
        <w:t>维保期满</w:t>
      </w:r>
      <w:proofErr w:type="gramEnd"/>
      <w:r w:rsidRPr="004038CC">
        <w:rPr>
          <w:rFonts w:ascii="微软雅黑" w:eastAsia="微软雅黑" w:hAnsi="微软雅黑" w:cs="宋体" w:hint="eastAsia"/>
          <w:kern w:val="0"/>
          <w:szCs w:val="21"/>
        </w:rPr>
        <w:t>后的维护费用将根据合同相关约定执行。</w:t>
      </w:r>
    </w:p>
    <w:p w:rsidR="00D95901" w:rsidRPr="004038CC" w:rsidRDefault="00D95901" w:rsidP="00413BDB">
      <w:pPr>
        <w:widowControl/>
        <w:spacing w:line="276" w:lineRule="auto"/>
        <w:jc w:val="left"/>
        <w:rPr>
          <w:rFonts w:ascii="微软雅黑" w:eastAsia="微软雅黑" w:hAnsi="微软雅黑" w:cs="宋体"/>
          <w:b/>
          <w:kern w:val="0"/>
          <w:szCs w:val="21"/>
        </w:rPr>
      </w:pPr>
      <w:r w:rsidRPr="004038CC">
        <w:rPr>
          <w:rFonts w:ascii="微软雅黑" w:eastAsia="微软雅黑" w:hAnsi="微软雅黑" w:cs="宋体" w:hint="eastAsia"/>
          <w:b/>
          <w:kern w:val="0"/>
          <w:szCs w:val="21"/>
        </w:rPr>
        <w:t>三、付款方式</w:t>
      </w:r>
    </w:p>
    <w:p w:rsidR="00D95901" w:rsidRPr="004038CC" w:rsidRDefault="00D95901" w:rsidP="0086706A">
      <w:pPr>
        <w:widowControl/>
        <w:spacing w:line="276" w:lineRule="auto"/>
        <w:jc w:val="left"/>
        <w:rPr>
          <w:rFonts w:ascii="微软雅黑" w:eastAsia="微软雅黑" w:hAnsi="微软雅黑" w:cs="宋体"/>
          <w:b/>
          <w:kern w:val="0"/>
          <w:szCs w:val="21"/>
        </w:rPr>
      </w:pPr>
      <w:proofErr w:type="gramStart"/>
      <w:r w:rsidRPr="004038CC">
        <w:rPr>
          <w:rFonts w:ascii="微软雅黑" w:eastAsia="微软雅黑" w:hAnsi="微软雅黑" w:cs="宋体" w:hint="eastAsia"/>
          <w:b/>
          <w:kern w:val="0"/>
          <w:szCs w:val="21"/>
        </w:rPr>
        <w:t>维保服务部</w:t>
      </w:r>
      <w:proofErr w:type="gramEnd"/>
      <w:r w:rsidRPr="004038CC">
        <w:rPr>
          <w:rFonts w:ascii="微软雅黑" w:eastAsia="微软雅黑" w:hAnsi="微软雅黑" w:cs="宋体" w:hint="eastAsia"/>
          <w:b/>
          <w:kern w:val="0"/>
          <w:szCs w:val="21"/>
        </w:rPr>
        <w:t>分付款方式：</w:t>
      </w:r>
    </w:p>
    <w:p w:rsidR="00D95901" w:rsidRPr="004038CC" w:rsidRDefault="00D95901" w:rsidP="0086706A">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（1）第一期付款，合同生效后，乙方提交发票（金额为合同价款的10%），甲方收到相应金额发票并审核无误后 60个工作日内，甲方向乙方支付合同价款的10%。</w:t>
      </w:r>
    </w:p>
    <w:p w:rsidR="00D95901" w:rsidRPr="004038CC" w:rsidRDefault="00D95901" w:rsidP="0086706A">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（2）第二期付款，本合同生效后，自运维服务期限起始日起至维保期过半期满，乙方提供相应的服务记录（巡检报告、服务记录等）及发票（金额为合同款的45%）给甲方确认，经甲方审核无误后 60个工作日内，甲方向乙方支付合同款的45%。</w:t>
      </w:r>
    </w:p>
    <w:p w:rsidR="00D95901" w:rsidRPr="004038CC" w:rsidRDefault="00D95901" w:rsidP="0086706A">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（3）第三期付款，本合同生效后，自运维服务期限起始日起</w:t>
      </w:r>
      <w:proofErr w:type="gramStart"/>
      <w:r w:rsidRPr="004038CC">
        <w:rPr>
          <w:rFonts w:ascii="微软雅黑" w:eastAsia="微软雅黑" w:hAnsi="微软雅黑" w:cs="宋体" w:hint="eastAsia"/>
          <w:kern w:val="0"/>
          <w:szCs w:val="21"/>
        </w:rPr>
        <w:t>至维保期满</w:t>
      </w:r>
      <w:proofErr w:type="gramEnd"/>
      <w:r w:rsidRPr="004038CC">
        <w:rPr>
          <w:rFonts w:ascii="微软雅黑" w:eastAsia="微软雅黑" w:hAnsi="微软雅黑" w:cs="宋体" w:hint="eastAsia"/>
          <w:kern w:val="0"/>
          <w:szCs w:val="21"/>
        </w:rPr>
        <w:t>，乙方提供相应的服务记录（巡检报告、服务记录等）及发票（金额为合同款的45%）给甲方确认，经甲方审核无误后 60个工作日内，甲方向乙方支付合同款的45%。</w:t>
      </w:r>
    </w:p>
    <w:p w:rsidR="00D95901" w:rsidRPr="004038CC" w:rsidRDefault="00D95901" w:rsidP="0086706A">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lastRenderedPageBreak/>
        <w:t>（4）在支付第二期和第三期合同款项时，乙方须提供相应的服务记录给甲方确认，同时甲方向乙方出具《服务评价表》（合同附件约定），甲方确认后视同乙方即完成当期的服务。</w:t>
      </w:r>
    </w:p>
    <w:p w:rsidR="00D95901" w:rsidRPr="004038CC" w:rsidRDefault="00D95901" w:rsidP="0086706A">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（5）经甲方确认《服务评价表》中考核总分在80~100分，甲方按合同约定款项的100%付款；考核总分在60~79分，甲方按合同约定款项的60%付款；考核总分在60分以下，甲方按合同约定款项的0%付款。</w:t>
      </w:r>
    </w:p>
    <w:p w:rsidR="00D95901" w:rsidRPr="004038CC" w:rsidRDefault="00D95901" w:rsidP="00413BDB">
      <w:pPr>
        <w:widowControl/>
        <w:spacing w:line="276" w:lineRule="auto"/>
        <w:jc w:val="left"/>
        <w:rPr>
          <w:rFonts w:ascii="微软雅黑" w:eastAsia="微软雅黑" w:hAnsi="微软雅黑" w:cs="宋体"/>
          <w:b/>
          <w:kern w:val="0"/>
          <w:szCs w:val="21"/>
        </w:rPr>
      </w:pPr>
      <w:r w:rsidRPr="004038CC">
        <w:rPr>
          <w:rFonts w:ascii="微软雅黑" w:eastAsia="微软雅黑" w:hAnsi="微软雅黑" w:cs="宋体" w:hint="eastAsia"/>
          <w:b/>
          <w:kern w:val="0"/>
          <w:szCs w:val="21"/>
        </w:rPr>
        <w:t>五、投标标的金额</w:t>
      </w:r>
    </w:p>
    <w:p w:rsidR="00D95901" w:rsidRPr="004038CC" w:rsidRDefault="00D95901" w:rsidP="00413BDB">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本次招标最高投标限价为</w:t>
      </w:r>
      <w:r w:rsidRPr="004038CC">
        <w:rPr>
          <w:rFonts w:ascii="微软雅黑" w:eastAsia="微软雅黑" w:hAnsi="微软雅黑" w:cs="宋体"/>
          <w:kern w:val="0"/>
          <w:szCs w:val="21"/>
        </w:rPr>
        <w:t>20</w:t>
      </w:r>
      <w:r w:rsidRPr="004038CC">
        <w:rPr>
          <w:rFonts w:ascii="微软雅黑" w:eastAsia="微软雅黑" w:hAnsi="微软雅黑" w:cs="宋体" w:hint="eastAsia"/>
          <w:kern w:val="0"/>
          <w:szCs w:val="21"/>
        </w:rPr>
        <w:t>万元人民币（含税），其中服务部分报价不得高于</w:t>
      </w:r>
      <w:r w:rsidRPr="004038CC">
        <w:rPr>
          <w:rFonts w:ascii="微软雅黑" w:eastAsia="微软雅黑" w:hAnsi="微软雅黑" w:cs="宋体"/>
          <w:kern w:val="0"/>
          <w:szCs w:val="21"/>
        </w:rPr>
        <w:t>20</w:t>
      </w:r>
      <w:r w:rsidRPr="004038CC">
        <w:rPr>
          <w:rFonts w:ascii="微软雅黑" w:eastAsia="微软雅黑" w:hAnsi="微软雅黑" w:cs="宋体" w:hint="eastAsia"/>
          <w:kern w:val="0"/>
          <w:szCs w:val="21"/>
        </w:rPr>
        <w:t>万元，高于最高投标限价的投标将予以否决。</w:t>
      </w:r>
    </w:p>
    <w:p w:rsidR="00D95901" w:rsidRPr="004038CC" w:rsidRDefault="00D95901" w:rsidP="00010FD9">
      <w:pPr>
        <w:widowControl/>
        <w:spacing w:line="276" w:lineRule="auto"/>
        <w:jc w:val="left"/>
        <w:rPr>
          <w:rFonts w:ascii="微软雅黑" w:eastAsia="微软雅黑" w:hAnsi="微软雅黑" w:cs="仿宋_GB2312"/>
          <w:b/>
          <w:bCs/>
          <w:szCs w:val="21"/>
        </w:rPr>
      </w:pPr>
      <w:r w:rsidRPr="004038CC">
        <w:rPr>
          <w:rFonts w:ascii="微软雅黑" w:eastAsia="微软雅黑" w:hAnsi="微软雅黑" w:cs="仿宋_GB2312" w:hint="eastAsia"/>
          <w:b/>
          <w:bCs/>
          <w:szCs w:val="21"/>
        </w:rPr>
        <w:t>六、总体要求</w:t>
      </w:r>
    </w:p>
    <w:p w:rsidR="00D95901" w:rsidRPr="004038CC" w:rsidRDefault="00D95901" w:rsidP="00010FD9">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4038CC">
        <w:rPr>
          <w:rFonts w:ascii="微软雅黑" w:eastAsia="微软雅黑" w:hAnsi="微软雅黑" w:cs="宋体" w:hint="eastAsia"/>
          <w:kern w:val="0"/>
          <w:szCs w:val="21"/>
        </w:rPr>
        <w:t>容灾及应急</w:t>
      </w:r>
      <w:proofErr w:type="gramEnd"/>
      <w:r w:rsidRPr="004038CC">
        <w:rPr>
          <w:rFonts w:ascii="微软雅黑" w:eastAsia="微软雅黑" w:hAnsi="微软雅黑" w:cs="宋体" w:hint="eastAsia"/>
          <w:kern w:val="0"/>
          <w:szCs w:val="21"/>
        </w:rPr>
        <w:t>解决方案。具体要求如下：</w:t>
      </w:r>
    </w:p>
    <w:p w:rsidR="00D95901" w:rsidRPr="004038CC" w:rsidRDefault="00D95901" w:rsidP="00010FD9">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1、项目建设内容中所列的软件建设模块和具体内容不能有任何缺失，否则甲方有权拒绝验收。</w:t>
      </w:r>
    </w:p>
    <w:p w:rsidR="00D95901" w:rsidRPr="004038CC" w:rsidRDefault="00D95901" w:rsidP="007A3325">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2、安装和实施之后，提供对应用人员和医院维护、管理人员进行培训。</w:t>
      </w:r>
    </w:p>
    <w:p w:rsidR="00D95901" w:rsidRPr="004038CC" w:rsidRDefault="00D95901" w:rsidP="00EE5B40">
      <w:pPr>
        <w:spacing w:line="276" w:lineRule="auto"/>
        <w:outlineLvl w:val="0"/>
        <w:rPr>
          <w:rFonts w:ascii="微软雅黑" w:eastAsia="微软雅黑" w:hAnsi="微软雅黑" w:cs="仿宋_GB2312"/>
          <w:bCs/>
          <w:szCs w:val="21"/>
        </w:rPr>
      </w:pPr>
      <w:r w:rsidRPr="004038CC">
        <w:rPr>
          <w:rFonts w:ascii="微软雅黑" w:eastAsia="微软雅黑" w:hAnsi="微软雅黑" w:cs="仿宋_GB2312" w:hint="eastAsia"/>
          <w:bCs/>
          <w:szCs w:val="21"/>
        </w:rPr>
        <w:t>3、本项目提供</w:t>
      </w:r>
      <w:r w:rsidRPr="004038CC">
        <w:rPr>
          <w:rFonts w:ascii="微软雅黑" w:eastAsia="微软雅黑" w:hAnsi="微软雅黑" w:cs="仿宋_GB2312"/>
          <w:bCs/>
          <w:szCs w:val="21"/>
        </w:rPr>
        <w:t>1</w:t>
      </w:r>
      <w:r w:rsidRPr="004038CC">
        <w:rPr>
          <w:rFonts w:ascii="微软雅黑" w:eastAsia="微软雅黑" w:hAnsi="微软雅黑" w:cs="仿宋_GB2312" w:hint="eastAsia"/>
          <w:bCs/>
          <w:szCs w:val="21"/>
        </w:rPr>
        <w:t>年运维</w:t>
      </w:r>
      <w:r w:rsidRPr="004038CC">
        <w:rPr>
          <w:rFonts w:ascii="微软雅黑" w:eastAsia="微软雅黑" w:hAnsi="微软雅黑" w:cs="仿宋_GB2312"/>
          <w:bCs/>
          <w:szCs w:val="21"/>
        </w:rPr>
        <w:t>服务，</w:t>
      </w:r>
      <w:r w:rsidRPr="004038CC">
        <w:rPr>
          <w:rFonts w:ascii="微软雅黑" w:eastAsia="微软雅黑" w:hAnsi="微软雅黑" w:cs="宋体" w:hint="eastAsia"/>
          <w:kern w:val="0"/>
          <w:szCs w:val="21"/>
        </w:rPr>
        <w:t>运维期满后的可根据合同相关约定执行续签</w:t>
      </w:r>
      <w:r w:rsidRPr="004038CC">
        <w:rPr>
          <w:rFonts w:ascii="微软雅黑" w:eastAsia="微软雅黑" w:hAnsi="微软雅黑" w:cs="宋体"/>
          <w:kern w:val="0"/>
          <w:szCs w:val="21"/>
        </w:rPr>
        <w:t>协议</w:t>
      </w:r>
    </w:p>
    <w:p w:rsidR="00D95901" w:rsidRPr="004038CC" w:rsidRDefault="00D95901" w:rsidP="002B1201">
      <w:pPr>
        <w:widowControl/>
        <w:spacing w:line="276" w:lineRule="auto"/>
        <w:jc w:val="left"/>
        <w:rPr>
          <w:rFonts w:ascii="微软雅黑" w:eastAsia="微软雅黑" w:hAnsi="微软雅黑" w:cs="宋体"/>
          <w:kern w:val="0"/>
          <w:szCs w:val="21"/>
        </w:rPr>
      </w:pPr>
      <w:r w:rsidRPr="004038CC">
        <w:rPr>
          <w:rFonts w:ascii="微软雅黑" w:eastAsia="微软雅黑" w:hAnsi="微软雅黑" w:cs="宋体" w:hint="eastAsia"/>
          <w:kern w:val="0"/>
          <w:szCs w:val="21"/>
        </w:rPr>
        <w:t>……</w:t>
      </w:r>
    </w:p>
    <w:p w:rsidR="00D95901" w:rsidRPr="004038CC" w:rsidRDefault="00D95901" w:rsidP="002B1201">
      <w:pPr>
        <w:widowControl/>
        <w:spacing w:line="276" w:lineRule="auto"/>
        <w:jc w:val="left"/>
        <w:rPr>
          <w:rFonts w:ascii="微软雅黑" w:eastAsia="微软雅黑" w:hAnsi="微软雅黑" w:cs="宋体"/>
          <w:b/>
          <w:kern w:val="0"/>
          <w:szCs w:val="21"/>
        </w:rPr>
      </w:pPr>
      <w:r w:rsidRPr="004038CC">
        <w:rPr>
          <w:rFonts w:ascii="微软雅黑" w:eastAsia="微软雅黑" w:hAnsi="微软雅黑" w:cs="宋体" w:hint="eastAsia"/>
          <w:b/>
          <w:kern w:val="0"/>
          <w:szCs w:val="21"/>
        </w:rPr>
        <w:t>注：项目总体要求为必须满足的要求，最终将作为条款写入合同。</w:t>
      </w:r>
    </w:p>
    <w:p w:rsidR="00D95901" w:rsidRPr="004038CC" w:rsidRDefault="00D95901" w:rsidP="002B1201">
      <w:pPr>
        <w:spacing w:line="276" w:lineRule="auto"/>
        <w:outlineLvl w:val="0"/>
        <w:rPr>
          <w:rFonts w:ascii="微软雅黑" w:eastAsia="微软雅黑" w:hAnsi="微软雅黑" w:cs="仿宋_GB2312"/>
          <w:b/>
          <w:bCs/>
          <w:szCs w:val="21"/>
        </w:rPr>
      </w:pPr>
      <w:r w:rsidRPr="004038CC">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8715" w:type="dxa"/>
        <w:tblLayout w:type="fixed"/>
        <w:tblLook w:val="04A0"/>
      </w:tblPr>
      <w:tblGrid>
        <w:gridCol w:w="993"/>
        <w:gridCol w:w="1660"/>
        <w:gridCol w:w="2693"/>
        <w:gridCol w:w="1951"/>
        <w:gridCol w:w="1418"/>
      </w:tblGrid>
      <w:tr w:rsidR="00D95901" w:rsidRPr="004038CC" w:rsidTr="00822CD5">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数量（套）</w:t>
            </w:r>
          </w:p>
        </w:tc>
      </w:tr>
      <w:tr w:rsidR="00D95901" w:rsidRPr="004038CC" w:rsidTr="00DC00E8">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4038CC" w:rsidRDefault="00D95901" w:rsidP="00052E5B">
            <w:pPr>
              <w:rPr>
                <w:rFonts w:ascii="宋体" w:eastAsia="宋体" w:hAnsi="宋体"/>
                <w:bCs/>
              </w:rPr>
            </w:pPr>
            <w:r w:rsidRPr="004038CC">
              <w:rPr>
                <w:rFonts w:ascii="宋体" w:eastAsia="宋体" w:hAnsi="宋体" w:hint="eastAsia"/>
                <w:bCs/>
              </w:rPr>
              <w:t>1</w:t>
            </w:r>
          </w:p>
        </w:tc>
        <w:tc>
          <w:tcPr>
            <w:tcW w:w="1660" w:type="dxa"/>
            <w:vMerge w:val="restart"/>
            <w:tcBorders>
              <w:top w:val="single" w:sz="8" w:space="0" w:color="000000"/>
              <w:left w:val="single" w:sz="8" w:space="0" w:color="000000"/>
              <w:right w:val="single" w:sz="8" w:space="0" w:color="000000"/>
            </w:tcBorders>
            <w:vAlign w:val="center"/>
          </w:tcPr>
          <w:p w:rsidR="00D95901" w:rsidRPr="004038CC" w:rsidRDefault="00D95901" w:rsidP="00052E5B">
            <w:pPr>
              <w:rPr>
                <w:rFonts w:ascii="宋体" w:eastAsia="宋体" w:hAnsi="宋体"/>
                <w:bCs/>
              </w:rPr>
            </w:pPr>
            <w:r w:rsidRPr="004038CC">
              <w:rPr>
                <w:rFonts w:asciiTheme="minorEastAsia" w:hAnsiTheme="minorEastAsia" w:hint="eastAsia"/>
                <w:bCs/>
              </w:rPr>
              <w:t>服务</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Theme="minorEastAsia" w:hAnsiTheme="minorEastAsia" w:hint="eastAsia"/>
                <w:bCs/>
              </w:rPr>
              <w:t>网络运维</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rPr>
            </w:pPr>
            <w:r w:rsidRPr="004038CC">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4038CC" w:rsidRDefault="00D95901" w:rsidP="00052E5B">
            <w:pPr>
              <w:rPr>
                <w:rFonts w:ascii="宋体" w:eastAsia="宋体" w:hAnsi="宋体"/>
                <w:bCs/>
              </w:rPr>
            </w:pPr>
            <w:r w:rsidRPr="004038CC">
              <w:rPr>
                <w:rFonts w:ascii="宋体" w:eastAsia="宋体" w:hAnsi="宋体" w:hint="eastAsia"/>
                <w:bCs/>
              </w:rPr>
              <w:t>1</w:t>
            </w:r>
          </w:p>
        </w:tc>
      </w:tr>
      <w:tr w:rsidR="00D95901" w:rsidRPr="004038CC" w:rsidTr="00DC00E8">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4038CC" w:rsidRDefault="00D95901" w:rsidP="00052E5B">
            <w:pPr>
              <w:rPr>
                <w:rFonts w:ascii="宋体" w:eastAsia="宋体" w:hAnsi="宋体"/>
                <w:bCs/>
              </w:rPr>
            </w:pPr>
            <w:r w:rsidRPr="004038CC">
              <w:rPr>
                <w:rFonts w:ascii="宋体" w:eastAsia="宋体" w:hAnsi="宋体" w:hint="eastAsia"/>
                <w:bCs/>
              </w:rPr>
              <w:t>2</w:t>
            </w:r>
          </w:p>
        </w:tc>
        <w:tc>
          <w:tcPr>
            <w:tcW w:w="1660" w:type="dxa"/>
            <w:vMerge/>
            <w:tcBorders>
              <w:left w:val="single" w:sz="8" w:space="0" w:color="000000"/>
              <w:right w:val="single" w:sz="8" w:space="0" w:color="000000"/>
            </w:tcBorders>
            <w:vAlign w:val="center"/>
          </w:tcPr>
          <w:p w:rsidR="00D95901" w:rsidRPr="004038CC" w:rsidRDefault="00D95901" w:rsidP="00052E5B">
            <w:pPr>
              <w:rPr>
                <w:rFonts w:asciiTheme="minorEastAsia" w:hAnsiTheme="minorEastAsia"/>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Theme="minorEastAsia" w:hAnsiTheme="minorEastAsia"/>
                <w:bCs/>
              </w:rPr>
            </w:pPr>
            <w:r w:rsidRPr="004038CC">
              <w:rPr>
                <w:rFonts w:asciiTheme="minorEastAsia" w:hAnsiTheme="minorEastAsia" w:hint="eastAsia"/>
                <w:bCs/>
              </w:rPr>
              <w:t>数据库</w:t>
            </w:r>
            <w:r w:rsidRPr="004038CC">
              <w:rPr>
                <w:rFonts w:asciiTheme="minorEastAsia" w:hAnsiTheme="minorEastAsia"/>
                <w:bCs/>
              </w:rPr>
              <w:t>运维</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4038CC" w:rsidRDefault="00D95901" w:rsidP="00052E5B">
            <w:pPr>
              <w:rPr>
                <w:rFonts w:ascii="宋体" w:eastAsia="宋体" w:hAnsi="宋体"/>
                <w:bCs/>
              </w:rPr>
            </w:pPr>
            <w:r w:rsidRPr="004038CC">
              <w:rPr>
                <w:rFonts w:ascii="宋体" w:eastAsia="宋体" w:hAnsi="宋体" w:hint="eastAsia"/>
                <w:bCs/>
              </w:rPr>
              <w:t>1</w:t>
            </w:r>
          </w:p>
        </w:tc>
      </w:tr>
      <w:tr w:rsidR="00D95901" w:rsidRPr="004038CC" w:rsidTr="00DC00E8">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4038CC" w:rsidRDefault="00D95901" w:rsidP="00052E5B">
            <w:pPr>
              <w:rPr>
                <w:rFonts w:ascii="宋体" w:eastAsia="宋体" w:hAnsi="宋体"/>
                <w:bCs/>
              </w:rPr>
            </w:pPr>
            <w:r w:rsidRPr="004038CC">
              <w:rPr>
                <w:rFonts w:ascii="宋体" w:eastAsia="宋体" w:hAnsi="宋体" w:hint="eastAsia"/>
                <w:bCs/>
              </w:rPr>
              <w:t>3</w:t>
            </w:r>
          </w:p>
        </w:tc>
        <w:tc>
          <w:tcPr>
            <w:tcW w:w="1660" w:type="dxa"/>
            <w:vMerge/>
            <w:tcBorders>
              <w:left w:val="single" w:sz="8" w:space="0" w:color="000000"/>
              <w:bottom w:val="single" w:sz="8" w:space="0" w:color="000000"/>
              <w:right w:val="single" w:sz="8" w:space="0" w:color="000000"/>
            </w:tcBorders>
            <w:vAlign w:val="center"/>
          </w:tcPr>
          <w:p w:rsidR="00D95901" w:rsidRPr="004038CC" w:rsidRDefault="00D95901" w:rsidP="00052E5B">
            <w:pPr>
              <w:rPr>
                <w:rFonts w:asciiTheme="minorEastAsia" w:hAnsiTheme="minorEastAsia"/>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Theme="minorEastAsia" w:hAnsiTheme="minorEastAsia"/>
                <w:bCs/>
              </w:rPr>
            </w:pPr>
            <w:r w:rsidRPr="004038CC">
              <w:rPr>
                <w:rFonts w:asciiTheme="minorEastAsia" w:hAnsiTheme="minorEastAsia" w:hint="eastAsia"/>
                <w:bCs/>
              </w:rPr>
              <w:t>综合</w:t>
            </w:r>
            <w:r w:rsidRPr="004038CC">
              <w:rPr>
                <w:rFonts w:asciiTheme="minorEastAsia" w:hAnsiTheme="minorEastAsia"/>
                <w:bCs/>
              </w:rPr>
              <w:t>布线</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4038CC" w:rsidRDefault="00D95901" w:rsidP="00052E5B">
            <w:pPr>
              <w:rPr>
                <w:rFonts w:ascii="宋体" w:eastAsia="宋体" w:hAnsi="宋体"/>
                <w:bCs/>
              </w:rPr>
            </w:pPr>
            <w:r w:rsidRPr="004038CC">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4038CC" w:rsidRDefault="00D95901" w:rsidP="00052E5B">
            <w:pPr>
              <w:rPr>
                <w:rFonts w:ascii="宋体" w:eastAsia="宋体" w:hAnsi="宋体"/>
                <w:bCs/>
              </w:rPr>
            </w:pPr>
            <w:r w:rsidRPr="004038CC">
              <w:rPr>
                <w:rFonts w:ascii="宋体" w:eastAsia="宋体" w:hAnsi="宋体" w:hint="eastAsia"/>
                <w:bCs/>
              </w:rPr>
              <w:t>1</w:t>
            </w:r>
          </w:p>
        </w:tc>
      </w:tr>
    </w:tbl>
    <w:p w:rsidR="00D95901" w:rsidRPr="004038CC" w:rsidRDefault="00D95901" w:rsidP="002B1201"/>
    <w:p w:rsidR="00D95901" w:rsidRPr="004038CC" w:rsidRDefault="00D95901" w:rsidP="002B1201">
      <w:pPr>
        <w:spacing w:line="276" w:lineRule="auto"/>
        <w:outlineLvl w:val="0"/>
        <w:rPr>
          <w:rFonts w:ascii="微软雅黑" w:eastAsia="微软雅黑" w:hAnsi="微软雅黑" w:cs="仿宋_GB2312"/>
          <w:b/>
          <w:bCs/>
          <w:szCs w:val="21"/>
        </w:rPr>
      </w:pPr>
      <w:r w:rsidRPr="004038CC">
        <w:rPr>
          <w:rFonts w:ascii="微软雅黑" w:eastAsia="微软雅黑" w:hAnsi="微软雅黑" w:cs="仿宋_GB2312" w:hint="eastAsia"/>
          <w:b/>
          <w:bCs/>
          <w:szCs w:val="21"/>
        </w:rPr>
        <w:t>八</w:t>
      </w:r>
      <w:r w:rsidRPr="004038CC">
        <w:rPr>
          <w:rFonts w:ascii="微软雅黑" w:eastAsia="微软雅黑" w:hAnsi="微软雅黑" w:cs="仿宋_GB2312"/>
          <w:b/>
          <w:bCs/>
          <w:szCs w:val="21"/>
        </w:rPr>
        <w:t>、</w:t>
      </w:r>
      <w:r w:rsidRPr="004038CC">
        <w:rPr>
          <w:rFonts w:ascii="微软雅黑" w:eastAsia="微软雅黑" w:hAnsi="微软雅黑" w:cs="仿宋_GB2312" w:hint="eastAsia"/>
          <w:b/>
          <w:bCs/>
          <w:szCs w:val="21"/>
        </w:rPr>
        <w:t>技术参数要求</w:t>
      </w:r>
    </w:p>
    <w:p w:rsidR="00D95901" w:rsidRPr="004038CC" w:rsidRDefault="00D95901" w:rsidP="0029070E">
      <w:pPr>
        <w:spacing w:before="62" w:line="276" w:lineRule="auto"/>
        <w:ind w:firstLineChars="200" w:firstLine="422"/>
        <w:rPr>
          <w:rFonts w:asciiTheme="minorEastAsia" w:hAnsiTheme="minorEastAsia"/>
          <w:b/>
          <w:bCs/>
          <w:szCs w:val="21"/>
        </w:rPr>
      </w:pPr>
      <w:r w:rsidRPr="004038CC">
        <w:rPr>
          <w:rFonts w:asciiTheme="minorEastAsia" w:hAnsiTheme="minorEastAsia" w:hint="eastAsia"/>
          <w:b/>
          <w:bCs/>
          <w:szCs w:val="21"/>
        </w:rPr>
        <w:t>说明：标“★”项为必选项，不满足者直接废标，标“▲”为重要技术参数指标，</w:t>
      </w:r>
      <w:proofErr w:type="gramStart"/>
      <w:r w:rsidRPr="004038CC">
        <w:rPr>
          <w:rFonts w:asciiTheme="minorEastAsia" w:hAnsiTheme="minorEastAsia" w:hint="eastAsia"/>
          <w:b/>
          <w:bCs/>
          <w:szCs w:val="21"/>
        </w:rPr>
        <w:t>非废标项</w:t>
      </w:r>
      <w:proofErr w:type="gramEnd"/>
      <w:r w:rsidRPr="004038CC">
        <w:rPr>
          <w:rFonts w:asciiTheme="minorEastAsia" w:hAnsiTheme="minorEastAsia" w:hint="eastAsia"/>
          <w:b/>
          <w:bCs/>
          <w:szCs w:val="21"/>
        </w:rPr>
        <w:t>。</w:t>
      </w:r>
    </w:p>
    <w:p w:rsidR="00D95901" w:rsidRPr="004038CC" w:rsidRDefault="00D95901" w:rsidP="0029070E">
      <w:pPr>
        <w:spacing w:before="62" w:line="276" w:lineRule="auto"/>
        <w:ind w:firstLineChars="200" w:firstLine="422"/>
        <w:rPr>
          <w:rFonts w:asciiTheme="minorEastAsia" w:hAnsiTheme="minorEastAsia"/>
          <w:b/>
          <w:bCs/>
          <w:szCs w:val="21"/>
        </w:rPr>
      </w:pPr>
    </w:p>
    <w:p w:rsidR="00D95901" w:rsidRPr="004038CC" w:rsidRDefault="00D95901" w:rsidP="003424E9">
      <w:pPr>
        <w:spacing w:before="62" w:line="276" w:lineRule="auto"/>
        <w:rPr>
          <w:rFonts w:ascii="微软雅黑" w:eastAsia="微软雅黑" w:hAnsi="微软雅黑"/>
          <w:b/>
          <w:bCs/>
          <w:sz w:val="20"/>
          <w:szCs w:val="20"/>
        </w:rPr>
      </w:pPr>
      <w:r w:rsidRPr="004038CC">
        <w:rPr>
          <w:rFonts w:ascii="微软雅黑" w:eastAsia="微软雅黑" w:hAnsi="微软雅黑" w:hint="eastAsia"/>
          <w:b/>
          <w:bCs/>
          <w:sz w:val="20"/>
          <w:szCs w:val="20"/>
        </w:rPr>
        <w:t>1、网络运维</w:t>
      </w:r>
      <w:r w:rsidRPr="004038CC">
        <w:rPr>
          <w:rFonts w:ascii="微软雅黑" w:eastAsia="微软雅黑" w:hAnsi="微软雅黑"/>
          <w:b/>
          <w:bCs/>
          <w:sz w:val="20"/>
          <w:szCs w:val="20"/>
        </w:rPr>
        <w:t>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584"/>
      </w:tblGrid>
      <w:tr w:rsidR="00D95901" w:rsidRPr="004038CC"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822CD5">
            <w:pPr>
              <w:spacing w:line="360" w:lineRule="auto"/>
              <w:jc w:val="center"/>
              <w:rPr>
                <w:rFonts w:ascii="宋体" w:eastAsia="宋体" w:hAnsi="宋体"/>
                <w:b/>
                <w:szCs w:val="21"/>
              </w:rPr>
            </w:pPr>
            <w:r w:rsidRPr="004038CC">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822CD5">
            <w:pPr>
              <w:spacing w:line="360" w:lineRule="auto"/>
              <w:jc w:val="left"/>
              <w:rPr>
                <w:rFonts w:ascii="宋体" w:eastAsia="宋体" w:hAnsi="宋体"/>
                <w:b/>
                <w:szCs w:val="21"/>
              </w:rPr>
            </w:pPr>
            <w:r w:rsidRPr="004038CC">
              <w:rPr>
                <w:rFonts w:ascii="宋体" w:eastAsia="宋体" w:hAnsi="宋体" w:hint="eastAsia"/>
                <w:b/>
                <w:szCs w:val="21"/>
              </w:rPr>
              <w:t>技术要求规格</w:t>
            </w:r>
          </w:p>
        </w:tc>
      </w:tr>
      <w:tr w:rsidR="00D95901" w:rsidRPr="004038CC" w:rsidTr="00822CD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29070E">
            <w:pPr>
              <w:spacing w:line="360" w:lineRule="auto"/>
              <w:jc w:val="center"/>
              <w:rPr>
                <w:rFonts w:ascii="宋体" w:eastAsia="宋体" w:hAnsi="宋体"/>
                <w:b/>
                <w:szCs w:val="21"/>
              </w:rPr>
            </w:pPr>
            <w:r w:rsidRPr="004038CC">
              <w:rPr>
                <w:rFonts w:asciiTheme="minorEastAsia" w:hAnsiTheme="minorEastAsia" w:hint="eastAsia"/>
                <w:b/>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822CD5">
            <w:pPr>
              <w:spacing w:line="360" w:lineRule="auto"/>
              <w:jc w:val="left"/>
              <w:rPr>
                <w:rFonts w:ascii="宋体" w:eastAsia="宋体" w:hAnsi="宋体"/>
                <w:b/>
                <w:szCs w:val="21"/>
              </w:rPr>
            </w:pPr>
            <w:r w:rsidRPr="004038CC">
              <w:rPr>
                <w:rFonts w:ascii="宋体" w:eastAsia="宋体" w:hAnsi="宋体" w:hint="eastAsia"/>
                <w:szCs w:val="21"/>
              </w:rPr>
              <w:t>网络设备监控</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w:t>
            </w:r>
            <w:r w:rsidRPr="004038CC">
              <w:rPr>
                <w:rFonts w:asciiTheme="minorEastAsia" w:hAnsiTheme="minorEastAsia"/>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网络设备硬件状态检查</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网络设备操作管理规范与维护手册</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交换机配置（VLAN增加及调整、路由调整、配置）</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1.5</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网络设备资产管理服务</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1.6</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安全策略配置及配置优化</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1.7</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新增业务系统接入</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1.8</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设备升级与更换（IOS介质由厂商提供）</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1.9</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关键设备日志查看、分析</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0</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网络设备安全加固</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网络设备事件管理服务</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网络使用状况趋势分析</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对网络设备进行预防性巡检，要求检测系统性能及运行状况，查验网络设备</w:t>
            </w:r>
            <w:r w:rsidRPr="004038CC">
              <w:rPr>
                <w:rFonts w:ascii="宋体" w:eastAsia="宋体" w:hAnsi="宋体"/>
                <w:szCs w:val="21"/>
              </w:rPr>
              <w:t>的日志文件</w:t>
            </w:r>
            <w:r w:rsidRPr="004038CC">
              <w:rPr>
                <w:rFonts w:ascii="宋体" w:eastAsia="宋体" w:hAnsi="宋体" w:hint="eastAsia"/>
                <w:szCs w:val="21"/>
              </w:rPr>
              <w:t>，</w:t>
            </w:r>
            <w:r w:rsidRPr="004038CC">
              <w:rPr>
                <w:rFonts w:ascii="宋体" w:eastAsia="宋体" w:hAnsi="宋体"/>
                <w:szCs w:val="21"/>
              </w:rPr>
              <w:t>监控</w:t>
            </w:r>
            <w:r w:rsidRPr="004038CC">
              <w:rPr>
                <w:rFonts w:ascii="宋体" w:eastAsia="宋体" w:hAnsi="宋体" w:hint="eastAsia"/>
                <w:szCs w:val="21"/>
              </w:rPr>
              <w:t>网络流量。及时发现系统的各种报警信息，并做出相应的处理和记录，如网络流量异常，要及时做出分析，提出解决方案；每次预防性检查要有详细的记录，并向用户提交检测报告（每月一次）</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根据系统拓扑结构图及系统现状对系统的高可用性做出分析并提供应急处理方案，帮助用户制定周密的应急方案及恢复计划</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当用户应用环境发生变化，网络架构进行重大调整时，服务方应到达现场，协助用户制定及实施计划和实施方案，做好技术保障工作</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当出现系统故障时，能及时响应。迅速分析故障原因，协助用户更换故障设备及部件，并立即进行处理</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lastRenderedPageBreak/>
              <w:t>1.1</w:t>
            </w:r>
            <w:r w:rsidRPr="004038CC">
              <w:rPr>
                <w:rFonts w:asciiTheme="minorEastAsia" w:hAnsiTheme="minorEastAsia"/>
                <w:b/>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服务方需做好设备的软硬件维护及日常参数的配置修改，并随时准备好突发故障的排除，协助用户做好楼层交换机及信息点的管理工作，配合用户相关的客户端网络维护工作</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8</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服务方须在保障确保用户业务工作正常开展的情况下，提出并实施提高网络性能，保障网络安全的优化方案</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1.1</w:t>
            </w:r>
            <w:r w:rsidRPr="004038CC">
              <w:rPr>
                <w:rFonts w:asciiTheme="minorEastAsia" w:hAnsiTheme="minorEastAsia"/>
                <w:b/>
                <w:szCs w:val="21"/>
              </w:rPr>
              <w:t>9</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电话支持服务：服务热线电话</w:t>
            </w:r>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1.20</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远程登陆：提供远程拔</w:t>
            </w:r>
            <w:proofErr w:type="gramStart"/>
            <w:r w:rsidRPr="004038CC">
              <w:rPr>
                <w:rFonts w:ascii="宋体" w:eastAsia="宋体" w:hAnsi="宋体" w:hint="eastAsia"/>
                <w:szCs w:val="21"/>
              </w:rPr>
              <w:t>入支持</w:t>
            </w:r>
            <w:proofErr w:type="gramEnd"/>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r w:rsidR="00D95901" w:rsidRPr="004038CC" w:rsidTr="00C72FBE">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hint="eastAsia"/>
                <w:b/>
                <w:szCs w:val="21"/>
              </w:rPr>
              <w:t>1.21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邮件支持：</w:t>
            </w:r>
            <w:r w:rsidRPr="004038CC">
              <w:rPr>
                <w:rFonts w:ascii="宋体" w:eastAsia="宋体" w:hAnsi="宋体"/>
                <w:szCs w:val="21"/>
              </w:rPr>
              <w:t>E-mail</w:t>
            </w:r>
            <w:r w:rsidRPr="004038CC">
              <w:rPr>
                <w:rFonts w:ascii="宋体" w:eastAsia="宋体" w:hAnsi="宋体" w:hint="eastAsia"/>
                <w:szCs w:val="21"/>
              </w:rPr>
              <w:t>支持</w:t>
            </w:r>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bl>
    <w:p w:rsidR="00D95901" w:rsidRPr="004038CC" w:rsidRDefault="00D95901" w:rsidP="002F255E">
      <w:pPr>
        <w:spacing w:before="62" w:line="276" w:lineRule="auto"/>
        <w:rPr>
          <w:rFonts w:ascii="微软雅黑" w:eastAsia="微软雅黑" w:hAnsi="微软雅黑"/>
          <w:b/>
          <w:bCs/>
          <w:sz w:val="20"/>
          <w:szCs w:val="20"/>
        </w:rPr>
      </w:pPr>
    </w:p>
    <w:p w:rsidR="00D95901" w:rsidRPr="004038CC" w:rsidRDefault="00D95901" w:rsidP="00510797">
      <w:pPr>
        <w:spacing w:before="62" w:line="276" w:lineRule="auto"/>
        <w:rPr>
          <w:rFonts w:ascii="微软雅黑" w:eastAsia="微软雅黑" w:hAnsi="微软雅黑"/>
          <w:b/>
          <w:bCs/>
          <w:sz w:val="20"/>
          <w:szCs w:val="20"/>
        </w:rPr>
      </w:pPr>
      <w:r w:rsidRPr="004038CC">
        <w:rPr>
          <w:rFonts w:ascii="微软雅黑" w:eastAsia="微软雅黑" w:hAnsi="微软雅黑"/>
          <w:b/>
          <w:bCs/>
          <w:sz w:val="20"/>
          <w:szCs w:val="20"/>
        </w:rPr>
        <w:t>2</w:t>
      </w:r>
      <w:r w:rsidRPr="004038CC">
        <w:rPr>
          <w:rFonts w:ascii="微软雅黑" w:eastAsia="微软雅黑" w:hAnsi="微软雅黑" w:hint="eastAsia"/>
          <w:b/>
          <w:bCs/>
          <w:sz w:val="20"/>
          <w:szCs w:val="20"/>
        </w:rPr>
        <w:t>、数据库运维</w:t>
      </w:r>
      <w:r w:rsidRPr="004038CC">
        <w:rPr>
          <w:rFonts w:ascii="微软雅黑" w:eastAsia="微软雅黑" w:hAnsi="微软雅黑"/>
          <w:b/>
          <w:bCs/>
          <w:sz w:val="20"/>
          <w:szCs w:val="20"/>
        </w:rPr>
        <w:t>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584"/>
      </w:tblGrid>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center"/>
              <w:rPr>
                <w:rFonts w:ascii="宋体" w:eastAsia="宋体" w:hAnsi="宋体"/>
                <w:b/>
                <w:szCs w:val="21"/>
              </w:rPr>
            </w:pPr>
            <w:r w:rsidRPr="004038CC">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left"/>
              <w:rPr>
                <w:rFonts w:ascii="宋体" w:eastAsia="宋体" w:hAnsi="宋体"/>
                <w:b/>
                <w:szCs w:val="21"/>
              </w:rPr>
            </w:pPr>
            <w:r w:rsidRPr="004038CC">
              <w:rPr>
                <w:rFonts w:ascii="宋体" w:eastAsia="宋体" w:hAnsi="宋体" w:hint="eastAsia"/>
                <w:b/>
                <w:szCs w:val="21"/>
              </w:rPr>
              <w:t>技术要求规格</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center"/>
              <w:rPr>
                <w:rFonts w:ascii="宋体" w:eastAsia="宋体" w:hAnsi="宋体"/>
                <w:b/>
                <w:szCs w:val="21"/>
              </w:rPr>
            </w:pPr>
            <w:r w:rsidRPr="004038CC">
              <w:rPr>
                <w:rFonts w:asciiTheme="minorEastAsia" w:hAnsiTheme="minorEastAsia"/>
                <w:b/>
                <w:szCs w:val="21"/>
              </w:rPr>
              <w:t>2</w:t>
            </w:r>
            <w:r w:rsidRPr="004038CC">
              <w:rPr>
                <w:rFonts w:asciiTheme="minorEastAsia" w:hAnsiTheme="minorEastAsia" w:hint="eastAsia"/>
                <w:b/>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jc w:val="left"/>
              <w:rPr>
                <w:rFonts w:ascii="宋体" w:eastAsia="宋体" w:hAnsi="宋体"/>
                <w:szCs w:val="21"/>
              </w:rPr>
            </w:pPr>
            <w:r w:rsidRPr="004038CC">
              <w:rPr>
                <w:rFonts w:ascii="宋体" w:eastAsia="宋体" w:hAnsi="宋体" w:hint="eastAsia"/>
                <w:szCs w:val="21"/>
              </w:rPr>
              <w:t>数据库检测服务</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w:t>
            </w:r>
            <w:r w:rsidRPr="004038CC">
              <w:rPr>
                <w:rFonts w:asciiTheme="minorEastAsia" w:hAnsiTheme="minorEastAsia"/>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rPr>
                <w:rFonts w:ascii="宋体" w:eastAsia="宋体" w:hAnsi="宋体"/>
                <w:szCs w:val="21"/>
              </w:rPr>
            </w:pPr>
            <w:r w:rsidRPr="004038CC">
              <w:rPr>
                <w:rFonts w:ascii="宋体" w:eastAsia="宋体" w:hAnsi="宋体" w:hint="eastAsia"/>
                <w:szCs w:val="21"/>
              </w:rPr>
              <w:t>数据库标准操作流程规范和运行制度设计服务</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rPr>
                <w:rFonts w:ascii="宋体" w:eastAsia="宋体" w:hAnsi="宋体"/>
                <w:szCs w:val="21"/>
              </w:rPr>
            </w:pPr>
            <w:r w:rsidRPr="004038CC">
              <w:rPr>
                <w:rFonts w:ascii="宋体" w:eastAsia="宋体" w:hAnsi="宋体" w:hint="eastAsia"/>
                <w:szCs w:val="21"/>
              </w:rPr>
              <w:t>数据库定期巡检</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数据库安全检查和设置</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数据库优化技术交流（oracle、</w:t>
            </w:r>
            <w:r w:rsidRPr="004038CC">
              <w:rPr>
                <w:rFonts w:ascii="宋体" w:eastAsia="宋体" w:hAnsi="宋体"/>
                <w:szCs w:val="21"/>
              </w:rPr>
              <w:t>SQL</w:t>
            </w:r>
            <w:r w:rsidRPr="004038CC">
              <w:rPr>
                <w:rFonts w:ascii="宋体" w:eastAsia="宋体" w:hAnsi="宋体" w:hint="eastAsia"/>
                <w:szCs w:val="21"/>
              </w:rPr>
              <w:t>）</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数据库补丁安装： 根据产品的更新进度</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数据库稳定性评估</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.8</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数据库备份检查</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.9</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360" w:lineRule="auto"/>
              <w:rPr>
                <w:rFonts w:ascii="宋体" w:eastAsia="宋体" w:hAnsi="宋体"/>
                <w:szCs w:val="21"/>
              </w:rPr>
            </w:pPr>
            <w:r w:rsidRPr="004038CC">
              <w:rPr>
                <w:rFonts w:ascii="宋体" w:eastAsia="宋体" w:hAnsi="宋体" w:hint="eastAsia"/>
                <w:szCs w:val="21"/>
              </w:rPr>
              <w:t>故障</w:t>
            </w:r>
            <w:proofErr w:type="gramStart"/>
            <w:r w:rsidRPr="004038CC">
              <w:rPr>
                <w:rFonts w:ascii="宋体" w:eastAsia="宋体" w:hAnsi="宋体" w:hint="eastAsia"/>
                <w:szCs w:val="21"/>
              </w:rPr>
              <w:t>紧急响应</w:t>
            </w:r>
            <w:proofErr w:type="gramEnd"/>
            <w:r w:rsidRPr="004038CC">
              <w:rPr>
                <w:rFonts w:ascii="宋体" w:eastAsia="宋体" w:hAnsi="宋体" w:hint="eastAsia"/>
                <w:szCs w:val="21"/>
              </w:rPr>
              <w:t>及处理</w:t>
            </w:r>
          </w:p>
          <w:p w:rsidR="00D95901" w:rsidRPr="004038CC" w:rsidRDefault="00D95901" w:rsidP="00C72FBE">
            <w:pPr>
              <w:spacing w:line="360" w:lineRule="auto"/>
              <w:rPr>
                <w:rFonts w:ascii="宋体" w:eastAsia="宋体" w:hAnsi="宋体"/>
                <w:szCs w:val="21"/>
              </w:rPr>
            </w:pPr>
            <w:r w:rsidRPr="004038CC">
              <w:rPr>
                <w:rFonts w:ascii="宋体" w:eastAsia="宋体" w:hAnsi="宋体" w:hint="eastAsia"/>
                <w:szCs w:val="21"/>
              </w:rPr>
              <w:t>(如1小时内解决不了，需要能够升级到Oracle原厂支持部门)</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.1</w:t>
            </w:r>
            <w:r w:rsidRPr="004038CC">
              <w:rPr>
                <w:rFonts w:asciiTheme="minorEastAsia" w:hAnsiTheme="minorEastAsia"/>
                <w:b/>
                <w:szCs w:val="21"/>
              </w:rPr>
              <w:t>0</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spacing w:line="420" w:lineRule="exact"/>
              <w:rPr>
                <w:rFonts w:ascii="宋体" w:eastAsia="宋体" w:hAnsi="宋体"/>
                <w:szCs w:val="21"/>
              </w:rPr>
            </w:pPr>
            <w:r w:rsidRPr="004038CC">
              <w:rPr>
                <w:rFonts w:ascii="宋体" w:eastAsia="宋体" w:hAnsi="宋体" w:hint="eastAsia"/>
                <w:szCs w:val="21"/>
              </w:rPr>
              <w:t>数据库容灾切换演练及现场standby</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.1</w:t>
            </w:r>
            <w:r w:rsidRPr="004038CC">
              <w:rPr>
                <w:rFonts w:asciiTheme="minorEastAsia" w:hAnsiTheme="minorEastAsia"/>
                <w:b/>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widowControl/>
              <w:rPr>
                <w:rFonts w:ascii="宋体" w:eastAsia="宋体" w:hAnsi="宋体"/>
                <w:szCs w:val="21"/>
              </w:rPr>
            </w:pPr>
            <w:r w:rsidRPr="004038CC">
              <w:rPr>
                <w:rFonts w:ascii="宋体" w:eastAsia="宋体" w:hAnsi="宋体" w:hint="eastAsia"/>
                <w:szCs w:val="21"/>
              </w:rPr>
              <w:t>电话支持服务：服务热线电话</w:t>
            </w:r>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r w:rsidR="00D95901" w:rsidRPr="004038CC" w:rsidTr="00C72FBE">
        <w:trPr>
          <w:trHeight w:val="416"/>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.1</w:t>
            </w:r>
            <w:r w:rsidRPr="004038CC">
              <w:rPr>
                <w:rFonts w:asciiTheme="minorEastAsia" w:hAnsiTheme="minorEastAsia"/>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widowControl/>
              <w:rPr>
                <w:rFonts w:ascii="宋体" w:eastAsia="宋体" w:hAnsi="宋体"/>
                <w:szCs w:val="21"/>
              </w:rPr>
            </w:pPr>
            <w:r w:rsidRPr="004038CC">
              <w:rPr>
                <w:rFonts w:ascii="宋体" w:eastAsia="宋体" w:hAnsi="宋体" w:hint="eastAsia"/>
                <w:szCs w:val="21"/>
              </w:rPr>
              <w:t>远程登陆：提供远程拔</w:t>
            </w:r>
            <w:proofErr w:type="gramStart"/>
            <w:r w:rsidRPr="004038CC">
              <w:rPr>
                <w:rFonts w:ascii="宋体" w:eastAsia="宋体" w:hAnsi="宋体" w:hint="eastAsia"/>
                <w:szCs w:val="21"/>
              </w:rPr>
              <w:t>入支持</w:t>
            </w:r>
            <w:proofErr w:type="gramEnd"/>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r w:rsidR="00D95901" w:rsidRPr="004038CC" w:rsidTr="00C72FBE">
        <w:trPr>
          <w:trHeight w:val="408"/>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jc w:val="center"/>
            </w:pPr>
            <w:r w:rsidRPr="004038CC">
              <w:rPr>
                <w:rFonts w:asciiTheme="minorEastAsia" w:hAnsiTheme="minorEastAsia"/>
                <w:b/>
                <w:szCs w:val="21"/>
              </w:rPr>
              <w:t>2</w:t>
            </w:r>
            <w:r w:rsidRPr="004038CC">
              <w:rPr>
                <w:rFonts w:asciiTheme="minorEastAsia" w:hAnsiTheme="minorEastAsia" w:hint="eastAsia"/>
                <w:b/>
                <w:szCs w:val="21"/>
              </w:rPr>
              <w:t>.1</w:t>
            </w:r>
            <w:r w:rsidRPr="004038CC">
              <w:rPr>
                <w:rFonts w:asciiTheme="minorEastAsia" w:hAnsiTheme="minorEastAsia"/>
                <w:b/>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C72FBE">
            <w:pPr>
              <w:widowControl/>
              <w:rPr>
                <w:rFonts w:ascii="宋体" w:eastAsia="宋体" w:hAnsi="宋体"/>
                <w:szCs w:val="21"/>
              </w:rPr>
            </w:pPr>
            <w:r w:rsidRPr="004038CC">
              <w:rPr>
                <w:rFonts w:ascii="宋体" w:eastAsia="宋体" w:hAnsi="宋体" w:hint="eastAsia"/>
                <w:szCs w:val="21"/>
              </w:rPr>
              <w:t>邮件支持：</w:t>
            </w:r>
            <w:r w:rsidRPr="004038CC">
              <w:rPr>
                <w:rFonts w:ascii="宋体" w:eastAsia="宋体" w:hAnsi="宋体"/>
                <w:szCs w:val="21"/>
              </w:rPr>
              <w:t>E-mail</w:t>
            </w:r>
            <w:r w:rsidRPr="004038CC">
              <w:rPr>
                <w:rFonts w:ascii="宋体" w:eastAsia="宋体" w:hAnsi="宋体" w:hint="eastAsia"/>
                <w:szCs w:val="21"/>
              </w:rPr>
              <w:t>支持</w:t>
            </w:r>
            <w:r w:rsidRPr="004038CC">
              <w:rPr>
                <w:rFonts w:ascii="宋体" w:eastAsia="宋体" w:hAnsi="宋体"/>
                <w:szCs w:val="21"/>
              </w:rPr>
              <w:t>(365*7*24</w:t>
            </w:r>
            <w:r w:rsidRPr="004038CC">
              <w:rPr>
                <w:rFonts w:ascii="宋体" w:eastAsia="宋体" w:hAnsi="宋体" w:hint="eastAsia"/>
                <w:szCs w:val="21"/>
              </w:rPr>
              <w:t>小时</w:t>
            </w:r>
            <w:r w:rsidRPr="004038CC">
              <w:rPr>
                <w:rFonts w:ascii="宋体" w:eastAsia="宋体" w:hAnsi="宋体"/>
                <w:szCs w:val="21"/>
              </w:rPr>
              <w:t>)</w:t>
            </w:r>
          </w:p>
        </w:tc>
      </w:tr>
    </w:tbl>
    <w:p w:rsidR="00D95901" w:rsidRPr="004038CC" w:rsidRDefault="00D95901" w:rsidP="002F255E">
      <w:pPr>
        <w:spacing w:before="62" w:line="276" w:lineRule="auto"/>
        <w:rPr>
          <w:rFonts w:ascii="微软雅黑" w:eastAsia="微软雅黑" w:hAnsi="微软雅黑"/>
          <w:b/>
          <w:bCs/>
          <w:sz w:val="20"/>
          <w:szCs w:val="20"/>
        </w:rPr>
      </w:pPr>
    </w:p>
    <w:p w:rsidR="00D95901" w:rsidRPr="004038CC" w:rsidRDefault="00D95901" w:rsidP="002F255E">
      <w:pPr>
        <w:spacing w:before="62" w:line="276" w:lineRule="auto"/>
        <w:rPr>
          <w:rFonts w:ascii="微软雅黑" w:eastAsia="微软雅黑" w:hAnsi="微软雅黑"/>
          <w:b/>
          <w:bCs/>
          <w:sz w:val="20"/>
          <w:szCs w:val="20"/>
        </w:rPr>
      </w:pPr>
    </w:p>
    <w:p w:rsidR="00D95901" w:rsidRPr="004038CC" w:rsidRDefault="00D95901" w:rsidP="002F255E">
      <w:pPr>
        <w:spacing w:before="62" w:line="276" w:lineRule="auto"/>
        <w:rPr>
          <w:rFonts w:ascii="微软雅黑" w:eastAsia="微软雅黑" w:hAnsi="微软雅黑"/>
          <w:b/>
          <w:bCs/>
          <w:sz w:val="20"/>
          <w:szCs w:val="20"/>
        </w:rPr>
      </w:pPr>
    </w:p>
    <w:p w:rsidR="00D95901" w:rsidRPr="004038CC" w:rsidRDefault="00D95901" w:rsidP="00510797">
      <w:pPr>
        <w:spacing w:before="62" w:line="276" w:lineRule="auto"/>
        <w:rPr>
          <w:rFonts w:ascii="微软雅黑" w:eastAsia="微软雅黑" w:hAnsi="微软雅黑"/>
          <w:b/>
          <w:bCs/>
          <w:sz w:val="20"/>
          <w:szCs w:val="20"/>
        </w:rPr>
      </w:pPr>
      <w:r w:rsidRPr="004038CC">
        <w:rPr>
          <w:rFonts w:ascii="微软雅黑" w:eastAsia="微软雅黑" w:hAnsi="微软雅黑"/>
          <w:b/>
          <w:bCs/>
          <w:sz w:val="20"/>
          <w:szCs w:val="20"/>
        </w:rPr>
        <w:lastRenderedPageBreak/>
        <w:t>3</w:t>
      </w:r>
      <w:r w:rsidRPr="004038CC">
        <w:rPr>
          <w:rFonts w:ascii="微软雅黑" w:eastAsia="微软雅黑" w:hAnsi="微软雅黑" w:hint="eastAsia"/>
          <w:b/>
          <w:bCs/>
          <w:sz w:val="20"/>
          <w:szCs w:val="20"/>
        </w:rPr>
        <w:t>、综合</w:t>
      </w:r>
      <w:r w:rsidRPr="004038CC">
        <w:rPr>
          <w:rFonts w:ascii="微软雅黑" w:eastAsia="微软雅黑" w:hAnsi="微软雅黑"/>
          <w:b/>
          <w:bCs/>
          <w:sz w:val="20"/>
          <w:szCs w:val="20"/>
        </w:rPr>
        <w:t>布线服务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584"/>
      </w:tblGrid>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center"/>
              <w:rPr>
                <w:rFonts w:ascii="宋体" w:eastAsia="宋体" w:hAnsi="宋体"/>
                <w:b/>
                <w:szCs w:val="21"/>
              </w:rPr>
            </w:pPr>
            <w:r w:rsidRPr="004038CC">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left"/>
              <w:rPr>
                <w:rFonts w:ascii="宋体" w:eastAsia="宋体" w:hAnsi="宋体"/>
                <w:b/>
                <w:szCs w:val="21"/>
              </w:rPr>
            </w:pPr>
            <w:r w:rsidRPr="004038CC">
              <w:rPr>
                <w:rFonts w:ascii="宋体" w:eastAsia="宋体" w:hAnsi="宋体" w:hint="eastAsia"/>
                <w:b/>
                <w:szCs w:val="21"/>
              </w:rPr>
              <w:t>技术要求规格</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center"/>
              <w:rPr>
                <w:rFonts w:ascii="宋体" w:eastAsia="宋体" w:hAnsi="宋体"/>
                <w:b/>
                <w:szCs w:val="21"/>
              </w:rPr>
            </w:pPr>
            <w:r w:rsidRPr="004038CC">
              <w:rPr>
                <w:rFonts w:asciiTheme="minorEastAsia" w:hAnsiTheme="minorEastAsia" w:hint="eastAsia"/>
                <w:b/>
                <w:szCs w:val="21"/>
              </w:rPr>
              <w:t>总体要求</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jc w:val="left"/>
              <w:rPr>
                <w:rFonts w:ascii="宋体" w:eastAsia="宋体" w:hAnsi="宋体"/>
                <w:szCs w:val="21"/>
              </w:rPr>
            </w:pPr>
            <w:r w:rsidRPr="004038CC">
              <w:rPr>
                <w:rFonts w:ascii="宋体" w:eastAsia="宋体" w:hAnsi="宋体" w:hint="eastAsia"/>
                <w:szCs w:val="21"/>
              </w:rPr>
              <w:t>全院零散信息点的增加及信息点故障处理</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b/>
                <w:szCs w:val="21"/>
              </w:rPr>
            </w:pPr>
            <w:r w:rsidRPr="004038CC">
              <w:rPr>
                <w:rFonts w:asciiTheme="minorEastAsia" w:hAnsiTheme="minorEastAsia"/>
                <w:b/>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360" w:lineRule="auto"/>
              <w:rPr>
                <w:rFonts w:ascii="宋体" w:eastAsia="宋体" w:hAnsi="宋体"/>
                <w:szCs w:val="21"/>
              </w:rPr>
            </w:pPr>
            <w:r w:rsidRPr="004038CC">
              <w:rPr>
                <w:rFonts w:ascii="宋体" w:eastAsia="宋体" w:hAnsi="宋体" w:hint="eastAsia"/>
                <w:szCs w:val="21"/>
              </w:rPr>
              <w:t>新增信息点；并提供信息点所使用的超五类网线、模块、面板等辅料</w:t>
            </w:r>
          </w:p>
          <w:p w:rsidR="00D95901" w:rsidRPr="004038CC" w:rsidRDefault="00D95901" w:rsidP="00620D9A">
            <w:pPr>
              <w:spacing w:line="360" w:lineRule="auto"/>
              <w:rPr>
                <w:rFonts w:ascii="宋体" w:eastAsia="宋体" w:hAnsi="宋体"/>
                <w:szCs w:val="21"/>
              </w:rPr>
            </w:pPr>
            <w:r w:rsidRPr="004038CC">
              <w:rPr>
                <w:rFonts w:ascii="宋体" w:eastAsia="宋体" w:hAnsi="宋体" w:hint="eastAsia"/>
                <w:szCs w:val="21"/>
              </w:rPr>
              <w:t>信息面板；白色，86X86，单、双孔，墙上型安装，地上安装，适配国产86X86暗盒</w:t>
            </w:r>
          </w:p>
          <w:p w:rsidR="00D95901" w:rsidRPr="004038CC" w:rsidRDefault="00D95901" w:rsidP="00620D9A">
            <w:pPr>
              <w:spacing w:line="360" w:lineRule="auto"/>
              <w:rPr>
                <w:rFonts w:ascii="宋体" w:eastAsia="宋体" w:hAnsi="宋体"/>
                <w:szCs w:val="21"/>
              </w:rPr>
            </w:pPr>
            <w:r w:rsidRPr="004038CC">
              <w:rPr>
                <w:rFonts w:ascii="宋体" w:eastAsia="宋体" w:hAnsi="宋体" w:hint="eastAsia"/>
                <w:szCs w:val="21"/>
              </w:rPr>
              <w:t>信息模块；与固定的GigaSPEED水平线</w:t>
            </w:r>
            <w:proofErr w:type="gramStart"/>
            <w:r w:rsidRPr="004038CC">
              <w:rPr>
                <w:rFonts w:ascii="宋体" w:eastAsia="宋体" w:hAnsi="宋体" w:hint="eastAsia"/>
                <w:szCs w:val="21"/>
              </w:rPr>
              <w:t>缆</w:t>
            </w:r>
            <w:proofErr w:type="gramEnd"/>
            <w:r w:rsidRPr="004038CC">
              <w:rPr>
                <w:rFonts w:ascii="宋体" w:eastAsia="宋体" w:hAnsi="宋体" w:hint="eastAsia"/>
                <w:szCs w:val="21"/>
              </w:rPr>
              <w:t>配合时，有极好的电气特性</w:t>
            </w:r>
          </w:p>
          <w:p w:rsidR="00D95901" w:rsidRPr="004038CC" w:rsidRDefault="00D95901" w:rsidP="00620D9A">
            <w:pPr>
              <w:spacing w:line="360" w:lineRule="auto"/>
              <w:rPr>
                <w:rFonts w:ascii="宋体" w:eastAsia="宋体" w:hAnsi="宋体"/>
                <w:szCs w:val="21"/>
              </w:rPr>
            </w:pPr>
            <w:r w:rsidRPr="004038CC">
              <w:rPr>
                <w:rFonts w:ascii="宋体" w:eastAsia="宋体" w:hAnsi="宋体" w:hint="eastAsia"/>
                <w:szCs w:val="21"/>
              </w:rPr>
              <w:t>布线系统推荐品牌；超五类线缆；鼎志，普天，西蒙等国内知名品牌</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b/>
                <w:szCs w:val="21"/>
              </w:rPr>
            </w:pPr>
            <w:r w:rsidRPr="004038CC">
              <w:rPr>
                <w:rFonts w:asciiTheme="minorEastAsia" w:hAnsiTheme="minorEastAsia"/>
                <w:b/>
                <w:szCs w:val="21"/>
              </w:rPr>
              <w:t>3.2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420" w:lineRule="exact"/>
              <w:rPr>
                <w:rFonts w:ascii="宋体" w:eastAsia="宋体" w:hAnsi="宋体"/>
                <w:szCs w:val="21"/>
              </w:rPr>
            </w:pPr>
            <w:r w:rsidRPr="004038CC">
              <w:rPr>
                <w:rFonts w:ascii="宋体" w:eastAsia="宋体" w:hAnsi="宋体" w:hint="eastAsia"/>
                <w:szCs w:val="21"/>
              </w:rPr>
              <w:t>信息点寻线</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b/>
                <w:szCs w:val="21"/>
              </w:rPr>
            </w:pPr>
            <w:r w:rsidRPr="004038CC">
              <w:rPr>
                <w:rFonts w:asciiTheme="minorEastAsia" w:hAnsiTheme="minorEastAsia" w:hint="eastAsia"/>
                <w:b/>
                <w:szCs w:val="21"/>
              </w:rPr>
              <w:t>3.3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420" w:lineRule="exact"/>
              <w:rPr>
                <w:rFonts w:ascii="宋体" w:eastAsia="宋体" w:hAnsi="宋体"/>
                <w:szCs w:val="21"/>
              </w:rPr>
            </w:pPr>
            <w:r w:rsidRPr="004038CC">
              <w:rPr>
                <w:rFonts w:ascii="宋体" w:eastAsia="宋体" w:hAnsi="宋体" w:hint="eastAsia"/>
                <w:szCs w:val="21"/>
              </w:rPr>
              <w:t>信息点故障处理</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b/>
                <w:szCs w:val="21"/>
              </w:rPr>
            </w:pPr>
            <w:r w:rsidRPr="004038CC">
              <w:rPr>
                <w:rFonts w:asciiTheme="minorEastAsia" w:hAnsiTheme="minorEastAsia" w:hint="eastAsia"/>
                <w:b/>
                <w:szCs w:val="21"/>
              </w:rPr>
              <w:t>3.4</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420" w:lineRule="exact"/>
              <w:rPr>
                <w:rFonts w:ascii="宋体" w:eastAsia="宋体" w:hAnsi="宋体"/>
                <w:szCs w:val="21"/>
              </w:rPr>
            </w:pPr>
            <w:r w:rsidRPr="004038CC">
              <w:rPr>
                <w:rFonts w:ascii="宋体" w:eastAsia="宋体" w:hAnsi="宋体" w:hint="eastAsia"/>
                <w:szCs w:val="21"/>
              </w:rPr>
              <w:t>信息点标签打印</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b/>
                <w:szCs w:val="21"/>
              </w:rPr>
            </w:pPr>
            <w:r w:rsidRPr="004038CC">
              <w:rPr>
                <w:rFonts w:asciiTheme="minorEastAsia" w:hAnsiTheme="minorEastAsia" w:hint="eastAsia"/>
                <w:b/>
                <w:szCs w:val="21"/>
              </w:rPr>
              <w:t>3.5</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420" w:lineRule="exact"/>
              <w:rPr>
                <w:rFonts w:ascii="宋体" w:eastAsia="宋体" w:hAnsi="宋体"/>
                <w:szCs w:val="21"/>
              </w:rPr>
            </w:pPr>
            <w:r w:rsidRPr="004038CC">
              <w:rPr>
                <w:rFonts w:ascii="宋体" w:eastAsia="宋体" w:hAnsi="宋体" w:hint="eastAsia"/>
                <w:szCs w:val="21"/>
              </w:rPr>
              <w:t>信息点图纸设计</w:t>
            </w:r>
          </w:p>
        </w:tc>
      </w:tr>
      <w:tr w:rsidR="00D95901" w:rsidRPr="004038CC" w:rsidTr="00620D9A">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jc w:val="center"/>
              <w:rPr>
                <w:rFonts w:asciiTheme="minorEastAsia" w:hAnsiTheme="minorEastAsia"/>
                <w:szCs w:val="21"/>
              </w:rPr>
            </w:pPr>
            <w:r w:rsidRPr="004038CC">
              <w:rPr>
                <w:rFonts w:asciiTheme="minorEastAsia" w:hAnsiTheme="minorEastAsia" w:hint="eastAsia"/>
                <w:b/>
                <w:szCs w:val="21"/>
              </w:rPr>
              <w:t>响应</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4038CC" w:rsidRDefault="00D95901" w:rsidP="00620D9A">
            <w:pPr>
              <w:spacing w:line="420" w:lineRule="exact"/>
              <w:rPr>
                <w:rFonts w:ascii="宋体" w:eastAsia="宋体" w:hAnsi="宋体"/>
                <w:szCs w:val="21"/>
              </w:rPr>
            </w:pPr>
            <w:r w:rsidRPr="004038CC">
              <w:rPr>
                <w:rFonts w:ascii="宋体" w:eastAsia="宋体" w:hAnsi="宋体" w:hint="eastAsia"/>
                <w:szCs w:val="21"/>
              </w:rPr>
              <w:t>服务响应7*8小时；服务应急响应4小时</w:t>
            </w:r>
          </w:p>
        </w:tc>
      </w:tr>
    </w:tbl>
    <w:p w:rsidR="00D95901" w:rsidRDefault="00D95901" w:rsidP="002F255E">
      <w:pPr>
        <w:spacing w:before="62" w:line="276" w:lineRule="auto"/>
        <w:rPr>
          <w:rFonts w:ascii="微软雅黑" w:eastAsia="微软雅黑" w:hAnsi="微软雅黑"/>
          <w:b/>
          <w:bCs/>
          <w:sz w:val="20"/>
          <w:szCs w:val="20"/>
        </w:rPr>
      </w:pPr>
    </w:p>
    <w:p w:rsidR="00D95901" w:rsidRDefault="00D95901">
      <w:pPr>
        <w:widowControl/>
        <w:jc w:val="left"/>
        <w:rPr>
          <w:rFonts w:ascii="微软雅黑" w:eastAsia="微软雅黑" w:hAnsi="微软雅黑"/>
          <w:b/>
          <w:bCs/>
          <w:sz w:val="20"/>
          <w:szCs w:val="20"/>
        </w:rPr>
      </w:pPr>
      <w:r>
        <w:rPr>
          <w:rFonts w:ascii="微软雅黑" w:eastAsia="微软雅黑" w:hAnsi="微软雅黑"/>
          <w:b/>
          <w:bCs/>
          <w:sz w:val="20"/>
          <w:szCs w:val="20"/>
        </w:rPr>
        <w:br w:type="page"/>
      </w:r>
    </w:p>
    <w:p w:rsidR="00D95901" w:rsidRDefault="00D959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lastRenderedPageBreak/>
        <w:t>抗菌药物管理系统项目技术参数要求</w:t>
      </w:r>
    </w:p>
    <w:p w:rsidR="00D95901" w:rsidRDefault="00D95901">
      <w:pPr>
        <w:spacing w:line="276" w:lineRule="auto"/>
        <w:ind w:firstLine="555"/>
        <w:jc w:val="center"/>
        <w:rPr>
          <w:rFonts w:ascii="微软雅黑" w:eastAsia="微软雅黑" w:hAnsi="微软雅黑"/>
          <w:b/>
          <w:sz w:val="28"/>
          <w:szCs w:val="28"/>
        </w:rPr>
      </w:pP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一、投标人资格</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1、在中华人民共和国境内注册且法定代表人具有中华人民共和国国籍。</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2、经营范围符合本次招标内容，具有履行合同所必需的设备和专业技术能力。</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3、本项目不接受联合投标，不接受分包或转包。</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4、具有良好的商业信誉和健全的财务会计制度。</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5、具有依法缴纳税收和社会保障资金的良好记录。</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6、近3年经营活动中无重大违法记录,在国家和军队采购网无不良记录。</w:t>
      </w: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二、合同期限</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合同期限</w:t>
      </w:r>
      <w:proofErr w:type="gramStart"/>
      <w:r>
        <w:rPr>
          <w:rFonts w:ascii="微软雅黑" w:eastAsia="微软雅黑" w:hAnsi="微软雅黑" w:cs="宋体" w:hint="eastAsia"/>
          <w:kern w:val="0"/>
          <w:szCs w:val="21"/>
        </w:rPr>
        <w:t>至维保期满</w:t>
      </w:r>
      <w:proofErr w:type="gramEnd"/>
      <w:r>
        <w:rPr>
          <w:rFonts w:ascii="微软雅黑" w:eastAsia="微软雅黑" w:hAnsi="微软雅黑" w:cs="宋体" w:hint="eastAsia"/>
          <w:kern w:val="0"/>
          <w:szCs w:val="21"/>
        </w:rPr>
        <w:t>（自验收合格之日起算）结束,</w:t>
      </w:r>
      <w:proofErr w:type="gramStart"/>
      <w:r>
        <w:rPr>
          <w:rFonts w:ascii="微软雅黑" w:eastAsia="微软雅黑" w:hAnsi="微软雅黑" w:cs="宋体" w:hint="eastAsia"/>
          <w:kern w:val="0"/>
          <w:szCs w:val="21"/>
        </w:rPr>
        <w:t>维保期满</w:t>
      </w:r>
      <w:proofErr w:type="gramEnd"/>
      <w:r>
        <w:rPr>
          <w:rFonts w:ascii="微软雅黑" w:eastAsia="微软雅黑" w:hAnsi="微软雅黑" w:cs="宋体" w:hint="eastAsia"/>
          <w:kern w:val="0"/>
          <w:szCs w:val="21"/>
        </w:rPr>
        <w:t>后的维护费用将根据合同相关约定执行。</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三、交货时间</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合同签订后2个月内完成安装调试，3个月内完成项目实施工作。</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四、项目验收、付款方式</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b/>
          <w:kern w:val="0"/>
          <w:szCs w:val="21"/>
        </w:rPr>
        <w:t>验收工期：</w:t>
      </w:r>
      <w:r>
        <w:rPr>
          <w:rFonts w:ascii="微软雅黑" w:eastAsia="微软雅黑" w:hAnsi="微软雅黑" w:cs="宋体" w:hint="eastAsia"/>
          <w:kern w:val="0"/>
          <w:szCs w:val="21"/>
        </w:rPr>
        <w:t>乙方应在合同生效3个月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软件部分付款方式：</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（1）合同签订生效后，中标人提交发票（金额为合同软件价款的30%），需求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相应金额发票并审核无误后于60个工作日内，向中标人支付合同软件价款的30%；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（2）中标人与需求方签署产品验收报告后，中标人提交发票（金额为合同软件价款的60%），需求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相应金额发票并审核无误后于60个工作日内，向中标人支付合同软件价款的60%；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（3）自中标人与需求方签署产品验收报告日起，免费维护期满且中标人维护期内按合同履行了所有义务的，中标人提交发票（金额为合同软件价款的10%），需求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相应金额发票并审核无误后于60个工作日内，向中标人支付合同软件价款的10%。</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硬件部分付款方式：</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（1）合同签订生效后，中标人与需求方签署硬件设备签收单后，中标人提交发票（金额为合同硬件价款的50%），需求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相应金额发票并审核无误后于60个工作日内，向中标人支付合同硬件价款的50%；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（2）中标人与需求方签署硬件设备验收报告后，中标人提交发票（金额为合同硬件价款的40%），需求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相应金额发票并审核无误后于60个工作日内，向中标人支付合同硬件价款的40%；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（3）自中标人与需求方签署硬件设备验收报告日起，免费维护期满一年且中标人维护期内按合同履行了所有义务的，中标人提交发票（金额为合同硬件价款的10%），需求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相应金额发票并审核无误后于60个工作日内，向中标人支付合同硬件价款的10%。</w:t>
      </w:r>
    </w:p>
    <w:p w:rsidR="00D95901" w:rsidRPr="005913E9" w:rsidRDefault="00D95901" w:rsidP="005913E9">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b/>
          <w:kern w:val="0"/>
          <w:szCs w:val="21"/>
        </w:rPr>
        <w:t>一次性服务部分付款方式：</w:t>
      </w:r>
      <w:r w:rsidRPr="005913E9">
        <w:rPr>
          <w:rFonts w:ascii="微软雅黑" w:eastAsia="微软雅黑" w:hAnsi="微软雅黑" w:cs="宋体" w:hint="eastAsia"/>
          <w:kern w:val="0"/>
          <w:szCs w:val="21"/>
        </w:rPr>
        <w:t>合同签订生效后，中标人与需求方签署服务验收报告后，中标人提交发票（金额为合同服务价款的100%），需求</w:t>
      </w:r>
      <w:proofErr w:type="gramStart"/>
      <w:r w:rsidRPr="005913E9">
        <w:rPr>
          <w:rFonts w:ascii="微软雅黑" w:eastAsia="微软雅黑" w:hAnsi="微软雅黑" w:cs="宋体" w:hint="eastAsia"/>
          <w:kern w:val="0"/>
          <w:szCs w:val="21"/>
        </w:rPr>
        <w:t>方收到</w:t>
      </w:r>
      <w:proofErr w:type="gramEnd"/>
      <w:r w:rsidRPr="005913E9">
        <w:rPr>
          <w:rFonts w:ascii="微软雅黑" w:eastAsia="微软雅黑" w:hAnsi="微软雅黑" w:cs="宋体" w:hint="eastAsia"/>
          <w:kern w:val="0"/>
          <w:szCs w:val="21"/>
        </w:rPr>
        <w:t>相应金额发票并审核无误后于60个工作日内，向中标人支付合同服务价款的100%。</w:t>
      </w:r>
    </w:p>
    <w:p w:rsidR="00D95901" w:rsidRPr="005913E9" w:rsidRDefault="00D95901" w:rsidP="005913E9">
      <w:pPr>
        <w:widowControl/>
        <w:spacing w:line="276" w:lineRule="auto"/>
        <w:jc w:val="left"/>
        <w:rPr>
          <w:rFonts w:ascii="微软雅黑" w:eastAsia="微软雅黑" w:hAnsi="微软雅黑" w:cs="宋体"/>
          <w:b/>
          <w:kern w:val="0"/>
          <w:szCs w:val="21"/>
        </w:rPr>
      </w:pPr>
      <w:proofErr w:type="gramStart"/>
      <w:r w:rsidRPr="005913E9">
        <w:rPr>
          <w:rFonts w:ascii="微软雅黑" w:eastAsia="微软雅黑" w:hAnsi="微软雅黑" w:cs="宋体" w:hint="eastAsia"/>
          <w:b/>
          <w:kern w:val="0"/>
          <w:szCs w:val="21"/>
        </w:rPr>
        <w:t>维保服务部</w:t>
      </w:r>
      <w:proofErr w:type="gramEnd"/>
      <w:r w:rsidRPr="005913E9">
        <w:rPr>
          <w:rFonts w:ascii="微软雅黑" w:eastAsia="微软雅黑" w:hAnsi="微软雅黑" w:cs="宋体" w:hint="eastAsia"/>
          <w:b/>
          <w:kern w:val="0"/>
          <w:szCs w:val="21"/>
        </w:rPr>
        <w:t>分付款方式：</w:t>
      </w:r>
    </w:p>
    <w:p w:rsidR="00D95901" w:rsidRPr="005913E9" w:rsidRDefault="00D95901" w:rsidP="005913E9">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kern w:val="0"/>
          <w:szCs w:val="21"/>
        </w:rPr>
        <w:t>（1）第一期付款，合同生效后，乙方提交发票（金额为合同价款的10%），甲方收到相应金额发票并审核无误后 60个工作日内，甲方向乙方支付合同价款的10%。</w:t>
      </w:r>
    </w:p>
    <w:p w:rsidR="00D95901" w:rsidRPr="005913E9" w:rsidRDefault="00D95901" w:rsidP="005913E9">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kern w:val="0"/>
          <w:szCs w:val="21"/>
        </w:rPr>
        <w:lastRenderedPageBreak/>
        <w:t>（2）第二期付款，本合同生效后，自运维服务期限起始日起至维保期过半期满，乙方提供相应的服务记录（巡检报告、服务记录等）及发票（金额为合同款的45%）给甲方确认，经甲方审核无误后 60个工作日内，甲方向乙方支付合同款的45%。</w:t>
      </w:r>
    </w:p>
    <w:p w:rsidR="00D95901" w:rsidRPr="005913E9" w:rsidRDefault="00D95901" w:rsidP="005913E9">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kern w:val="0"/>
          <w:szCs w:val="21"/>
        </w:rPr>
        <w:t>（3）第三期付款，本合同生效后，自运维服务期限起始日起</w:t>
      </w:r>
      <w:proofErr w:type="gramStart"/>
      <w:r w:rsidRPr="005913E9">
        <w:rPr>
          <w:rFonts w:ascii="微软雅黑" w:eastAsia="微软雅黑" w:hAnsi="微软雅黑" w:cs="宋体" w:hint="eastAsia"/>
          <w:kern w:val="0"/>
          <w:szCs w:val="21"/>
        </w:rPr>
        <w:t>至维保期满</w:t>
      </w:r>
      <w:proofErr w:type="gramEnd"/>
      <w:r w:rsidRPr="005913E9">
        <w:rPr>
          <w:rFonts w:ascii="微软雅黑" w:eastAsia="微软雅黑" w:hAnsi="微软雅黑" w:cs="宋体" w:hint="eastAsia"/>
          <w:kern w:val="0"/>
          <w:szCs w:val="21"/>
        </w:rPr>
        <w:t>，乙方提供相应的服务记录（巡检报告、服务记录等）及发票（金额为合同款的45%）给甲方确认，经甲方审核无误后 60个工作日内，甲方向乙方支付合同款的45%。</w:t>
      </w:r>
    </w:p>
    <w:p w:rsidR="00D95901" w:rsidRPr="005913E9" w:rsidRDefault="00D95901" w:rsidP="005913E9">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kern w:val="0"/>
          <w:szCs w:val="21"/>
        </w:rPr>
        <w:t>（4）在支付第二期和第三期合同款项时，乙方须提供相应的服务记录给甲方确认，同时甲方向乙方出具《服务评价表》（合同附件约定），甲方确认后视同乙方即完成当期的服务。</w:t>
      </w:r>
    </w:p>
    <w:p w:rsidR="00D95901" w:rsidRPr="005913E9" w:rsidRDefault="00D95901">
      <w:pPr>
        <w:widowControl/>
        <w:spacing w:line="276" w:lineRule="auto"/>
        <w:jc w:val="left"/>
        <w:rPr>
          <w:rFonts w:ascii="微软雅黑" w:eastAsia="微软雅黑" w:hAnsi="微软雅黑" w:cs="宋体"/>
          <w:kern w:val="0"/>
          <w:szCs w:val="21"/>
        </w:rPr>
      </w:pPr>
      <w:r w:rsidRPr="005913E9">
        <w:rPr>
          <w:rFonts w:ascii="微软雅黑" w:eastAsia="微软雅黑" w:hAnsi="微软雅黑" w:cs="宋体" w:hint="eastAsia"/>
          <w:kern w:val="0"/>
          <w:szCs w:val="21"/>
        </w:rPr>
        <w:t>（5）经甲方确认《服务评价表》中考核总分在80~100分，甲方按合同约定款项的100%付款；考核总分在60~79分，甲方按合同约定款项的60%付款；考核总分在60分以下，甲方按合同约定款项的0%付款。</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五、投标标的金额</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本次招标最高投标限价为</w:t>
      </w:r>
      <w:r>
        <w:rPr>
          <w:rFonts w:ascii="微软雅黑" w:eastAsia="微软雅黑" w:hAnsi="微软雅黑" w:cs="宋体"/>
          <w:kern w:val="0"/>
          <w:szCs w:val="21"/>
        </w:rPr>
        <w:t>27</w:t>
      </w:r>
      <w:r>
        <w:rPr>
          <w:rFonts w:ascii="微软雅黑" w:eastAsia="微软雅黑" w:hAnsi="微软雅黑" w:cs="宋体" w:hint="eastAsia"/>
          <w:kern w:val="0"/>
          <w:szCs w:val="21"/>
        </w:rPr>
        <w:t>万元人民币（含税），其中软件部分报价不得高于2</w:t>
      </w:r>
      <w:r>
        <w:rPr>
          <w:rFonts w:ascii="微软雅黑" w:eastAsia="微软雅黑" w:hAnsi="微软雅黑" w:cs="宋体"/>
          <w:kern w:val="0"/>
          <w:szCs w:val="21"/>
        </w:rPr>
        <w:t>2</w:t>
      </w:r>
      <w:r>
        <w:rPr>
          <w:rFonts w:ascii="微软雅黑" w:eastAsia="微软雅黑" w:hAnsi="微软雅黑" w:cs="宋体" w:hint="eastAsia"/>
          <w:kern w:val="0"/>
          <w:szCs w:val="21"/>
        </w:rPr>
        <w:t>万元人民币，服务部分报价不得高于5万元，高于最高投标限价的投标将予以否决。</w:t>
      </w:r>
    </w:p>
    <w:p w:rsidR="00D95901" w:rsidRDefault="00D95901">
      <w:pPr>
        <w:widowControl/>
        <w:spacing w:line="276" w:lineRule="auto"/>
        <w:jc w:val="left"/>
        <w:rPr>
          <w:rFonts w:ascii="微软雅黑" w:eastAsia="微软雅黑" w:hAnsi="微软雅黑" w:cs="仿宋_GB2312"/>
          <w:b/>
          <w:bCs/>
          <w:szCs w:val="21"/>
        </w:rPr>
      </w:pPr>
      <w:r>
        <w:rPr>
          <w:rFonts w:ascii="微软雅黑" w:eastAsia="微软雅黑" w:hAnsi="微软雅黑" w:cs="仿宋_GB2312" w:hint="eastAsia"/>
          <w:b/>
          <w:bCs/>
          <w:szCs w:val="21"/>
        </w:rPr>
        <w:t>六、总体要求</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Pr>
          <w:rFonts w:ascii="微软雅黑" w:eastAsia="微软雅黑" w:hAnsi="微软雅黑" w:cs="宋体" w:hint="eastAsia"/>
          <w:kern w:val="0"/>
          <w:szCs w:val="21"/>
        </w:rPr>
        <w:t>容灾及应急</w:t>
      </w:r>
      <w:proofErr w:type="gramEnd"/>
      <w:r>
        <w:rPr>
          <w:rFonts w:ascii="微软雅黑" w:eastAsia="微软雅黑" w:hAnsi="微软雅黑" w:cs="宋体" w:hint="eastAsia"/>
          <w:kern w:val="0"/>
          <w:szCs w:val="21"/>
        </w:rPr>
        <w:t>解决方案。具体要求如下：</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1、项目建设内容中所列的软件建设模块和具体内容不能有任何缺失，否则甲方有权拒绝验收。</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2、安装和实施之后，提供对应用人员和医院维护、管理人员进行培训。</w:t>
      </w:r>
    </w:p>
    <w:p w:rsidR="00D95901" w:rsidRDefault="00D95901">
      <w:pPr>
        <w:spacing w:line="276" w:lineRule="auto"/>
        <w:outlineLvl w:val="0"/>
        <w:rPr>
          <w:rFonts w:ascii="微软雅黑" w:eastAsia="微软雅黑" w:hAnsi="微软雅黑" w:cs="仿宋_GB2312"/>
          <w:bCs/>
          <w:szCs w:val="21"/>
        </w:rPr>
      </w:pPr>
      <w:r>
        <w:rPr>
          <w:rFonts w:ascii="微软雅黑" w:eastAsia="微软雅黑" w:hAnsi="微软雅黑" w:cs="仿宋_GB2312" w:hint="eastAsia"/>
          <w:bCs/>
          <w:szCs w:val="21"/>
        </w:rPr>
        <w:t>3、本项目软件至少提供1年</w:t>
      </w:r>
      <w:proofErr w:type="gramStart"/>
      <w:r>
        <w:rPr>
          <w:rFonts w:ascii="微软雅黑" w:eastAsia="微软雅黑" w:hAnsi="微软雅黑" w:cs="仿宋_GB2312" w:hint="eastAsia"/>
          <w:bCs/>
          <w:szCs w:val="21"/>
        </w:rPr>
        <w:t>免费维保服务</w:t>
      </w:r>
      <w:proofErr w:type="gramEnd"/>
      <w:r>
        <w:rPr>
          <w:rFonts w:ascii="微软雅黑" w:eastAsia="微软雅黑" w:hAnsi="微软雅黑" w:cs="仿宋_GB2312" w:hint="eastAsia"/>
          <w:bCs/>
          <w:szCs w:val="21"/>
        </w:rPr>
        <w:t>，硬件至少提供5年</w:t>
      </w:r>
      <w:proofErr w:type="gramStart"/>
      <w:r>
        <w:rPr>
          <w:rFonts w:ascii="微软雅黑" w:eastAsia="微软雅黑" w:hAnsi="微软雅黑" w:cs="仿宋_GB2312" w:hint="eastAsia"/>
          <w:bCs/>
          <w:szCs w:val="21"/>
        </w:rPr>
        <w:t>免费维保服务</w:t>
      </w:r>
      <w:proofErr w:type="gramEnd"/>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仿宋_GB2312" w:hint="eastAsia"/>
          <w:bCs/>
          <w:szCs w:val="21"/>
        </w:rPr>
        <w:lastRenderedPageBreak/>
        <w:t>4、本项目硬件免费质保期满后，</w:t>
      </w:r>
      <w:proofErr w:type="gramStart"/>
      <w:r>
        <w:rPr>
          <w:rFonts w:ascii="微软雅黑" w:eastAsia="微软雅黑" w:hAnsi="微软雅黑" w:cs="仿宋_GB2312" w:hint="eastAsia"/>
          <w:bCs/>
          <w:szCs w:val="21"/>
        </w:rPr>
        <w:t>如</w:t>
      </w:r>
      <w:r>
        <w:rPr>
          <w:rFonts w:ascii="微软雅黑" w:eastAsia="微软雅黑" w:hAnsi="微软雅黑" w:cs="宋体" w:hint="eastAsia"/>
          <w:kern w:val="0"/>
          <w:szCs w:val="21"/>
        </w:rPr>
        <w:t>需求</w:t>
      </w:r>
      <w:proofErr w:type="gramEnd"/>
      <w:r>
        <w:rPr>
          <w:rFonts w:ascii="微软雅黑" w:eastAsia="微软雅黑" w:hAnsi="微软雅黑" w:cs="宋体" w:hint="eastAsia"/>
          <w:kern w:val="0"/>
          <w:szCs w:val="21"/>
        </w:rPr>
        <w:t>方需要投标人继续提供</w:t>
      </w:r>
      <w:proofErr w:type="gramStart"/>
      <w:r>
        <w:rPr>
          <w:rFonts w:ascii="微软雅黑" w:eastAsia="微软雅黑" w:hAnsi="微软雅黑" w:cs="宋体" w:hint="eastAsia"/>
          <w:kern w:val="0"/>
          <w:szCs w:val="21"/>
        </w:rPr>
        <w:t>硬件维保服务</w:t>
      </w:r>
      <w:proofErr w:type="gramEnd"/>
      <w:r>
        <w:rPr>
          <w:rFonts w:ascii="微软雅黑" w:eastAsia="微软雅黑" w:hAnsi="微软雅黑" w:cs="宋体" w:hint="eastAsia"/>
          <w:kern w:val="0"/>
          <w:szCs w:val="21"/>
        </w:rPr>
        <w:t>，则投标人承诺提供</w:t>
      </w:r>
      <w:proofErr w:type="gramStart"/>
      <w:r>
        <w:rPr>
          <w:rFonts w:ascii="微软雅黑" w:eastAsia="微软雅黑" w:hAnsi="微软雅黑" w:cs="宋体" w:hint="eastAsia"/>
          <w:kern w:val="0"/>
          <w:szCs w:val="21"/>
        </w:rPr>
        <w:t>给需求</w:t>
      </w:r>
      <w:proofErr w:type="gramEnd"/>
      <w:r>
        <w:rPr>
          <w:rFonts w:ascii="微软雅黑" w:eastAsia="微软雅黑" w:hAnsi="微软雅黑" w:cs="宋体" w:hint="eastAsia"/>
          <w:kern w:val="0"/>
          <w:szCs w:val="21"/>
        </w:rPr>
        <w:t>方的有偿年硬件维保费最高不超过合同中硬件部分价款的10%。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仿宋_GB2312" w:hint="eastAsia"/>
          <w:bCs/>
          <w:szCs w:val="21"/>
        </w:rPr>
        <w:t>5、本项目软件免费质保期满后，</w:t>
      </w:r>
      <w:proofErr w:type="gramStart"/>
      <w:r>
        <w:rPr>
          <w:rFonts w:ascii="微软雅黑" w:eastAsia="微软雅黑" w:hAnsi="微软雅黑" w:cs="仿宋_GB2312" w:hint="eastAsia"/>
          <w:bCs/>
          <w:szCs w:val="21"/>
        </w:rPr>
        <w:t>如</w:t>
      </w:r>
      <w:r>
        <w:rPr>
          <w:rFonts w:ascii="微软雅黑" w:eastAsia="微软雅黑" w:hAnsi="微软雅黑" w:cs="宋体" w:hint="eastAsia"/>
          <w:kern w:val="0"/>
          <w:szCs w:val="21"/>
        </w:rPr>
        <w:t>需求</w:t>
      </w:r>
      <w:proofErr w:type="gramEnd"/>
      <w:r>
        <w:rPr>
          <w:rFonts w:ascii="微软雅黑" w:eastAsia="微软雅黑" w:hAnsi="微软雅黑" w:cs="宋体" w:hint="eastAsia"/>
          <w:kern w:val="0"/>
          <w:szCs w:val="21"/>
        </w:rPr>
        <w:t>方需要投标人继续提供</w:t>
      </w:r>
      <w:proofErr w:type="gramStart"/>
      <w:r>
        <w:rPr>
          <w:rFonts w:ascii="微软雅黑" w:eastAsia="微软雅黑" w:hAnsi="微软雅黑" w:cs="宋体" w:hint="eastAsia"/>
          <w:kern w:val="0"/>
          <w:szCs w:val="21"/>
        </w:rPr>
        <w:t>软件维保服务</w:t>
      </w:r>
      <w:proofErr w:type="gramEnd"/>
      <w:r>
        <w:rPr>
          <w:rFonts w:ascii="微软雅黑" w:eastAsia="微软雅黑" w:hAnsi="微软雅黑" w:cs="宋体" w:hint="eastAsia"/>
          <w:kern w:val="0"/>
          <w:szCs w:val="21"/>
        </w:rPr>
        <w:t>，则投标人承诺提供</w:t>
      </w:r>
      <w:proofErr w:type="gramStart"/>
      <w:r>
        <w:rPr>
          <w:rFonts w:ascii="微软雅黑" w:eastAsia="微软雅黑" w:hAnsi="微软雅黑" w:cs="宋体" w:hint="eastAsia"/>
          <w:kern w:val="0"/>
          <w:szCs w:val="21"/>
        </w:rPr>
        <w:t>给需求</w:t>
      </w:r>
      <w:proofErr w:type="gramEnd"/>
      <w:r>
        <w:rPr>
          <w:rFonts w:ascii="微软雅黑" w:eastAsia="微软雅黑" w:hAnsi="微软雅黑" w:cs="宋体" w:hint="eastAsia"/>
          <w:kern w:val="0"/>
          <w:szCs w:val="21"/>
        </w:rPr>
        <w:t>方的有偿年软件维保费最高不超过合同中软件部分价款的10%。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注：项目总体要求为必须满足的要求，最终将作为条款写入合同。</w:t>
      </w:r>
    </w:p>
    <w:p w:rsidR="00D95901" w:rsidRDefault="00D95901">
      <w:pPr>
        <w:widowControl/>
        <w:spacing w:line="276" w:lineRule="auto"/>
        <w:jc w:val="left"/>
        <w:rPr>
          <w:rFonts w:ascii="微软雅黑" w:eastAsia="微软雅黑" w:hAnsi="微软雅黑" w:cs="宋体"/>
          <w:kern w:val="0"/>
          <w:szCs w:val="21"/>
        </w:rPr>
      </w:pP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8715" w:type="dxa"/>
        <w:tblLayout w:type="fixed"/>
        <w:tblLook w:val="04A0"/>
      </w:tblPr>
      <w:tblGrid>
        <w:gridCol w:w="993"/>
        <w:gridCol w:w="1660"/>
        <w:gridCol w:w="2693"/>
        <w:gridCol w:w="1951"/>
        <w:gridCol w:w="1418"/>
      </w:tblGrid>
      <w:tr w:rsidR="00D95901">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数量（套）</w:t>
            </w:r>
          </w:p>
        </w:tc>
      </w:tr>
      <w:tr w:rsidR="00D95901">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1</w:t>
            </w:r>
          </w:p>
        </w:tc>
        <w:tc>
          <w:tcPr>
            <w:tcW w:w="1660" w:type="dxa"/>
            <w:tcBorders>
              <w:top w:val="single" w:sz="8" w:space="0" w:color="000000"/>
              <w:left w:val="single" w:sz="8" w:space="0" w:color="000000"/>
              <w:right w:val="single" w:sz="8" w:space="0" w:color="000000"/>
            </w:tcBorders>
            <w:vAlign w:val="center"/>
          </w:tcPr>
          <w:p w:rsidR="00D95901" w:rsidRDefault="00D95901">
            <w:pPr>
              <w:rPr>
                <w:rFonts w:ascii="宋体" w:eastAsia="宋体" w:hAnsi="宋体"/>
                <w:bCs/>
              </w:rPr>
            </w:pPr>
            <w:r>
              <w:rPr>
                <w:rFonts w:ascii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rPr>
                <w:rFonts w:ascii="宋体" w:eastAsia="宋体" w:hAnsi="宋体"/>
                <w:bCs/>
              </w:rPr>
            </w:pPr>
            <w:r>
              <w:rPr>
                <w:rFonts w:ascii="宋体" w:eastAsia="宋体" w:hAnsi="宋体" w:hint="eastAsia"/>
                <w:bCs/>
              </w:rPr>
              <w:t>抗菌药物管理系统</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宋体" w:eastAsia="宋体" w:hAnsi="宋体"/>
                <w:bCs/>
              </w:rPr>
            </w:pPr>
            <w:r>
              <w:rPr>
                <w:rFonts w:ascii="宋体" w:eastAsia="宋体" w:hAnsi="宋体" w:hint="eastAsia"/>
                <w:bCs/>
              </w:rPr>
              <w:t>1</w:t>
            </w:r>
          </w:p>
        </w:tc>
      </w:tr>
      <w:tr w:rsidR="00D95901">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rPr>
                <w:rFonts w:ascii="宋体" w:eastAsia="宋体" w:hAnsi="宋体"/>
                <w:bCs/>
              </w:rPr>
            </w:pPr>
            <w:r>
              <w:rPr>
                <w:rFonts w:ascii="宋体" w:eastAsia="宋体" w:hAnsi="宋体" w:hint="eastAsia"/>
                <w:bCs/>
              </w:rPr>
              <w:t>2</w:t>
            </w:r>
          </w:p>
        </w:tc>
        <w:tc>
          <w:tcPr>
            <w:tcW w:w="1660"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宋体" w:hAnsi="宋体"/>
                <w:bCs/>
              </w:rPr>
            </w:pPr>
            <w:r>
              <w:rPr>
                <w:rFonts w:asciiTheme="minorEastAsia" w:hAnsiTheme="minorEastAsia" w:hint="eastAsia"/>
                <w:bCs/>
              </w:rPr>
              <w:t>接口集成服务</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Theme="minorEastAsia" w:hAnsiTheme="minorEastAsia" w:hint="eastAsia"/>
                <w:bCs/>
              </w:rPr>
              <w:t>与HIS、EMR系统接口</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宋体" w:eastAsia="宋体" w:hAnsi="宋体"/>
                <w:bCs/>
              </w:rPr>
            </w:pPr>
            <w:r>
              <w:rPr>
                <w:rFonts w:ascii="宋体" w:eastAsia="宋体" w:hAnsi="宋体" w:hint="eastAsia"/>
                <w:bCs/>
              </w:rPr>
              <w:t>1</w:t>
            </w:r>
          </w:p>
        </w:tc>
      </w:tr>
    </w:tbl>
    <w:p w:rsidR="00D95901" w:rsidRDefault="00D95901"/>
    <w:p w:rsidR="00D95901" w:rsidRDefault="00D95901"/>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八</w:t>
      </w:r>
      <w:r>
        <w:rPr>
          <w:rFonts w:ascii="微软雅黑" w:eastAsia="微软雅黑" w:hAnsi="微软雅黑" w:cs="仿宋_GB2312"/>
          <w:b/>
          <w:bCs/>
          <w:szCs w:val="21"/>
        </w:rPr>
        <w:t>、</w:t>
      </w:r>
      <w:r>
        <w:rPr>
          <w:rFonts w:ascii="微软雅黑" w:eastAsia="微软雅黑" w:hAnsi="微软雅黑" w:cs="仿宋_GB2312" w:hint="eastAsia"/>
          <w:b/>
          <w:bCs/>
          <w:szCs w:val="21"/>
        </w:rPr>
        <w:t>技术参数要求</w:t>
      </w:r>
    </w:p>
    <w:p w:rsidR="00D95901" w:rsidRDefault="00D95901">
      <w:pPr>
        <w:spacing w:before="62" w:line="276" w:lineRule="auto"/>
        <w:ind w:firstLineChars="200" w:firstLine="422"/>
        <w:rPr>
          <w:rFonts w:asciiTheme="minorEastAsia" w:hAnsiTheme="minorEastAsia"/>
          <w:b/>
          <w:bCs/>
          <w:color w:val="000000"/>
          <w:szCs w:val="21"/>
        </w:rPr>
      </w:pPr>
      <w:r>
        <w:rPr>
          <w:rFonts w:asciiTheme="minorEastAsia" w:hAnsiTheme="minorEastAsia" w:hint="eastAsia"/>
          <w:b/>
          <w:bCs/>
          <w:color w:val="000000"/>
          <w:szCs w:val="21"/>
        </w:rPr>
        <w:t>说明：标“★”项为必选项，不满足者直接废标，标“▲”为重要技术参数指标，</w:t>
      </w:r>
      <w:proofErr w:type="gramStart"/>
      <w:r>
        <w:rPr>
          <w:rFonts w:asciiTheme="minorEastAsia" w:hAnsiTheme="minorEastAsia" w:hint="eastAsia"/>
          <w:b/>
          <w:bCs/>
          <w:color w:val="000000"/>
          <w:szCs w:val="21"/>
        </w:rPr>
        <w:t>非废标项</w:t>
      </w:r>
      <w:proofErr w:type="gramEnd"/>
      <w:r>
        <w:rPr>
          <w:rFonts w:asciiTheme="minorEastAsia" w:hAnsiTheme="minorEastAsia" w:hint="eastAsia"/>
          <w:b/>
          <w:bCs/>
          <w:color w:val="000000"/>
          <w:szCs w:val="21"/>
        </w:rPr>
        <w:t>。</w:t>
      </w:r>
    </w:p>
    <w:p w:rsidR="00D95901" w:rsidRDefault="00D95901">
      <w:pPr>
        <w:spacing w:before="62" w:line="276" w:lineRule="auto"/>
        <w:ind w:firstLineChars="200" w:firstLine="422"/>
        <w:rPr>
          <w:rFonts w:asciiTheme="minorEastAsia" w:hAnsiTheme="minorEastAsia"/>
          <w:b/>
          <w:bCs/>
          <w:color w:val="000000"/>
          <w:szCs w:val="21"/>
        </w:rPr>
      </w:pPr>
    </w:p>
    <w:p w:rsidR="00D95901" w:rsidRDefault="00D95901">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1、抗菌药物管理系统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360" w:lineRule="auto"/>
              <w:jc w:val="center"/>
              <w:rPr>
                <w:rFonts w:ascii="宋体" w:eastAsia="宋体" w:hAnsi="宋体"/>
                <w:b/>
                <w:szCs w:val="21"/>
              </w:rPr>
            </w:pPr>
            <w:r>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360" w:lineRule="auto"/>
              <w:jc w:val="left"/>
              <w:rPr>
                <w:rFonts w:ascii="宋体" w:eastAsia="宋体" w:hAnsi="宋体"/>
                <w:b/>
                <w:szCs w:val="21"/>
              </w:rPr>
            </w:pPr>
            <w:r>
              <w:rPr>
                <w:rFonts w:ascii="宋体" w:eastAsia="宋体" w:hAnsi="宋体" w:hint="eastAsia"/>
                <w:b/>
                <w:szCs w:val="21"/>
              </w:rPr>
              <w:t>技术要求规格</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spacing w:line="360" w:lineRule="auto"/>
              <w:jc w:val="center"/>
              <w:rPr>
                <w:rFonts w:asciiTheme="minorEastAsia" w:hAnsiTheme="minorEastAsia"/>
                <w:bCs/>
                <w:sz w:val="24"/>
                <w:szCs w:val="24"/>
              </w:rPr>
            </w:pPr>
            <w:r w:rsidRPr="00544DFC">
              <w:rPr>
                <w:rFonts w:asciiTheme="minorEastAsia" w:hAnsiTheme="minorEastAsia" w:hint="eastAsia"/>
                <w:bCs/>
                <w:sz w:val="24"/>
                <w:szCs w:val="24"/>
              </w:rPr>
              <w:t>1</w:t>
            </w:r>
          </w:p>
        </w:tc>
        <w:tc>
          <w:tcPr>
            <w:tcW w:w="7584" w:type="dxa"/>
            <w:tcBorders>
              <w:top w:val="single" w:sz="4" w:space="0" w:color="auto"/>
              <w:left w:val="single" w:sz="4" w:space="0" w:color="auto"/>
              <w:bottom w:val="single" w:sz="4" w:space="0" w:color="auto"/>
              <w:right w:val="single" w:sz="4" w:space="0" w:color="auto"/>
            </w:tcBorders>
          </w:tcPr>
          <w:p w:rsidR="00D95901" w:rsidRDefault="00D95901" w:rsidP="00B65E83">
            <w:pPr>
              <w:spacing w:line="360" w:lineRule="auto"/>
              <w:jc w:val="left"/>
              <w:rPr>
                <w:rFonts w:ascii="宋体" w:hAnsi="宋体"/>
                <w:b/>
                <w:noProof/>
                <w:sz w:val="24"/>
              </w:rPr>
            </w:pPr>
            <w:r w:rsidRPr="00D1101C">
              <w:rPr>
                <w:rFonts w:ascii="宋体" w:hAnsi="宋体" w:hint="eastAsia"/>
                <w:b/>
                <w:noProof/>
                <w:sz w:val="24"/>
              </w:rPr>
              <w:t>抗菌药物设置</w:t>
            </w:r>
          </w:p>
          <w:p w:rsidR="00D95901" w:rsidRPr="00B65E83" w:rsidRDefault="00D95901" w:rsidP="00B65E83">
            <w:pPr>
              <w:spacing w:line="360" w:lineRule="auto"/>
              <w:ind w:firstLineChars="177" w:firstLine="425"/>
              <w:jc w:val="left"/>
            </w:pPr>
            <w:r w:rsidRPr="00D1101C">
              <w:rPr>
                <w:rFonts w:ascii="宋体" w:hAnsi="宋体" w:hint="eastAsia"/>
                <w:noProof/>
                <w:sz w:val="24"/>
              </w:rPr>
              <w:t>对抗菌药物属性的设置，其中的属性是指所属药品使用方式，药物的添加要能进行分类，并能设置各药物之中包含的具体药物信息。对药物要能设置</w:t>
            </w:r>
            <w:r>
              <w:rPr>
                <w:rFonts w:ascii="宋体" w:hAnsi="宋体" w:hint="eastAsia"/>
                <w:noProof/>
                <w:sz w:val="24"/>
              </w:rPr>
              <w:t>分级</w:t>
            </w:r>
            <w:r w:rsidRPr="00D1101C">
              <w:rPr>
                <w:rFonts w:ascii="宋体" w:hAnsi="宋体" w:hint="eastAsia"/>
                <w:noProof/>
                <w:sz w:val="24"/>
              </w:rPr>
              <w:t>使用的权限，不同医生职称</w:t>
            </w:r>
            <w:r>
              <w:rPr>
                <w:rFonts w:ascii="宋体" w:hAnsi="宋体" w:hint="eastAsia"/>
                <w:noProof/>
                <w:sz w:val="24"/>
              </w:rPr>
              <w:t>、不同科室</w:t>
            </w:r>
            <w:r w:rsidRPr="00D1101C">
              <w:rPr>
                <w:rFonts w:ascii="宋体" w:hAnsi="宋体" w:hint="eastAsia"/>
                <w:noProof/>
                <w:sz w:val="24"/>
              </w:rPr>
              <w:t>使用的药物不同。设置功能应与药库管理功能相结合，确保其流畅性。</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2</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知识库管理</w:t>
            </w:r>
          </w:p>
          <w:p w:rsidR="00D95901" w:rsidRPr="00D1101C" w:rsidRDefault="00D95901" w:rsidP="00B65E83">
            <w:pPr>
              <w:spacing w:line="360" w:lineRule="auto"/>
              <w:jc w:val="left"/>
              <w:rPr>
                <w:rFonts w:ascii="宋体" w:hAnsi="宋体"/>
                <w:sz w:val="24"/>
              </w:rPr>
            </w:pPr>
            <w:r w:rsidRPr="00D1101C">
              <w:rPr>
                <w:rFonts w:ascii="宋体" w:hAnsi="宋体" w:hint="eastAsia"/>
                <w:sz w:val="24"/>
              </w:rPr>
              <w:t>系统能提供多维条件的知识库管理，可以针对</w:t>
            </w:r>
            <w:r>
              <w:rPr>
                <w:rFonts w:ascii="宋体" w:hAnsi="宋体" w:hint="eastAsia"/>
                <w:sz w:val="24"/>
              </w:rPr>
              <w:t>门诊用药、住院</w:t>
            </w:r>
            <w:r w:rsidRPr="00D1101C">
              <w:rPr>
                <w:rFonts w:ascii="宋体" w:hAnsi="宋体" w:hint="eastAsia"/>
                <w:sz w:val="24"/>
              </w:rPr>
              <w:t>预防用药和治疗用药</w:t>
            </w:r>
            <w:r>
              <w:rPr>
                <w:rFonts w:ascii="宋体" w:hAnsi="宋体" w:hint="eastAsia"/>
                <w:sz w:val="24"/>
              </w:rPr>
              <w:t>等</w:t>
            </w:r>
            <w:r w:rsidRPr="00D1101C">
              <w:rPr>
                <w:rFonts w:ascii="宋体" w:hAnsi="宋体" w:hint="eastAsia"/>
                <w:sz w:val="24"/>
              </w:rPr>
              <w:t>情况进行设置，投标方案需提供具体知识库模板。</w:t>
            </w:r>
          </w:p>
          <w:p w:rsidR="00D95901" w:rsidRPr="002F61C1" w:rsidRDefault="00D95901" w:rsidP="00B65E83">
            <w:pPr>
              <w:spacing w:line="360" w:lineRule="auto"/>
              <w:jc w:val="left"/>
              <w:rPr>
                <w:rFonts w:ascii="宋体" w:hAnsi="宋体"/>
                <w:sz w:val="24"/>
              </w:rPr>
            </w:pPr>
            <w:r w:rsidRPr="002F61C1">
              <w:rPr>
                <w:rFonts w:ascii="宋体" w:hAnsi="宋体" w:hint="eastAsia"/>
                <w:sz w:val="24"/>
              </w:rPr>
              <w:lastRenderedPageBreak/>
              <w:t>根据年龄、检验结果（如：肝肾功能、血常规、尿常规、药敏结果等）、体温、临床诊断、疾病名称、手术名称、感染部位、致病细菌等条件维度的设置抗菌药物的给药方案。药物的方案包含药物剂量，药物频次和用法等。</w:t>
            </w:r>
          </w:p>
          <w:p w:rsidR="00D95901" w:rsidRPr="00D1101C" w:rsidRDefault="00D95901" w:rsidP="00B65E83">
            <w:pPr>
              <w:spacing w:line="360" w:lineRule="auto"/>
              <w:jc w:val="left"/>
              <w:rPr>
                <w:rFonts w:ascii="宋体" w:hAnsi="宋体"/>
                <w:sz w:val="24"/>
              </w:rPr>
            </w:pPr>
            <w:r>
              <w:rPr>
                <w:rFonts w:ascii="宋体" w:hAnsi="宋体" w:hint="eastAsia"/>
                <w:sz w:val="24"/>
              </w:rPr>
              <w:t>系统应包含门诊规则设置和住院规则设置。</w:t>
            </w:r>
          </w:p>
          <w:p w:rsidR="00D95901" w:rsidRDefault="00D95901" w:rsidP="00B65E83">
            <w:pPr>
              <w:spacing w:line="360" w:lineRule="auto"/>
              <w:jc w:val="left"/>
              <w:rPr>
                <w:rFonts w:ascii="宋体" w:hAnsi="宋体"/>
                <w:sz w:val="24"/>
              </w:rPr>
            </w:pPr>
            <w:r w:rsidRPr="00D1101C">
              <w:rPr>
                <w:rFonts w:ascii="宋体" w:hAnsi="宋体" w:hint="eastAsia"/>
                <w:sz w:val="24"/>
              </w:rPr>
              <w:t>基本规则包含但不限于：</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规则1：门诊抗菌药物使用规则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规则2：住院抗菌药物预防使用规则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规则3：住院抗菌药物治疗使用规则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规则4：肝功能不全患者抗菌药物使用规则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规则5：肾功能不全患者抗菌药物使用规则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规则6：药物过敏患者对应的抗菌药物使用规则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规则7：药物敏感度对应的抗菌药物使用规则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规则8：特殊病理、生理状况患者对应的抗菌药物使用规则</w:t>
            </w:r>
          </w:p>
          <w:p w:rsidR="00D95901" w:rsidRPr="00D1101C" w:rsidRDefault="00D95901" w:rsidP="00B65E83">
            <w:pPr>
              <w:widowControl/>
              <w:spacing w:line="360" w:lineRule="auto"/>
              <w:jc w:val="left"/>
              <w:rPr>
                <w:rFonts w:ascii="宋体" w:hAnsi="宋体"/>
                <w:sz w:val="24"/>
              </w:rPr>
            </w:pPr>
            <w:r w:rsidRPr="00D1101C">
              <w:rPr>
                <w:rFonts w:ascii="宋体" w:hAnsi="宋体" w:hint="eastAsia"/>
                <w:sz w:val="24"/>
              </w:rPr>
              <w:t>规则9：特殊类抗菌药物使用规则</w:t>
            </w:r>
          </w:p>
          <w:p w:rsidR="00D95901" w:rsidRDefault="00D95901" w:rsidP="00B65E83">
            <w:pPr>
              <w:widowControl/>
              <w:spacing w:line="360" w:lineRule="auto"/>
              <w:jc w:val="left"/>
              <w:rPr>
                <w:rFonts w:ascii="宋体" w:hAnsi="宋体"/>
                <w:sz w:val="24"/>
              </w:rPr>
            </w:pPr>
            <w:r w:rsidRPr="00D1101C">
              <w:rPr>
                <w:rFonts w:ascii="宋体" w:hAnsi="宋体" w:hint="eastAsia"/>
                <w:sz w:val="24"/>
              </w:rPr>
              <w:t>规则10：抗菌药物使用权限规则</w:t>
            </w:r>
          </w:p>
          <w:p w:rsidR="00D95901" w:rsidRPr="002B5994" w:rsidRDefault="00D95901" w:rsidP="00B65E83">
            <w:pPr>
              <w:widowControl/>
              <w:spacing w:line="360" w:lineRule="auto"/>
              <w:jc w:val="left"/>
              <w:rPr>
                <w:rFonts w:ascii="宋体" w:hAnsi="宋体"/>
                <w:sz w:val="24"/>
              </w:rPr>
            </w:pPr>
            <w:r w:rsidRPr="00D1101C">
              <w:rPr>
                <w:rFonts w:ascii="宋体" w:hAnsi="宋体" w:hint="eastAsia"/>
                <w:sz w:val="24"/>
              </w:rPr>
              <w:t>规则1</w:t>
            </w:r>
            <w:r>
              <w:rPr>
                <w:rFonts w:ascii="宋体" w:hAnsi="宋体" w:hint="eastAsia"/>
                <w:sz w:val="24"/>
              </w:rPr>
              <w:t xml:space="preserve">1: </w:t>
            </w:r>
            <w:r w:rsidRPr="002B5994">
              <w:rPr>
                <w:rFonts w:ascii="宋体" w:hAnsi="宋体" w:hint="eastAsia"/>
                <w:sz w:val="24"/>
              </w:rPr>
              <w:t>抗菌素联合使用规则</w:t>
            </w:r>
          </w:p>
          <w:p w:rsidR="00D95901" w:rsidRDefault="00D95901" w:rsidP="00B65E83">
            <w:pPr>
              <w:widowControl/>
              <w:spacing w:line="360" w:lineRule="auto"/>
              <w:jc w:val="left"/>
              <w:rPr>
                <w:rFonts w:ascii="宋体" w:hAnsi="宋体"/>
                <w:sz w:val="24"/>
              </w:rPr>
            </w:pPr>
            <w:r w:rsidRPr="00D1101C">
              <w:rPr>
                <w:rFonts w:ascii="宋体" w:hAnsi="宋体" w:hint="eastAsia"/>
                <w:sz w:val="24"/>
              </w:rPr>
              <w:t>规则1</w:t>
            </w:r>
            <w:r>
              <w:rPr>
                <w:rFonts w:ascii="宋体" w:hAnsi="宋体" w:hint="eastAsia"/>
                <w:sz w:val="24"/>
              </w:rPr>
              <w:t xml:space="preserve">2: </w:t>
            </w:r>
            <w:r w:rsidRPr="002B5994">
              <w:rPr>
                <w:rFonts w:ascii="宋体" w:hAnsi="宋体" w:hint="eastAsia"/>
                <w:sz w:val="24"/>
              </w:rPr>
              <w:t>抗菌药物</w:t>
            </w:r>
            <w:r>
              <w:rPr>
                <w:rFonts w:ascii="宋体" w:hAnsi="宋体" w:hint="eastAsia"/>
                <w:sz w:val="24"/>
              </w:rPr>
              <w:t>使用时限</w:t>
            </w:r>
            <w:r w:rsidRPr="002B5994">
              <w:rPr>
                <w:rFonts w:ascii="宋体" w:hAnsi="宋体" w:hint="eastAsia"/>
                <w:sz w:val="24"/>
              </w:rPr>
              <w:t>规则</w:t>
            </w:r>
          </w:p>
          <w:p w:rsidR="00D95901" w:rsidRPr="00B65E83" w:rsidRDefault="00D95901" w:rsidP="00B65E83">
            <w:pPr>
              <w:widowControl/>
              <w:spacing w:line="360" w:lineRule="auto"/>
              <w:jc w:val="left"/>
              <w:rPr>
                <w:rFonts w:ascii="宋体" w:hAnsi="宋体"/>
                <w:sz w:val="24"/>
              </w:rPr>
            </w:pPr>
            <w:r w:rsidRPr="00406A02">
              <w:rPr>
                <w:rFonts w:ascii="宋体" w:hAnsi="宋体" w:hint="eastAsia"/>
                <w:sz w:val="24"/>
              </w:rPr>
              <w:t>规则13：患者（如≥70岁）抗菌药物使用规则</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lastRenderedPageBreak/>
              <w:t>3</w:t>
            </w:r>
          </w:p>
        </w:tc>
        <w:tc>
          <w:tcPr>
            <w:tcW w:w="7584" w:type="dxa"/>
            <w:tcBorders>
              <w:top w:val="single" w:sz="4" w:space="0" w:color="auto"/>
              <w:left w:val="single" w:sz="4" w:space="0" w:color="auto"/>
              <w:bottom w:val="single" w:sz="4" w:space="0" w:color="auto"/>
              <w:right w:val="single" w:sz="4" w:space="0" w:color="auto"/>
            </w:tcBorders>
          </w:tcPr>
          <w:p w:rsidR="00D95901" w:rsidRPr="00B65E83" w:rsidRDefault="00D95901" w:rsidP="00B65E83">
            <w:pPr>
              <w:spacing w:line="360" w:lineRule="auto"/>
              <w:jc w:val="left"/>
              <w:rPr>
                <w:rFonts w:ascii="宋体" w:hAnsi="宋体"/>
                <w:b/>
                <w:sz w:val="24"/>
              </w:rPr>
            </w:pPr>
            <w:r>
              <w:rPr>
                <w:rFonts w:ascii="宋体" w:hAnsi="宋体" w:hint="eastAsia"/>
                <w:b/>
                <w:sz w:val="24"/>
              </w:rPr>
              <w:t>抗菌药物的申请</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4</w:t>
            </w:r>
          </w:p>
        </w:tc>
        <w:tc>
          <w:tcPr>
            <w:tcW w:w="7584" w:type="dxa"/>
            <w:tcBorders>
              <w:top w:val="single" w:sz="4" w:space="0" w:color="auto"/>
              <w:left w:val="single" w:sz="4" w:space="0" w:color="auto"/>
              <w:bottom w:val="single" w:sz="4" w:space="0" w:color="auto"/>
              <w:right w:val="single" w:sz="4" w:space="0" w:color="auto"/>
            </w:tcBorders>
          </w:tcPr>
          <w:p w:rsidR="00D95901" w:rsidRPr="00B65E83" w:rsidRDefault="00D95901" w:rsidP="00B65E83">
            <w:pPr>
              <w:spacing w:line="360" w:lineRule="auto"/>
              <w:jc w:val="left"/>
              <w:rPr>
                <w:rFonts w:ascii="宋体" w:hAnsi="宋体"/>
                <w:b/>
                <w:sz w:val="24"/>
              </w:rPr>
            </w:pPr>
            <w:r>
              <w:rPr>
                <w:rFonts w:ascii="宋体" w:hAnsi="宋体" w:hint="eastAsia"/>
                <w:b/>
                <w:sz w:val="24"/>
              </w:rPr>
              <w:t>建立医嘱审核</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5</w:t>
            </w:r>
          </w:p>
        </w:tc>
        <w:tc>
          <w:tcPr>
            <w:tcW w:w="7584" w:type="dxa"/>
            <w:tcBorders>
              <w:top w:val="single" w:sz="4" w:space="0" w:color="auto"/>
              <w:left w:val="single" w:sz="4" w:space="0" w:color="auto"/>
              <w:bottom w:val="single" w:sz="4" w:space="0" w:color="auto"/>
              <w:right w:val="single" w:sz="4" w:space="0" w:color="auto"/>
            </w:tcBorders>
          </w:tcPr>
          <w:p w:rsidR="00D95901" w:rsidRDefault="00D95901" w:rsidP="00B65E83">
            <w:pPr>
              <w:spacing w:line="360" w:lineRule="auto"/>
              <w:jc w:val="left"/>
              <w:rPr>
                <w:rFonts w:ascii="宋体" w:hAnsi="宋体"/>
                <w:b/>
                <w:sz w:val="24"/>
              </w:rPr>
            </w:pPr>
            <w:r w:rsidRPr="00D1101C">
              <w:rPr>
                <w:rFonts w:ascii="宋体" w:hAnsi="宋体" w:hint="eastAsia"/>
                <w:b/>
                <w:sz w:val="24"/>
              </w:rPr>
              <w:t>特殊抗菌药物审批</w:t>
            </w:r>
          </w:p>
          <w:p w:rsidR="00D95901" w:rsidRDefault="00D95901" w:rsidP="00B65E83">
            <w:pPr>
              <w:spacing w:line="360" w:lineRule="auto"/>
              <w:ind w:firstLineChars="177" w:firstLine="425"/>
              <w:jc w:val="left"/>
              <w:rPr>
                <w:rFonts w:ascii="宋体" w:hAnsi="宋体"/>
                <w:sz w:val="24"/>
              </w:rPr>
            </w:pPr>
            <w:r w:rsidRPr="00D1101C">
              <w:rPr>
                <w:rFonts w:ascii="宋体" w:hAnsi="宋体" w:hint="eastAsia"/>
                <w:sz w:val="24"/>
              </w:rPr>
              <w:t>对特殊抗菌药物</w:t>
            </w:r>
            <w:r w:rsidRPr="00406A02">
              <w:rPr>
                <w:rFonts w:ascii="宋体" w:hAnsi="宋体" w:hint="eastAsia"/>
                <w:sz w:val="24"/>
              </w:rPr>
              <w:t>、特殊情况（如紧急情况下的超规则、超权限使用）</w:t>
            </w:r>
            <w:r w:rsidRPr="00D1101C">
              <w:rPr>
                <w:rFonts w:ascii="宋体" w:hAnsi="宋体" w:hint="eastAsia"/>
                <w:sz w:val="24"/>
              </w:rPr>
              <w:t>的医嘱要进行审批，</w:t>
            </w:r>
            <w:r>
              <w:rPr>
                <w:rFonts w:ascii="宋体" w:hAnsi="宋体" w:hint="eastAsia"/>
                <w:sz w:val="24"/>
              </w:rPr>
              <w:t>能通过各种方式（如手机）</w:t>
            </w:r>
            <w:r w:rsidRPr="00D1101C">
              <w:rPr>
                <w:rFonts w:ascii="宋体" w:hAnsi="宋体" w:hint="eastAsia"/>
                <w:sz w:val="24"/>
              </w:rPr>
              <w:t>通知专家进行审批，审批完之后系统能立即提醒该医嘱单的医生。投标方案中请详细描述审批流程。</w:t>
            </w:r>
          </w:p>
          <w:p w:rsidR="00D95901" w:rsidRPr="00544DFC" w:rsidRDefault="00D95901" w:rsidP="00B65E83">
            <w:pPr>
              <w:spacing w:line="420" w:lineRule="exact"/>
              <w:rPr>
                <w:rFonts w:asciiTheme="minorEastAsia" w:hAnsiTheme="minorEastAsia"/>
                <w:bCs/>
                <w:sz w:val="24"/>
                <w:szCs w:val="24"/>
              </w:rPr>
            </w:pPr>
            <w:r w:rsidRPr="00D1101C">
              <w:rPr>
                <w:rFonts w:ascii="宋体" w:hAnsi="宋体" w:hint="eastAsia"/>
                <w:sz w:val="24"/>
              </w:rPr>
              <w:t>支持专家库的维护，并设置专家权限</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6</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Pr>
                <w:rFonts w:ascii="宋体" w:hAnsi="宋体" w:hint="eastAsia"/>
                <w:b/>
                <w:sz w:val="24"/>
              </w:rPr>
              <w:t>紧急情况</w:t>
            </w:r>
          </w:p>
          <w:p w:rsidR="00D95901" w:rsidRPr="00544DFC" w:rsidRDefault="00D95901" w:rsidP="00B65E83">
            <w:pPr>
              <w:spacing w:line="420" w:lineRule="exact"/>
              <w:rPr>
                <w:rFonts w:asciiTheme="minorEastAsia" w:hAnsiTheme="minorEastAsia"/>
                <w:bCs/>
                <w:sz w:val="24"/>
                <w:szCs w:val="24"/>
              </w:rPr>
            </w:pPr>
            <w:r w:rsidRPr="00A438CE">
              <w:rPr>
                <w:rFonts w:ascii="宋体" w:hAnsi="宋体"/>
                <w:sz w:val="24"/>
              </w:rPr>
              <w:t>抗菌药物在复杂性感染和危重感染情况下，下级医师可越权使用上级医师抗菌药物1天，但需要同时提出会诊申请</w:t>
            </w:r>
            <w:r>
              <w:rPr>
                <w:rFonts w:ascii="宋体" w:hAnsi="宋体" w:hint="eastAsia"/>
                <w:sz w:val="24"/>
              </w:rPr>
              <w:t>。</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lastRenderedPageBreak/>
              <w:t>7</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用药跟踪</w:t>
            </w:r>
          </w:p>
          <w:p w:rsidR="00D95901" w:rsidRDefault="00D95901" w:rsidP="00B65E83">
            <w:pPr>
              <w:spacing w:line="360" w:lineRule="auto"/>
              <w:ind w:firstLineChars="200" w:firstLine="480"/>
              <w:jc w:val="left"/>
              <w:rPr>
                <w:rFonts w:ascii="宋体" w:eastAsia="宋体" w:hAnsi="宋体"/>
                <w:sz w:val="24"/>
                <w:szCs w:val="24"/>
              </w:rPr>
            </w:pPr>
            <w:r w:rsidRPr="00B65E83">
              <w:rPr>
                <w:rFonts w:ascii="宋体" w:eastAsia="宋体" w:hAnsi="宋体" w:hint="eastAsia"/>
                <w:sz w:val="24"/>
                <w:szCs w:val="24"/>
              </w:rPr>
              <w:t>科室主管能随时了解相关的患者列表（用户科室、用户主管的患者及其它自定义的过滤条件）及当前的抗菌药物使用状态。可以通过指示灯的方式提醒用户。</w:t>
            </w:r>
          </w:p>
          <w:p w:rsidR="00D95901" w:rsidRPr="00B65E83" w:rsidRDefault="00D95901" w:rsidP="00B65E83">
            <w:pPr>
              <w:spacing w:line="360" w:lineRule="auto"/>
              <w:ind w:firstLineChars="200" w:firstLine="480"/>
              <w:jc w:val="left"/>
              <w:rPr>
                <w:rFonts w:ascii="宋体" w:eastAsia="宋体" w:hAnsi="宋体"/>
                <w:sz w:val="24"/>
                <w:szCs w:val="24"/>
              </w:rPr>
            </w:pPr>
            <w:r w:rsidRPr="00B65E83">
              <w:rPr>
                <w:rFonts w:ascii="宋体" w:eastAsia="宋体" w:hAnsi="宋体" w:hint="eastAsia"/>
                <w:sz w:val="24"/>
                <w:szCs w:val="24"/>
              </w:rPr>
              <w:t>相关的职能科室能实时看到各临床科室的问题医嘱，并通知科室矫正，科室可以矫正或不矫正，不矫正须写明理由。后台的理由管理功能可以在系统中为用户预设常见的理由条目供选择，用户也能输入其它内容</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8</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日志</w:t>
            </w:r>
          </w:p>
          <w:p w:rsidR="00D95901" w:rsidRPr="00544DFC" w:rsidRDefault="00D95901" w:rsidP="00B65E83">
            <w:pPr>
              <w:spacing w:line="420" w:lineRule="exact"/>
              <w:rPr>
                <w:rFonts w:asciiTheme="minorEastAsia" w:hAnsiTheme="minorEastAsia"/>
                <w:bCs/>
                <w:sz w:val="24"/>
                <w:szCs w:val="24"/>
              </w:rPr>
            </w:pPr>
            <w:r>
              <w:rPr>
                <w:rFonts w:ascii="宋体" w:hAnsi="宋体" w:hint="eastAsia"/>
                <w:sz w:val="24"/>
              </w:rPr>
              <w:t>记录</w:t>
            </w:r>
            <w:r w:rsidRPr="00D1101C">
              <w:rPr>
                <w:rFonts w:ascii="宋体" w:hAnsi="宋体" w:hint="eastAsia"/>
                <w:sz w:val="24"/>
              </w:rPr>
              <w:t>住院医生用药申请的流程和每个流程患者信息，</w:t>
            </w:r>
            <w:r>
              <w:rPr>
                <w:rFonts w:ascii="宋体" w:hAnsi="宋体" w:hint="eastAsia"/>
                <w:sz w:val="24"/>
              </w:rPr>
              <w:t>记录</w:t>
            </w:r>
            <w:r w:rsidRPr="00D1101C">
              <w:rPr>
                <w:rFonts w:ascii="宋体" w:hAnsi="宋体" w:hint="eastAsia"/>
                <w:sz w:val="24"/>
              </w:rPr>
              <w:t>已完成审批的医嘱</w:t>
            </w:r>
            <w:proofErr w:type="gramStart"/>
            <w:r w:rsidRPr="00D1101C">
              <w:rPr>
                <w:rFonts w:ascii="宋体" w:hAnsi="宋体" w:hint="eastAsia"/>
                <w:sz w:val="24"/>
              </w:rPr>
              <w:t>单相关</w:t>
            </w:r>
            <w:proofErr w:type="gramEnd"/>
            <w:r w:rsidRPr="00D1101C">
              <w:rPr>
                <w:rFonts w:ascii="宋体" w:hAnsi="宋体" w:hint="eastAsia"/>
                <w:sz w:val="24"/>
              </w:rPr>
              <w:t>审批信息以及能够查询系统提醒信息，并形成日志</w:t>
            </w:r>
            <w:r>
              <w:rPr>
                <w:rFonts w:ascii="宋体" w:hAnsi="宋体" w:hint="eastAsia"/>
                <w:sz w:val="24"/>
              </w:rPr>
              <w:t>，</w:t>
            </w:r>
            <w:r w:rsidRPr="00224B9B">
              <w:rPr>
                <w:rFonts w:ascii="宋体" w:hAnsi="宋体" w:hint="eastAsia"/>
                <w:sz w:val="24"/>
              </w:rPr>
              <w:t>可供统计分析之用</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9</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系统维护</w:t>
            </w:r>
          </w:p>
          <w:p w:rsidR="00D95901" w:rsidRPr="00544DFC" w:rsidRDefault="00D95901" w:rsidP="00B65E83">
            <w:pPr>
              <w:spacing w:line="420" w:lineRule="exact"/>
              <w:rPr>
                <w:rFonts w:asciiTheme="minorEastAsia" w:hAnsiTheme="minorEastAsia"/>
                <w:bCs/>
                <w:sz w:val="24"/>
                <w:szCs w:val="24"/>
              </w:rPr>
            </w:pPr>
            <w:r w:rsidRPr="00D1101C">
              <w:rPr>
                <w:rFonts w:ascii="宋体" w:hAnsi="宋体" w:hint="eastAsia"/>
                <w:sz w:val="24"/>
              </w:rPr>
              <w:t>对特殊抗菌药物使用专家</w:t>
            </w:r>
            <w:r>
              <w:rPr>
                <w:rFonts w:ascii="宋体" w:hAnsi="宋体" w:hint="eastAsia"/>
                <w:sz w:val="24"/>
              </w:rPr>
              <w:t>申</w:t>
            </w:r>
            <w:r w:rsidRPr="00D1101C">
              <w:rPr>
                <w:rFonts w:ascii="宋体" w:hAnsi="宋体" w:hint="eastAsia"/>
                <w:sz w:val="24"/>
              </w:rPr>
              <w:t>批的维护，对系统菜单和模块使用权限的维护，对系统提示不合理项目</w:t>
            </w:r>
            <w:proofErr w:type="gramStart"/>
            <w:r w:rsidRPr="00D1101C">
              <w:rPr>
                <w:rFonts w:ascii="宋体" w:hAnsi="宋体" w:hint="eastAsia"/>
                <w:sz w:val="24"/>
              </w:rPr>
              <w:t>作出</w:t>
            </w:r>
            <w:proofErr w:type="gramEnd"/>
            <w:r w:rsidRPr="00D1101C">
              <w:rPr>
                <w:rFonts w:ascii="宋体" w:hAnsi="宋体" w:hint="eastAsia"/>
                <w:sz w:val="24"/>
              </w:rPr>
              <w:t>矫正或处理操作时，对该模块理由的设置维护，对知识库规则的设置维护</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sidRPr="00544DFC">
              <w:rPr>
                <w:rFonts w:asciiTheme="minorEastAsia" w:hAnsiTheme="minorEastAsia" w:hint="eastAsia"/>
                <w:bCs/>
                <w:sz w:val="24"/>
                <w:szCs w:val="24"/>
              </w:rPr>
              <w:t>1</w:t>
            </w:r>
            <w:r w:rsidRPr="00544DFC">
              <w:rPr>
                <w:rFonts w:asciiTheme="minorEastAsia" w:hAnsiTheme="minorEastAsia"/>
                <w:bCs/>
                <w:sz w:val="24"/>
                <w:szCs w:val="24"/>
              </w:rPr>
              <w:t>0</w:t>
            </w:r>
          </w:p>
        </w:tc>
        <w:tc>
          <w:tcPr>
            <w:tcW w:w="7584" w:type="dxa"/>
            <w:tcBorders>
              <w:top w:val="single" w:sz="4" w:space="0" w:color="auto"/>
              <w:left w:val="single" w:sz="4" w:space="0" w:color="auto"/>
              <w:bottom w:val="single" w:sz="4" w:space="0" w:color="auto"/>
              <w:right w:val="single" w:sz="4" w:space="0" w:color="auto"/>
            </w:tcBorders>
          </w:tcPr>
          <w:p w:rsidR="00D95901" w:rsidRPr="00A83562" w:rsidRDefault="00D95901" w:rsidP="00B65E83">
            <w:pPr>
              <w:spacing w:line="360" w:lineRule="auto"/>
              <w:jc w:val="left"/>
              <w:rPr>
                <w:rFonts w:ascii="宋体" w:hAnsi="宋体"/>
                <w:b/>
                <w:sz w:val="24"/>
              </w:rPr>
            </w:pPr>
            <w:r w:rsidRPr="00A83562">
              <w:rPr>
                <w:rFonts w:ascii="宋体" w:hAnsi="宋体" w:hint="eastAsia"/>
                <w:b/>
                <w:sz w:val="24"/>
              </w:rPr>
              <w:t>统计分析</w:t>
            </w:r>
          </w:p>
          <w:p w:rsidR="00D95901" w:rsidRPr="00A83562" w:rsidRDefault="00D95901" w:rsidP="00B65E83">
            <w:pPr>
              <w:rPr>
                <w:rFonts w:ascii="宋体" w:hAnsi="宋体"/>
                <w:sz w:val="24"/>
              </w:rPr>
            </w:pPr>
            <w:r w:rsidRPr="00A83562">
              <w:rPr>
                <w:rFonts w:ascii="宋体" w:hAnsi="宋体" w:hint="eastAsia"/>
                <w:sz w:val="24"/>
              </w:rPr>
              <w:t>医院合理用药指标评估指标</w:t>
            </w:r>
            <w:r w:rsidRPr="00D1101C">
              <w:rPr>
                <w:rFonts w:ascii="宋体" w:hAnsi="宋体" w:hint="eastAsia"/>
                <w:sz w:val="24"/>
              </w:rPr>
              <w:t>包括但不限于以下内容</w:t>
            </w:r>
            <w:r w:rsidRPr="00A83562">
              <w:rPr>
                <w:rFonts w:ascii="宋体" w:hAnsi="宋体" w:hint="eastAsia"/>
                <w:sz w:val="24"/>
              </w:rPr>
              <w:t>：</w:t>
            </w:r>
          </w:p>
          <w:p w:rsidR="00D95901" w:rsidRPr="00A83562" w:rsidRDefault="00D95901" w:rsidP="00B65E83">
            <w:pPr>
              <w:rPr>
                <w:rFonts w:ascii="宋体" w:hAnsi="宋体"/>
                <w:sz w:val="24"/>
              </w:rPr>
            </w:pPr>
            <w:r w:rsidRPr="00A83562">
              <w:rPr>
                <w:rFonts w:ascii="宋体" w:hAnsi="宋体" w:hint="eastAsia"/>
                <w:sz w:val="24"/>
              </w:rPr>
              <w:t>（一）门、急诊处方指标</w:t>
            </w:r>
          </w:p>
          <w:p w:rsidR="00D95901" w:rsidRDefault="00D95901" w:rsidP="00B65E83">
            <w:pPr>
              <w:rPr>
                <w:rFonts w:ascii="宋体" w:hAnsi="宋体"/>
                <w:sz w:val="24"/>
              </w:rPr>
            </w:pPr>
            <w:r w:rsidRPr="00A83562">
              <w:rPr>
                <w:rFonts w:ascii="宋体" w:hAnsi="宋体"/>
                <w:sz w:val="24"/>
              </w:rPr>
              <w:t>1.</w:t>
            </w:r>
            <w:r w:rsidRPr="00A83562">
              <w:rPr>
                <w:rFonts w:ascii="宋体" w:hAnsi="宋体" w:hint="eastAsia"/>
                <w:sz w:val="24"/>
              </w:rPr>
              <w:t>每次就诊人均用药品种数</w:t>
            </w:r>
          </w:p>
          <w:p w:rsidR="00D95901" w:rsidRPr="00A83562" w:rsidRDefault="00D95901" w:rsidP="00B65E83">
            <w:pPr>
              <w:rPr>
                <w:rFonts w:ascii="宋体" w:hAnsi="宋体"/>
                <w:sz w:val="24"/>
              </w:rPr>
            </w:pPr>
            <w:r w:rsidRPr="002E5D77">
              <w:rPr>
                <w:rFonts w:ascii="宋体" w:hAnsi="宋体" w:hint="eastAsia"/>
                <w:sz w:val="24"/>
              </w:rPr>
              <w:t>抗菌药物人均品种数（处方中抗菌药物的总品种数</w:t>
            </w:r>
            <w:r w:rsidRPr="002E5D77">
              <w:rPr>
                <w:rFonts w:ascii="宋体" w:hAnsi="宋体"/>
                <w:sz w:val="24"/>
              </w:rPr>
              <w:t>/</w:t>
            </w:r>
            <w:r w:rsidRPr="002E5D77">
              <w:rPr>
                <w:rFonts w:ascii="宋体" w:hAnsi="宋体" w:hint="eastAsia"/>
                <w:sz w:val="24"/>
              </w:rPr>
              <w:t>使用抗菌药物的人数）</w:t>
            </w:r>
          </w:p>
          <w:p w:rsidR="00D95901" w:rsidRPr="00A83562" w:rsidRDefault="00D95901" w:rsidP="00B65E83">
            <w:pPr>
              <w:rPr>
                <w:rFonts w:ascii="宋体" w:hAnsi="宋体"/>
                <w:sz w:val="24"/>
              </w:rPr>
            </w:pPr>
            <w:r w:rsidRPr="00A83562">
              <w:rPr>
                <w:rFonts w:ascii="宋体" w:hAnsi="宋体"/>
                <w:sz w:val="24"/>
              </w:rPr>
              <w:t>2.</w:t>
            </w:r>
            <w:r w:rsidRPr="00A83562">
              <w:rPr>
                <w:rFonts w:ascii="宋体" w:hAnsi="宋体" w:hint="eastAsia"/>
                <w:sz w:val="24"/>
              </w:rPr>
              <w:t>每次就诊人均药费</w:t>
            </w:r>
          </w:p>
          <w:p w:rsidR="00D95901" w:rsidRPr="00A83562" w:rsidRDefault="00D95901" w:rsidP="00B65E83">
            <w:pPr>
              <w:rPr>
                <w:rFonts w:ascii="宋体" w:hAnsi="宋体"/>
                <w:sz w:val="24"/>
              </w:rPr>
            </w:pPr>
            <w:r w:rsidRPr="00A83562">
              <w:rPr>
                <w:rFonts w:ascii="宋体" w:hAnsi="宋体"/>
                <w:sz w:val="24"/>
              </w:rPr>
              <w:t>3.</w:t>
            </w:r>
            <w:r w:rsidRPr="00A83562">
              <w:rPr>
                <w:rFonts w:ascii="宋体" w:hAnsi="宋体" w:hint="eastAsia"/>
                <w:sz w:val="24"/>
              </w:rPr>
              <w:t>就诊使用抗菌药物的百分率（就诊使用抗菌药物的处方</w:t>
            </w:r>
            <w:r w:rsidRPr="00A83562">
              <w:rPr>
                <w:rFonts w:ascii="宋体" w:hAnsi="宋体"/>
                <w:sz w:val="24"/>
              </w:rPr>
              <w:t>/</w:t>
            </w:r>
            <w:r w:rsidRPr="00A83562">
              <w:rPr>
                <w:rFonts w:ascii="宋体" w:hAnsi="宋体" w:hint="eastAsia"/>
                <w:sz w:val="24"/>
              </w:rPr>
              <w:t>总处方数）</w:t>
            </w:r>
          </w:p>
          <w:p w:rsidR="00D95901" w:rsidRPr="00A83562" w:rsidRDefault="00D95901" w:rsidP="00B65E83">
            <w:pPr>
              <w:rPr>
                <w:rFonts w:ascii="宋体" w:hAnsi="宋体"/>
                <w:sz w:val="24"/>
              </w:rPr>
            </w:pPr>
            <w:r w:rsidRPr="00A83562">
              <w:rPr>
                <w:rFonts w:ascii="宋体" w:hAnsi="宋体"/>
                <w:sz w:val="24"/>
              </w:rPr>
              <w:t>4.</w:t>
            </w:r>
            <w:r w:rsidRPr="00A83562">
              <w:rPr>
                <w:rFonts w:ascii="宋体" w:hAnsi="宋体" w:hint="eastAsia"/>
                <w:sz w:val="24"/>
              </w:rPr>
              <w:t>就诊使用注射药物的百分率（就诊使用注射药物的处方数</w:t>
            </w:r>
            <w:r w:rsidRPr="00A83562">
              <w:rPr>
                <w:rFonts w:ascii="宋体" w:hAnsi="宋体"/>
                <w:sz w:val="24"/>
              </w:rPr>
              <w:t>/</w:t>
            </w:r>
            <w:r w:rsidRPr="00A83562">
              <w:rPr>
                <w:rFonts w:ascii="宋体" w:hAnsi="宋体" w:hint="eastAsia"/>
                <w:sz w:val="24"/>
              </w:rPr>
              <w:t>总处方数）</w:t>
            </w:r>
          </w:p>
          <w:p w:rsidR="00D95901" w:rsidRPr="00A83562" w:rsidRDefault="00D95901" w:rsidP="00B65E83">
            <w:pPr>
              <w:rPr>
                <w:rFonts w:ascii="宋体" w:hAnsi="宋体"/>
                <w:sz w:val="24"/>
              </w:rPr>
            </w:pPr>
            <w:r w:rsidRPr="00A83562">
              <w:rPr>
                <w:rFonts w:ascii="宋体" w:hAnsi="宋体"/>
                <w:sz w:val="24"/>
              </w:rPr>
              <w:t>5.</w:t>
            </w:r>
            <w:r w:rsidRPr="00A83562">
              <w:rPr>
                <w:rFonts w:ascii="宋体" w:hAnsi="宋体" w:hint="eastAsia"/>
                <w:sz w:val="24"/>
              </w:rPr>
              <w:t>就诊使用静脉输液的百分率（就诊使用静脉输液的处方数</w:t>
            </w:r>
            <w:r w:rsidRPr="00A83562">
              <w:rPr>
                <w:rFonts w:ascii="宋体" w:hAnsi="宋体"/>
                <w:sz w:val="24"/>
              </w:rPr>
              <w:t>*/</w:t>
            </w:r>
            <w:r w:rsidRPr="00A83562">
              <w:rPr>
                <w:rFonts w:ascii="宋体" w:hAnsi="宋体" w:hint="eastAsia"/>
                <w:sz w:val="24"/>
              </w:rPr>
              <w:t>总处方数）</w:t>
            </w:r>
          </w:p>
          <w:p w:rsidR="00D95901" w:rsidRPr="00A83562" w:rsidRDefault="00D95901" w:rsidP="00B65E83">
            <w:pPr>
              <w:rPr>
                <w:rFonts w:ascii="宋体" w:hAnsi="宋体"/>
                <w:sz w:val="24"/>
              </w:rPr>
            </w:pPr>
            <w:r w:rsidRPr="00A83562">
              <w:rPr>
                <w:rFonts w:ascii="宋体" w:hAnsi="宋体"/>
                <w:sz w:val="24"/>
              </w:rPr>
              <w:t>6.</w:t>
            </w:r>
            <w:r w:rsidRPr="00A83562">
              <w:rPr>
                <w:rFonts w:ascii="宋体" w:hAnsi="宋体" w:hint="eastAsia"/>
                <w:sz w:val="24"/>
              </w:rPr>
              <w:t>基本药物占处方用药的百分率（处方中涉及基本药物的品种数</w:t>
            </w:r>
            <w:r w:rsidRPr="00A83562">
              <w:rPr>
                <w:rFonts w:ascii="宋体" w:hAnsi="宋体"/>
                <w:sz w:val="24"/>
              </w:rPr>
              <w:t>/</w:t>
            </w:r>
            <w:r w:rsidRPr="00A83562">
              <w:rPr>
                <w:rFonts w:ascii="宋体" w:hAnsi="宋体" w:hint="eastAsia"/>
                <w:sz w:val="24"/>
              </w:rPr>
              <w:t>处方中药物品种数）</w:t>
            </w:r>
          </w:p>
          <w:p w:rsidR="00D95901" w:rsidRPr="00A83562" w:rsidRDefault="00D95901" w:rsidP="00B65E83">
            <w:pPr>
              <w:rPr>
                <w:rFonts w:ascii="宋体" w:hAnsi="宋体"/>
                <w:sz w:val="24"/>
              </w:rPr>
            </w:pPr>
            <w:r w:rsidRPr="00A83562">
              <w:rPr>
                <w:rFonts w:ascii="宋体" w:hAnsi="宋体"/>
                <w:sz w:val="24"/>
              </w:rPr>
              <w:t>7.</w:t>
            </w:r>
            <w:r w:rsidRPr="00A83562">
              <w:rPr>
                <w:rFonts w:ascii="宋体" w:hAnsi="宋体" w:hint="eastAsia"/>
                <w:sz w:val="24"/>
              </w:rPr>
              <w:t>每张处方的平均金额（药物使用总金额</w:t>
            </w:r>
            <w:r w:rsidRPr="00A83562">
              <w:rPr>
                <w:rFonts w:ascii="宋体" w:hAnsi="宋体"/>
                <w:sz w:val="24"/>
              </w:rPr>
              <w:t>/</w:t>
            </w:r>
            <w:r w:rsidRPr="00A83562">
              <w:rPr>
                <w:rFonts w:ascii="宋体" w:hAnsi="宋体" w:hint="eastAsia"/>
                <w:sz w:val="24"/>
              </w:rPr>
              <w:t>总处方数）</w:t>
            </w:r>
          </w:p>
          <w:p w:rsidR="00D95901" w:rsidRPr="00A83562" w:rsidRDefault="00D95901" w:rsidP="00B65E83">
            <w:pPr>
              <w:rPr>
                <w:rFonts w:ascii="宋体" w:hAnsi="宋体"/>
                <w:sz w:val="24"/>
              </w:rPr>
            </w:pPr>
            <w:r w:rsidRPr="00A83562">
              <w:rPr>
                <w:rFonts w:ascii="宋体" w:hAnsi="宋体"/>
                <w:sz w:val="24"/>
              </w:rPr>
              <w:t>8.</w:t>
            </w:r>
            <w:r w:rsidRPr="00A83562">
              <w:rPr>
                <w:rFonts w:ascii="宋体" w:hAnsi="宋体" w:hint="eastAsia"/>
                <w:sz w:val="24"/>
              </w:rPr>
              <w:t>门诊抗菌药物的金额百分比（门诊抗菌药物使用总金额</w:t>
            </w:r>
            <w:r w:rsidRPr="00A83562">
              <w:rPr>
                <w:rFonts w:ascii="宋体" w:hAnsi="宋体"/>
                <w:sz w:val="24"/>
              </w:rPr>
              <w:t>/</w:t>
            </w:r>
            <w:r w:rsidRPr="00A83562">
              <w:rPr>
                <w:rFonts w:ascii="宋体" w:hAnsi="宋体" w:hint="eastAsia"/>
                <w:sz w:val="24"/>
              </w:rPr>
              <w:t>门诊药物使用总金额）</w:t>
            </w:r>
          </w:p>
          <w:p w:rsidR="00D95901" w:rsidRDefault="00D95901" w:rsidP="00B65E83">
            <w:pPr>
              <w:rPr>
                <w:rFonts w:ascii="宋体" w:hAnsi="宋体"/>
                <w:sz w:val="24"/>
              </w:rPr>
            </w:pPr>
            <w:r w:rsidRPr="00A83562">
              <w:rPr>
                <w:rFonts w:ascii="宋体" w:hAnsi="宋体"/>
                <w:sz w:val="24"/>
              </w:rPr>
              <w:t>9.</w:t>
            </w:r>
            <w:r w:rsidRPr="00A83562">
              <w:rPr>
                <w:rFonts w:ascii="宋体" w:hAnsi="宋体" w:hint="eastAsia"/>
                <w:sz w:val="24"/>
              </w:rPr>
              <w:t>门诊注射剂的</w:t>
            </w:r>
            <w:proofErr w:type="gramStart"/>
            <w:r w:rsidRPr="00A83562">
              <w:rPr>
                <w:rFonts w:ascii="宋体" w:hAnsi="宋体" w:hint="eastAsia"/>
                <w:sz w:val="24"/>
              </w:rPr>
              <w:t>的</w:t>
            </w:r>
            <w:proofErr w:type="gramEnd"/>
            <w:r w:rsidRPr="00A83562">
              <w:rPr>
                <w:rFonts w:ascii="宋体" w:hAnsi="宋体" w:hint="eastAsia"/>
                <w:sz w:val="24"/>
              </w:rPr>
              <w:t>金额百分比（门诊注射剂使用总金额</w:t>
            </w:r>
            <w:r w:rsidRPr="00A83562">
              <w:rPr>
                <w:rFonts w:ascii="宋体" w:hAnsi="宋体"/>
                <w:sz w:val="24"/>
              </w:rPr>
              <w:t>/</w:t>
            </w:r>
            <w:r w:rsidRPr="00A83562">
              <w:rPr>
                <w:rFonts w:ascii="宋体" w:hAnsi="宋体" w:hint="eastAsia"/>
                <w:sz w:val="24"/>
              </w:rPr>
              <w:t>门诊药物使用总金额）</w:t>
            </w:r>
          </w:p>
          <w:p w:rsidR="00D95901" w:rsidRPr="002E5D77" w:rsidRDefault="00D95901" w:rsidP="00B65E83">
            <w:pPr>
              <w:rPr>
                <w:rFonts w:ascii="宋体" w:hAnsi="宋体"/>
                <w:sz w:val="24"/>
              </w:rPr>
            </w:pPr>
            <w:r w:rsidRPr="002E5D77">
              <w:rPr>
                <w:rFonts w:ascii="宋体" w:hAnsi="宋体" w:hint="eastAsia"/>
                <w:sz w:val="24"/>
              </w:rPr>
              <w:t>门诊静脉补液的</w:t>
            </w:r>
            <w:proofErr w:type="gramStart"/>
            <w:r w:rsidRPr="002E5D77">
              <w:rPr>
                <w:rFonts w:ascii="宋体" w:hAnsi="宋体" w:hint="eastAsia"/>
                <w:sz w:val="24"/>
              </w:rPr>
              <w:t>的</w:t>
            </w:r>
            <w:proofErr w:type="gramEnd"/>
            <w:r w:rsidRPr="002E5D77">
              <w:rPr>
                <w:rFonts w:ascii="宋体" w:hAnsi="宋体" w:hint="eastAsia"/>
                <w:sz w:val="24"/>
              </w:rPr>
              <w:t>金额百分比（门诊静脉补液使用总金额</w:t>
            </w:r>
            <w:r w:rsidRPr="002E5D77">
              <w:rPr>
                <w:rFonts w:ascii="宋体" w:hAnsi="宋体"/>
                <w:sz w:val="24"/>
              </w:rPr>
              <w:t>/</w:t>
            </w:r>
            <w:r w:rsidRPr="002E5D77">
              <w:rPr>
                <w:rFonts w:ascii="宋体" w:hAnsi="宋体" w:hint="eastAsia"/>
                <w:sz w:val="24"/>
              </w:rPr>
              <w:t>门诊药物使用总金额）</w:t>
            </w:r>
          </w:p>
          <w:p w:rsidR="00D95901" w:rsidRPr="00A83562" w:rsidRDefault="00D95901" w:rsidP="00B65E83">
            <w:pPr>
              <w:rPr>
                <w:rFonts w:ascii="宋体" w:hAnsi="宋体"/>
                <w:sz w:val="24"/>
              </w:rPr>
            </w:pPr>
            <w:r w:rsidRPr="00A83562">
              <w:rPr>
                <w:rFonts w:ascii="宋体" w:hAnsi="宋体" w:hint="eastAsia"/>
                <w:sz w:val="24"/>
              </w:rPr>
              <w:t>以上数据要求实时采集，并按照门、急诊各科室分类统计并有汇总数</w:t>
            </w:r>
          </w:p>
          <w:p w:rsidR="00D95901" w:rsidRPr="00B65E83" w:rsidRDefault="00D95901" w:rsidP="00B65E83">
            <w:pPr>
              <w:ind w:left="420"/>
              <w:rPr>
                <w:rFonts w:ascii="宋体" w:hAnsi="宋体"/>
                <w:sz w:val="24"/>
              </w:rPr>
            </w:pPr>
            <w:r w:rsidRPr="00B65E83">
              <w:rPr>
                <w:rFonts w:ascii="宋体" w:hAnsi="宋体" w:hint="eastAsia"/>
                <w:sz w:val="24"/>
              </w:rPr>
              <w:lastRenderedPageBreak/>
              <w:t>（二）抗菌药物用药指标</w:t>
            </w:r>
          </w:p>
          <w:p w:rsidR="00D95901" w:rsidRPr="00A83562" w:rsidRDefault="00D95901" w:rsidP="00B65E83">
            <w:pPr>
              <w:rPr>
                <w:rFonts w:ascii="宋体" w:hAnsi="宋体"/>
                <w:sz w:val="24"/>
              </w:rPr>
            </w:pPr>
            <w:r w:rsidRPr="00A83562">
              <w:rPr>
                <w:rFonts w:ascii="宋体" w:hAnsi="宋体"/>
                <w:sz w:val="24"/>
              </w:rPr>
              <w:t>1.</w:t>
            </w:r>
            <w:r w:rsidRPr="00A83562">
              <w:rPr>
                <w:rFonts w:ascii="宋体" w:hAnsi="宋体" w:hint="eastAsia"/>
                <w:sz w:val="24"/>
              </w:rPr>
              <w:t>住院患者用抗菌药物人均品种数（医嘱中抗菌药物的总品种数</w:t>
            </w:r>
            <w:r w:rsidRPr="00A83562">
              <w:rPr>
                <w:rFonts w:ascii="宋体" w:hAnsi="宋体"/>
                <w:sz w:val="24"/>
              </w:rPr>
              <w:t>/</w:t>
            </w:r>
            <w:r w:rsidRPr="00A83562">
              <w:rPr>
                <w:rFonts w:ascii="宋体" w:hAnsi="宋体" w:hint="eastAsia"/>
                <w:sz w:val="24"/>
              </w:rPr>
              <w:t>使用抗菌药物的</w:t>
            </w:r>
            <w:r>
              <w:rPr>
                <w:rFonts w:ascii="宋体" w:hAnsi="宋体" w:hint="eastAsia"/>
                <w:sz w:val="24"/>
              </w:rPr>
              <w:t>总</w:t>
            </w:r>
            <w:r w:rsidRPr="00A83562">
              <w:rPr>
                <w:rFonts w:ascii="宋体" w:hAnsi="宋体" w:hint="eastAsia"/>
                <w:sz w:val="24"/>
              </w:rPr>
              <w:t>人数）</w:t>
            </w:r>
          </w:p>
          <w:p w:rsidR="00D95901" w:rsidRPr="00A83562" w:rsidRDefault="00D95901" w:rsidP="00B65E83">
            <w:pPr>
              <w:rPr>
                <w:rFonts w:ascii="宋体" w:hAnsi="宋体"/>
                <w:sz w:val="24"/>
              </w:rPr>
            </w:pPr>
            <w:r w:rsidRPr="00A83562">
              <w:rPr>
                <w:rFonts w:ascii="宋体" w:hAnsi="宋体"/>
                <w:sz w:val="24"/>
              </w:rPr>
              <w:t>2.</w:t>
            </w:r>
            <w:r w:rsidRPr="00A83562">
              <w:rPr>
                <w:rFonts w:ascii="宋体" w:hAnsi="宋体" w:hint="eastAsia"/>
                <w:sz w:val="24"/>
              </w:rPr>
              <w:t>住院患者用抗菌药物人均费用（住院抗菌药物消耗总金额</w:t>
            </w:r>
            <w:r w:rsidRPr="00A83562">
              <w:rPr>
                <w:rFonts w:ascii="宋体" w:hAnsi="宋体"/>
                <w:sz w:val="24"/>
              </w:rPr>
              <w:t>/</w:t>
            </w:r>
            <w:r w:rsidRPr="00A83562">
              <w:rPr>
                <w:rFonts w:ascii="宋体" w:hAnsi="宋体" w:hint="eastAsia"/>
                <w:sz w:val="24"/>
              </w:rPr>
              <w:t>住院</w:t>
            </w:r>
            <w:r w:rsidRPr="002E5D77">
              <w:rPr>
                <w:rFonts w:ascii="宋体" w:hAnsi="宋体" w:hint="eastAsia"/>
                <w:sz w:val="24"/>
              </w:rPr>
              <w:t>使用抗菌药物</w:t>
            </w:r>
            <w:r w:rsidRPr="00A83562">
              <w:rPr>
                <w:rFonts w:ascii="宋体" w:hAnsi="宋体" w:hint="eastAsia"/>
                <w:sz w:val="24"/>
              </w:rPr>
              <w:t>总人数）</w:t>
            </w:r>
          </w:p>
          <w:p w:rsidR="00D95901" w:rsidRPr="00A83562" w:rsidRDefault="00D95901" w:rsidP="00B65E83">
            <w:pPr>
              <w:rPr>
                <w:rFonts w:ascii="宋体" w:hAnsi="宋体"/>
                <w:sz w:val="24"/>
              </w:rPr>
            </w:pPr>
            <w:r w:rsidRPr="00A83562">
              <w:rPr>
                <w:rFonts w:ascii="宋体" w:hAnsi="宋体"/>
                <w:sz w:val="24"/>
              </w:rPr>
              <w:t>3.</w:t>
            </w:r>
            <w:r w:rsidRPr="00A83562">
              <w:rPr>
                <w:rFonts w:ascii="宋体" w:hAnsi="宋体" w:hint="eastAsia"/>
                <w:sz w:val="24"/>
              </w:rPr>
              <w:t>住院患者使用抗菌药物的百分率（指标</w:t>
            </w:r>
            <w:r w:rsidRPr="00A83562">
              <w:rPr>
                <w:rFonts w:ascii="宋体" w:hAnsi="宋体"/>
                <w:sz w:val="24"/>
              </w:rPr>
              <w:t>1</w:t>
            </w:r>
            <w:r w:rsidRPr="00A83562">
              <w:rPr>
                <w:rFonts w:ascii="宋体" w:hAnsi="宋体" w:hint="eastAsia"/>
                <w:sz w:val="24"/>
              </w:rPr>
              <w:t>：使用抗菌药物的</w:t>
            </w:r>
            <w:r>
              <w:rPr>
                <w:rFonts w:ascii="宋体" w:hAnsi="宋体" w:hint="eastAsia"/>
                <w:sz w:val="24"/>
              </w:rPr>
              <w:t>总</w:t>
            </w:r>
            <w:r w:rsidRPr="00A83562">
              <w:rPr>
                <w:rFonts w:ascii="宋体" w:hAnsi="宋体" w:hint="eastAsia"/>
                <w:sz w:val="24"/>
              </w:rPr>
              <w:t>人数</w:t>
            </w:r>
            <w:r w:rsidRPr="00A83562">
              <w:rPr>
                <w:rFonts w:ascii="宋体" w:hAnsi="宋体"/>
                <w:sz w:val="24"/>
              </w:rPr>
              <w:t>/</w:t>
            </w:r>
            <w:r w:rsidRPr="00A83562">
              <w:rPr>
                <w:rFonts w:ascii="宋体" w:hAnsi="宋体" w:hint="eastAsia"/>
                <w:sz w:val="24"/>
              </w:rPr>
              <w:t>总住院人数；指标</w:t>
            </w:r>
            <w:r w:rsidRPr="00A83562">
              <w:rPr>
                <w:rFonts w:ascii="宋体" w:hAnsi="宋体"/>
                <w:sz w:val="24"/>
              </w:rPr>
              <w:t>2</w:t>
            </w:r>
            <w:r w:rsidRPr="00A83562">
              <w:rPr>
                <w:rFonts w:ascii="宋体" w:hAnsi="宋体" w:hint="eastAsia"/>
                <w:sz w:val="24"/>
              </w:rPr>
              <w:t>：使用抗菌药物的总天数</w:t>
            </w:r>
            <w:r w:rsidRPr="00A83562">
              <w:rPr>
                <w:rFonts w:ascii="宋体" w:hAnsi="宋体"/>
                <w:sz w:val="24"/>
              </w:rPr>
              <w:t>/</w:t>
            </w:r>
            <w:r w:rsidRPr="002E5D77">
              <w:rPr>
                <w:rFonts w:ascii="宋体" w:hAnsi="宋体" w:hint="eastAsia"/>
                <w:sz w:val="24"/>
              </w:rPr>
              <w:t>使用抗菌药物者</w:t>
            </w:r>
            <w:r w:rsidRPr="00A83562">
              <w:rPr>
                <w:rFonts w:ascii="宋体" w:hAnsi="宋体" w:hint="eastAsia"/>
                <w:sz w:val="24"/>
              </w:rPr>
              <w:t>总住院天数）</w:t>
            </w:r>
          </w:p>
          <w:p w:rsidR="00D95901" w:rsidRPr="00A83562" w:rsidRDefault="00D95901" w:rsidP="00B65E83">
            <w:pPr>
              <w:rPr>
                <w:rFonts w:ascii="宋体" w:hAnsi="宋体"/>
                <w:sz w:val="24"/>
              </w:rPr>
            </w:pPr>
            <w:r w:rsidRPr="00A83562">
              <w:rPr>
                <w:rFonts w:ascii="宋体" w:hAnsi="宋体"/>
                <w:sz w:val="24"/>
              </w:rPr>
              <w:t>4.</w:t>
            </w:r>
            <w:r w:rsidRPr="00A83562">
              <w:rPr>
                <w:rFonts w:ascii="宋体" w:hAnsi="宋体" w:hint="eastAsia"/>
                <w:sz w:val="24"/>
              </w:rPr>
              <w:t>抗菌药物使用强度（</w:t>
            </w:r>
            <w:r w:rsidRPr="00A83562">
              <w:rPr>
                <w:rFonts w:ascii="宋体" w:hAnsi="宋体"/>
                <w:sz w:val="24"/>
              </w:rPr>
              <w:t>DDD/100</w:t>
            </w:r>
            <w:r w:rsidRPr="00A83562">
              <w:rPr>
                <w:rFonts w:ascii="宋体" w:hAnsi="宋体" w:hint="eastAsia"/>
                <w:sz w:val="24"/>
              </w:rPr>
              <w:t>人</w:t>
            </w:r>
            <w:r w:rsidRPr="00A83562">
              <w:rPr>
                <w:rFonts w:ascii="宋体" w:hAnsi="宋体"/>
                <w:sz w:val="24"/>
              </w:rPr>
              <w:t>/</w:t>
            </w:r>
            <w:r w:rsidRPr="00A83562">
              <w:rPr>
                <w:rFonts w:ascii="宋体" w:hAnsi="宋体" w:hint="eastAsia"/>
                <w:sz w:val="24"/>
              </w:rPr>
              <w:t>天）</w:t>
            </w:r>
          </w:p>
          <w:p w:rsidR="00D95901" w:rsidRPr="00A83562" w:rsidRDefault="00D95901" w:rsidP="00B65E83">
            <w:pPr>
              <w:rPr>
                <w:rFonts w:ascii="宋体" w:hAnsi="宋体"/>
                <w:sz w:val="24"/>
              </w:rPr>
            </w:pPr>
            <w:r w:rsidRPr="00A83562">
              <w:rPr>
                <w:rFonts w:ascii="宋体" w:hAnsi="宋体"/>
                <w:sz w:val="24"/>
              </w:rPr>
              <w:t>5.</w:t>
            </w:r>
            <w:r w:rsidRPr="00A83562">
              <w:rPr>
                <w:rFonts w:ascii="宋体" w:hAnsi="宋体" w:hint="eastAsia"/>
                <w:sz w:val="24"/>
              </w:rPr>
              <w:t>抗菌药物费用占药费总额的百分率（抗菌药物使用金额</w:t>
            </w:r>
            <w:r w:rsidRPr="00A83562">
              <w:rPr>
                <w:rFonts w:ascii="宋体" w:hAnsi="宋体"/>
                <w:sz w:val="24"/>
              </w:rPr>
              <w:t>/</w:t>
            </w:r>
            <w:r w:rsidRPr="00A83562">
              <w:rPr>
                <w:rFonts w:ascii="宋体" w:hAnsi="宋体" w:hint="eastAsia"/>
                <w:sz w:val="24"/>
              </w:rPr>
              <w:t>药品消耗总金额）</w:t>
            </w:r>
          </w:p>
          <w:p w:rsidR="00D95901" w:rsidRPr="00A83562" w:rsidRDefault="00D95901" w:rsidP="00B65E83">
            <w:pPr>
              <w:rPr>
                <w:rFonts w:ascii="宋体" w:hAnsi="宋体"/>
                <w:sz w:val="24"/>
              </w:rPr>
            </w:pPr>
            <w:r w:rsidRPr="00A83562">
              <w:rPr>
                <w:rFonts w:ascii="宋体" w:hAnsi="宋体"/>
                <w:sz w:val="24"/>
              </w:rPr>
              <w:t>6.</w:t>
            </w:r>
            <w:r w:rsidRPr="00A83562">
              <w:rPr>
                <w:rFonts w:ascii="宋体" w:hAnsi="宋体" w:hint="eastAsia"/>
                <w:sz w:val="24"/>
              </w:rPr>
              <w:t>抗菌药物特殊品种使用量占抗菌药物使用量的百分率（特殊使用品种抗菌药物使用金额</w:t>
            </w:r>
            <w:r w:rsidRPr="00A83562">
              <w:rPr>
                <w:rFonts w:ascii="宋体" w:hAnsi="宋体"/>
                <w:sz w:val="24"/>
              </w:rPr>
              <w:t>/</w:t>
            </w:r>
            <w:r w:rsidRPr="00A83562">
              <w:rPr>
                <w:rFonts w:ascii="宋体" w:hAnsi="宋体" w:hint="eastAsia"/>
                <w:sz w:val="24"/>
              </w:rPr>
              <w:t>抗菌药物使用金额）</w:t>
            </w:r>
            <w:r w:rsidRPr="002E5D77">
              <w:rPr>
                <w:rFonts w:ascii="宋体" w:hAnsi="宋体" w:hint="eastAsia"/>
                <w:sz w:val="24"/>
              </w:rPr>
              <w:t>（使用量＝使用金额！）</w:t>
            </w:r>
          </w:p>
          <w:p w:rsidR="00D95901" w:rsidRPr="00A83562" w:rsidRDefault="00D95901" w:rsidP="00B65E83">
            <w:pPr>
              <w:rPr>
                <w:rFonts w:ascii="宋体" w:hAnsi="宋体"/>
                <w:sz w:val="24"/>
              </w:rPr>
            </w:pPr>
            <w:r w:rsidRPr="00A83562">
              <w:rPr>
                <w:rFonts w:ascii="宋体" w:hAnsi="宋体"/>
                <w:sz w:val="24"/>
              </w:rPr>
              <w:t>7.</w:t>
            </w:r>
            <w:r w:rsidRPr="00A83562">
              <w:rPr>
                <w:rFonts w:ascii="宋体" w:hAnsi="宋体" w:hint="eastAsia"/>
                <w:sz w:val="24"/>
              </w:rPr>
              <w:t>住院用抗菌药物患者病原体检查百分率（抗菌药物患者病原体检查</w:t>
            </w:r>
            <w:r>
              <w:rPr>
                <w:rFonts w:ascii="宋体" w:hAnsi="宋体" w:hint="eastAsia"/>
                <w:sz w:val="24"/>
              </w:rPr>
              <w:t>总</w:t>
            </w:r>
            <w:r w:rsidRPr="00A83562">
              <w:rPr>
                <w:rFonts w:ascii="宋体" w:hAnsi="宋体" w:hint="eastAsia"/>
                <w:sz w:val="24"/>
              </w:rPr>
              <w:t>数</w:t>
            </w:r>
            <w:r w:rsidRPr="00A83562">
              <w:rPr>
                <w:rFonts w:ascii="宋体" w:hAnsi="宋体"/>
                <w:sz w:val="24"/>
              </w:rPr>
              <w:t>/</w:t>
            </w:r>
            <w:r w:rsidRPr="00A83562">
              <w:rPr>
                <w:rFonts w:ascii="宋体" w:hAnsi="宋体" w:hint="eastAsia"/>
                <w:sz w:val="24"/>
              </w:rPr>
              <w:t>抗菌药物患者使用</w:t>
            </w:r>
            <w:r>
              <w:rPr>
                <w:rFonts w:ascii="宋体" w:hAnsi="宋体" w:hint="eastAsia"/>
                <w:sz w:val="24"/>
              </w:rPr>
              <w:t>总</w:t>
            </w:r>
            <w:r w:rsidRPr="00A83562">
              <w:rPr>
                <w:rFonts w:ascii="宋体" w:hAnsi="宋体" w:hint="eastAsia"/>
                <w:sz w:val="24"/>
              </w:rPr>
              <w:t>人数）</w:t>
            </w:r>
          </w:p>
          <w:p w:rsidR="00D95901" w:rsidRPr="00A83562" w:rsidRDefault="00D95901" w:rsidP="00B65E83">
            <w:pPr>
              <w:rPr>
                <w:rFonts w:ascii="宋体" w:hAnsi="宋体"/>
                <w:sz w:val="24"/>
              </w:rPr>
            </w:pPr>
            <w:r w:rsidRPr="00A83562">
              <w:rPr>
                <w:rFonts w:ascii="宋体" w:hAnsi="宋体"/>
                <w:sz w:val="24"/>
              </w:rPr>
              <w:t>8.</w:t>
            </w:r>
            <w:r w:rsidRPr="00A83562">
              <w:rPr>
                <w:rFonts w:ascii="宋体" w:hAnsi="宋体" w:hint="eastAsia"/>
                <w:sz w:val="24"/>
              </w:rPr>
              <w:t>使用抗菌药物的人均疗程（使用抗菌药物的总住院天数</w:t>
            </w:r>
            <w:r w:rsidRPr="00A83562">
              <w:rPr>
                <w:rFonts w:ascii="宋体" w:hAnsi="宋体"/>
                <w:sz w:val="24"/>
              </w:rPr>
              <w:t>/</w:t>
            </w:r>
            <w:r w:rsidRPr="00A83562">
              <w:rPr>
                <w:rFonts w:ascii="宋体" w:hAnsi="宋体" w:hint="eastAsia"/>
                <w:sz w:val="24"/>
              </w:rPr>
              <w:t>使用抗菌药物病例数）</w:t>
            </w:r>
          </w:p>
          <w:p w:rsidR="00D95901" w:rsidRPr="00A83562" w:rsidRDefault="00D95901" w:rsidP="00B65E83">
            <w:pPr>
              <w:rPr>
                <w:rFonts w:ascii="宋体" w:hAnsi="宋体"/>
                <w:sz w:val="24"/>
              </w:rPr>
            </w:pPr>
            <w:r w:rsidRPr="00A83562">
              <w:rPr>
                <w:rFonts w:ascii="宋体" w:hAnsi="宋体" w:hint="eastAsia"/>
                <w:sz w:val="24"/>
              </w:rPr>
              <w:t>以上数据要求实时采集，并按照住院各科室</w:t>
            </w:r>
            <w:r w:rsidRPr="002E5D77">
              <w:rPr>
                <w:rFonts w:ascii="宋体" w:hAnsi="宋体" w:hint="eastAsia"/>
                <w:sz w:val="24"/>
              </w:rPr>
              <w:t>与各病区</w:t>
            </w:r>
            <w:r w:rsidRPr="00A83562">
              <w:rPr>
                <w:rFonts w:ascii="宋体" w:hAnsi="宋体" w:hint="eastAsia"/>
                <w:sz w:val="24"/>
              </w:rPr>
              <w:t>分类统计并有汇总数</w:t>
            </w:r>
          </w:p>
          <w:p w:rsidR="00D95901" w:rsidRPr="00A83562" w:rsidRDefault="00D95901" w:rsidP="00B65E83">
            <w:pPr>
              <w:rPr>
                <w:rFonts w:ascii="宋体" w:hAnsi="宋体"/>
                <w:sz w:val="24"/>
              </w:rPr>
            </w:pPr>
            <w:r w:rsidRPr="00A83562">
              <w:rPr>
                <w:rFonts w:ascii="宋体" w:hAnsi="宋体" w:hint="eastAsia"/>
                <w:sz w:val="24"/>
              </w:rPr>
              <w:t>（三）</w:t>
            </w:r>
            <w:proofErr w:type="gramStart"/>
            <w:r w:rsidRPr="00A83562">
              <w:rPr>
                <w:rFonts w:ascii="宋体" w:hAnsi="宋体" w:hint="eastAsia"/>
                <w:sz w:val="24"/>
              </w:rPr>
              <w:t>围手术期</w:t>
            </w:r>
            <w:proofErr w:type="gramEnd"/>
            <w:r w:rsidRPr="00A83562">
              <w:rPr>
                <w:rFonts w:ascii="宋体" w:hAnsi="宋体" w:hint="eastAsia"/>
                <w:sz w:val="24"/>
              </w:rPr>
              <w:t>抗菌药物用药指标</w:t>
            </w:r>
          </w:p>
          <w:p w:rsidR="00D95901" w:rsidRPr="00A83562" w:rsidRDefault="00D95901" w:rsidP="00B65E83">
            <w:pPr>
              <w:rPr>
                <w:rFonts w:ascii="宋体" w:hAnsi="宋体"/>
                <w:sz w:val="24"/>
              </w:rPr>
            </w:pPr>
            <w:r w:rsidRPr="00A83562">
              <w:rPr>
                <w:rFonts w:ascii="宋体" w:hAnsi="宋体"/>
                <w:sz w:val="24"/>
              </w:rPr>
              <w:t>1.</w:t>
            </w:r>
            <w:r w:rsidRPr="00A83562">
              <w:rPr>
                <w:rFonts w:ascii="宋体" w:hAnsi="宋体" w:hint="eastAsia"/>
                <w:sz w:val="24"/>
              </w:rPr>
              <w:t>Ⅰ类切口手术病例预防用抗菌药物百分率（Ⅰ类切口手术病例预防用抗菌药物的例数</w:t>
            </w:r>
            <w:r w:rsidRPr="00A83562">
              <w:rPr>
                <w:rFonts w:ascii="宋体" w:hAnsi="宋体"/>
                <w:sz w:val="24"/>
              </w:rPr>
              <w:t>/</w:t>
            </w:r>
            <w:r w:rsidRPr="00A83562">
              <w:rPr>
                <w:rFonts w:ascii="宋体" w:hAnsi="宋体" w:hint="eastAsia"/>
                <w:sz w:val="24"/>
              </w:rPr>
              <w:t>Ⅰ类切口手术病例数）</w:t>
            </w:r>
          </w:p>
          <w:p w:rsidR="00D95901" w:rsidRPr="00A83562" w:rsidRDefault="00D95901" w:rsidP="00B65E83">
            <w:pPr>
              <w:rPr>
                <w:rFonts w:ascii="宋体" w:hAnsi="宋体"/>
                <w:sz w:val="24"/>
              </w:rPr>
            </w:pPr>
            <w:r w:rsidRPr="00A83562">
              <w:rPr>
                <w:rFonts w:ascii="宋体" w:hAnsi="宋体"/>
                <w:sz w:val="24"/>
              </w:rPr>
              <w:t>2.</w:t>
            </w:r>
            <w:r w:rsidRPr="00A83562">
              <w:rPr>
                <w:rFonts w:ascii="宋体" w:hAnsi="宋体" w:hint="eastAsia"/>
                <w:sz w:val="24"/>
              </w:rPr>
              <w:t>Ⅰ类切口手术预防用抗菌药物人均用药天数</w:t>
            </w:r>
          </w:p>
          <w:p w:rsidR="00D95901" w:rsidRPr="00A83562" w:rsidRDefault="00D95901" w:rsidP="00B65E83">
            <w:pPr>
              <w:rPr>
                <w:rFonts w:ascii="宋体" w:hAnsi="宋体"/>
                <w:sz w:val="24"/>
              </w:rPr>
            </w:pPr>
            <w:r w:rsidRPr="00A83562">
              <w:rPr>
                <w:rFonts w:ascii="宋体" w:hAnsi="宋体"/>
                <w:sz w:val="24"/>
              </w:rPr>
              <w:t>3.</w:t>
            </w:r>
            <w:r w:rsidRPr="00A83562">
              <w:rPr>
                <w:rFonts w:ascii="宋体" w:hAnsi="宋体" w:hint="eastAsia"/>
                <w:sz w:val="24"/>
              </w:rPr>
              <w:t>外科手术前</w:t>
            </w:r>
            <w:r w:rsidRPr="00A83562">
              <w:rPr>
                <w:rFonts w:ascii="宋体" w:hAnsi="宋体"/>
                <w:sz w:val="24"/>
              </w:rPr>
              <w:t>0.5-2.0</w:t>
            </w:r>
            <w:r w:rsidRPr="00A83562">
              <w:rPr>
                <w:rFonts w:ascii="宋体" w:hAnsi="宋体" w:hint="eastAsia"/>
                <w:sz w:val="24"/>
              </w:rPr>
              <w:t>小时预防用抗菌药物百分率（术前</w:t>
            </w:r>
            <w:r w:rsidRPr="00A83562">
              <w:rPr>
                <w:rFonts w:ascii="宋体" w:hAnsi="宋体"/>
                <w:sz w:val="24"/>
              </w:rPr>
              <w:t>0.5-2.0</w:t>
            </w:r>
            <w:r w:rsidRPr="00A83562">
              <w:rPr>
                <w:rFonts w:ascii="宋体" w:hAnsi="宋体" w:hint="eastAsia"/>
                <w:sz w:val="24"/>
              </w:rPr>
              <w:t>小时预防用抗菌药物的例数</w:t>
            </w:r>
            <w:r w:rsidRPr="00A83562">
              <w:rPr>
                <w:rFonts w:ascii="宋体" w:hAnsi="宋体"/>
                <w:sz w:val="24"/>
              </w:rPr>
              <w:t>/</w:t>
            </w:r>
            <w:r w:rsidRPr="00A83562">
              <w:rPr>
                <w:rFonts w:ascii="宋体" w:hAnsi="宋体" w:hint="eastAsia"/>
                <w:sz w:val="24"/>
              </w:rPr>
              <w:t>手术预防使用抗菌药物例数）</w:t>
            </w:r>
          </w:p>
          <w:p w:rsidR="00D95901" w:rsidRPr="00A83562" w:rsidRDefault="00D95901" w:rsidP="00B65E83">
            <w:pPr>
              <w:rPr>
                <w:rFonts w:ascii="宋体" w:hAnsi="宋体"/>
                <w:sz w:val="24"/>
              </w:rPr>
            </w:pPr>
            <w:r w:rsidRPr="00A83562">
              <w:rPr>
                <w:rFonts w:ascii="宋体" w:hAnsi="宋体"/>
                <w:sz w:val="24"/>
              </w:rPr>
              <w:t>4. I</w:t>
            </w:r>
            <w:r w:rsidRPr="00A83562">
              <w:rPr>
                <w:rFonts w:ascii="宋体" w:hAnsi="宋体" w:hint="eastAsia"/>
                <w:sz w:val="24"/>
              </w:rPr>
              <w:t>类切口手术联合使用抗菌药物百分率（Ⅰ类切口手术病例预防联合使用抗菌药物的例数</w:t>
            </w:r>
            <w:r w:rsidRPr="00A83562">
              <w:rPr>
                <w:rFonts w:ascii="宋体" w:hAnsi="宋体"/>
                <w:sz w:val="24"/>
              </w:rPr>
              <w:t>/</w:t>
            </w:r>
            <w:r w:rsidRPr="00A83562">
              <w:rPr>
                <w:rFonts w:ascii="宋体" w:hAnsi="宋体" w:hint="eastAsia"/>
                <w:sz w:val="24"/>
              </w:rPr>
              <w:t>Ⅰ类切口手术病例预防用抗菌药物的例数）</w:t>
            </w:r>
          </w:p>
          <w:p w:rsidR="00D95901" w:rsidRPr="00A83562" w:rsidRDefault="00D95901" w:rsidP="00B65E83">
            <w:pPr>
              <w:rPr>
                <w:rFonts w:ascii="宋体" w:hAnsi="宋体"/>
                <w:sz w:val="24"/>
              </w:rPr>
            </w:pPr>
            <w:r w:rsidRPr="00A83562">
              <w:rPr>
                <w:rFonts w:ascii="宋体" w:hAnsi="宋体"/>
                <w:sz w:val="24"/>
              </w:rPr>
              <w:t>5. II</w:t>
            </w:r>
            <w:r w:rsidRPr="00A83562">
              <w:rPr>
                <w:rFonts w:ascii="宋体" w:hAnsi="宋体" w:hint="eastAsia"/>
                <w:sz w:val="24"/>
              </w:rPr>
              <w:t>类切口手术病例预防用抗菌药物百分率（</w:t>
            </w:r>
            <w:r w:rsidRPr="00A83562">
              <w:rPr>
                <w:rFonts w:ascii="宋体" w:hAnsi="宋体"/>
                <w:sz w:val="24"/>
              </w:rPr>
              <w:t>II</w:t>
            </w:r>
            <w:r w:rsidRPr="00A83562">
              <w:rPr>
                <w:rFonts w:ascii="宋体" w:hAnsi="宋体" w:hint="eastAsia"/>
                <w:sz w:val="24"/>
              </w:rPr>
              <w:t>类切口手术病例预防用抗菌药物的例数</w:t>
            </w:r>
            <w:r w:rsidRPr="00A83562">
              <w:rPr>
                <w:rFonts w:ascii="宋体" w:hAnsi="宋体"/>
                <w:sz w:val="24"/>
              </w:rPr>
              <w:t>/II</w:t>
            </w:r>
            <w:r w:rsidRPr="00A83562">
              <w:rPr>
                <w:rFonts w:ascii="宋体" w:hAnsi="宋体" w:hint="eastAsia"/>
                <w:sz w:val="24"/>
              </w:rPr>
              <w:t>类切口手术病例数）</w:t>
            </w:r>
          </w:p>
          <w:p w:rsidR="00D95901" w:rsidRPr="00A83562" w:rsidRDefault="00D95901" w:rsidP="00B65E83">
            <w:pPr>
              <w:rPr>
                <w:rFonts w:ascii="宋体" w:hAnsi="宋体"/>
                <w:sz w:val="24"/>
              </w:rPr>
            </w:pPr>
            <w:r w:rsidRPr="00A83562">
              <w:rPr>
                <w:rFonts w:ascii="宋体" w:hAnsi="宋体"/>
                <w:sz w:val="24"/>
              </w:rPr>
              <w:t>6. III</w:t>
            </w:r>
            <w:r w:rsidRPr="00A83562">
              <w:rPr>
                <w:rFonts w:ascii="宋体" w:hAnsi="宋体" w:hint="eastAsia"/>
                <w:sz w:val="24"/>
              </w:rPr>
              <w:t>类切口手术病例预防用抗菌药物百分率（</w:t>
            </w:r>
            <w:r w:rsidRPr="00A83562">
              <w:rPr>
                <w:rFonts w:ascii="宋体" w:hAnsi="宋体"/>
                <w:sz w:val="24"/>
              </w:rPr>
              <w:t>III</w:t>
            </w:r>
            <w:r w:rsidRPr="00A83562">
              <w:rPr>
                <w:rFonts w:ascii="宋体" w:hAnsi="宋体" w:hint="eastAsia"/>
                <w:sz w:val="24"/>
              </w:rPr>
              <w:t>类切口手术病例预防用抗菌药物的例数</w:t>
            </w:r>
            <w:r w:rsidRPr="00A83562">
              <w:rPr>
                <w:rFonts w:ascii="宋体" w:hAnsi="宋体"/>
                <w:sz w:val="24"/>
              </w:rPr>
              <w:t>/III</w:t>
            </w:r>
            <w:r w:rsidRPr="00A83562">
              <w:rPr>
                <w:rFonts w:ascii="宋体" w:hAnsi="宋体" w:hint="eastAsia"/>
                <w:sz w:val="24"/>
              </w:rPr>
              <w:t>类切口手术病例数）</w:t>
            </w:r>
          </w:p>
          <w:p w:rsidR="00D95901" w:rsidRPr="00A83562" w:rsidRDefault="00D95901" w:rsidP="00B65E83">
            <w:pPr>
              <w:rPr>
                <w:rFonts w:ascii="宋体" w:hAnsi="宋体"/>
                <w:sz w:val="24"/>
              </w:rPr>
            </w:pPr>
            <w:r w:rsidRPr="00A83562">
              <w:rPr>
                <w:rFonts w:ascii="宋体" w:hAnsi="宋体" w:hint="eastAsia"/>
                <w:sz w:val="24"/>
              </w:rPr>
              <w:t>以上数据要求实时采集，并按照手术各科室分类统计并有汇总数</w:t>
            </w:r>
          </w:p>
          <w:p w:rsidR="00D95901" w:rsidRPr="00A83562" w:rsidRDefault="00D95901" w:rsidP="00B65E83">
            <w:pPr>
              <w:rPr>
                <w:rFonts w:ascii="宋体" w:hAnsi="宋体"/>
                <w:sz w:val="24"/>
              </w:rPr>
            </w:pPr>
            <w:r w:rsidRPr="00A83562">
              <w:rPr>
                <w:rFonts w:ascii="宋体" w:hAnsi="宋体" w:hint="eastAsia"/>
                <w:sz w:val="24"/>
              </w:rPr>
              <w:t>附加指标：</w:t>
            </w:r>
          </w:p>
          <w:p w:rsidR="00D95901" w:rsidRPr="00A83562" w:rsidRDefault="00D95901" w:rsidP="00B65E83">
            <w:pPr>
              <w:rPr>
                <w:rFonts w:ascii="宋体" w:hAnsi="宋体"/>
                <w:sz w:val="24"/>
              </w:rPr>
            </w:pPr>
            <w:r w:rsidRPr="00A83562">
              <w:rPr>
                <w:rFonts w:ascii="宋体" w:hAnsi="宋体"/>
                <w:sz w:val="24"/>
              </w:rPr>
              <w:t>1.</w:t>
            </w:r>
            <w:r w:rsidRPr="00A83562">
              <w:rPr>
                <w:rFonts w:ascii="宋体" w:hAnsi="宋体" w:hint="eastAsia"/>
                <w:sz w:val="24"/>
              </w:rPr>
              <w:t>不同抗菌药物金额使用百分比（使用抗菌药物的品种中各种抗菌药物的比例）</w:t>
            </w:r>
          </w:p>
          <w:p w:rsidR="00D95901" w:rsidRPr="00A83562" w:rsidRDefault="00D95901" w:rsidP="00B65E83">
            <w:pPr>
              <w:rPr>
                <w:rFonts w:ascii="宋体" w:hAnsi="宋体"/>
                <w:sz w:val="24"/>
              </w:rPr>
            </w:pPr>
            <w:r w:rsidRPr="00A83562">
              <w:rPr>
                <w:rFonts w:ascii="宋体" w:hAnsi="宋体"/>
                <w:sz w:val="24"/>
              </w:rPr>
              <w:t xml:space="preserve">2. </w:t>
            </w:r>
            <w:r w:rsidRPr="00A83562">
              <w:rPr>
                <w:rFonts w:ascii="宋体" w:hAnsi="宋体" w:hint="eastAsia"/>
                <w:sz w:val="24"/>
              </w:rPr>
              <w:t>不同管理级别抗菌药物使用金额百分比（使用抗菌药物的品种中不同管理级别抗菌药物的比例）</w:t>
            </w:r>
          </w:p>
          <w:p w:rsidR="00D95901" w:rsidRPr="00A83562" w:rsidRDefault="00D95901" w:rsidP="00B65E83">
            <w:pPr>
              <w:rPr>
                <w:rFonts w:ascii="宋体" w:hAnsi="宋体"/>
                <w:sz w:val="24"/>
              </w:rPr>
            </w:pPr>
            <w:r w:rsidRPr="00A83562">
              <w:rPr>
                <w:rFonts w:ascii="宋体" w:hAnsi="宋体"/>
                <w:sz w:val="24"/>
              </w:rPr>
              <w:t>3.</w:t>
            </w:r>
            <w:r w:rsidRPr="00A83562">
              <w:rPr>
                <w:rFonts w:ascii="宋体" w:hAnsi="宋体" w:hint="eastAsia"/>
                <w:sz w:val="24"/>
              </w:rPr>
              <w:t>不同剂型抗菌药物使用金额百分比（使用抗菌药物的品种中不同剂型抗菌药物使用百分比）</w:t>
            </w:r>
          </w:p>
          <w:p w:rsidR="00D95901" w:rsidRPr="00A83562" w:rsidRDefault="00D95901" w:rsidP="00B65E83">
            <w:pPr>
              <w:rPr>
                <w:rFonts w:ascii="宋体" w:hAnsi="宋体"/>
                <w:sz w:val="24"/>
              </w:rPr>
            </w:pPr>
            <w:r w:rsidRPr="00A83562">
              <w:rPr>
                <w:rFonts w:ascii="宋体" w:hAnsi="宋体"/>
                <w:sz w:val="24"/>
              </w:rPr>
              <w:t>4.</w:t>
            </w:r>
            <w:r w:rsidRPr="00A83562">
              <w:rPr>
                <w:rFonts w:ascii="宋体" w:hAnsi="宋体" w:hint="eastAsia"/>
                <w:sz w:val="24"/>
              </w:rPr>
              <w:t>不同药理分类抗菌药物使用金额百分比（使用抗菌药物的品种中不同药理分类抗菌药物使用百分比）</w:t>
            </w:r>
          </w:p>
          <w:p w:rsidR="00D95901" w:rsidRPr="00A83562" w:rsidRDefault="00D95901" w:rsidP="00B65E83">
            <w:pPr>
              <w:rPr>
                <w:rFonts w:ascii="宋体" w:hAnsi="宋体"/>
                <w:sz w:val="24"/>
              </w:rPr>
            </w:pPr>
            <w:r w:rsidRPr="00A83562">
              <w:rPr>
                <w:rFonts w:ascii="宋体" w:hAnsi="宋体"/>
                <w:sz w:val="24"/>
              </w:rPr>
              <w:t>5.</w:t>
            </w:r>
            <w:r w:rsidRPr="00A83562">
              <w:rPr>
                <w:rFonts w:ascii="宋体" w:hAnsi="宋体" w:hint="eastAsia"/>
                <w:sz w:val="24"/>
              </w:rPr>
              <w:t>使用抗菌药物总金额排名前</w:t>
            </w:r>
            <w:r w:rsidRPr="00A83562">
              <w:rPr>
                <w:rFonts w:ascii="宋体" w:hAnsi="宋体"/>
                <w:sz w:val="24"/>
              </w:rPr>
              <w:t>20</w:t>
            </w:r>
            <w:r w:rsidRPr="00A83562">
              <w:rPr>
                <w:rFonts w:ascii="宋体" w:hAnsi="宋体" w:hint="eastAsia"/>
                <w:sz w:val="24"/>
              </w:rPr>
              <w:t>位医生</w:t>
            </w:r>
            <w:r>
              <w:rPr>
                <w:rFonts w:ascii="宋体" w:hAnsi="宋体" w:hint="eastAsia"/>
                <w:sz w:val="24"/>
              </w:rPr>
              <w:t>（分门诊、病房）</w:t>
            </w:r>
          </w:p>
          <w:p w:rsidR="00D95901" w:rsidRPr="00A83562" w:rsidRDefault="00D95901" w:rsidP="00B65E83">
            <w:pPr>
              <w:rPr>
                <w:rFonts w:ascii="宋体" w:hAnsi="宋体"/>
                <w:sz w:val="24"/>
              </w:rPr>
            </w:pPr>
            <w:r w:rsidRPr="00A83562">
              <w:rPr>
                <w:rFonts w:ascii="宋体" w:hAnsi="宋体"/>
                <w:sz w:val="24"/>
              </w:rPr>
              <w:t>6.</w:t>
            </w:r>
            <w:r w:rsidRPr="00A83562">
              <w:rPr>
                <w:rFonts w:ascii="宋体" w:hAnsi="宋体" w:hint="eastAsia"/>
                <w:sz w:val="24"/>
              </w:rPr>
              <w:t>使用抗菌</w:t>
            </w:r>
            <w:proofErr w:type="gramStart"/>
            <w:r w:rsidRPr="00A83562">
              <w:rPr>
                <w:rFonts w:ascii="宋体" w:hAnsi="宋体" w:hint="eastAsia"/>
                <w:sz w:val="24"/>
              </w:rPr>
              <w:t>药物均次处方</w:t>
            </w:r>
            <w:proofErr w:type="gramEnd"/>
            <w:r w:rsidRPr="00A83562">
              <w:rPr>
                <w:rFonts w:ascii="宋体" w:hAnsi="宋体" w:hint="eastAsia"/>
                <w:sz w:val="24"/>
              </w:rPr>
              <w:t>金额前</w:t>
            </w:r>
            <w:r w:rsidRPr="00A83562">
              <w:rPr>
                <w:rFonts w:ascii="宋体" w:hAnsi="宋体"/>
                <w:sz w:val="24"/>
              </w:rPr>
              <w:t>20</w:t>
            </w:r>
            <w:r w:rsidRPr="00A83562">
              <w:rPr>
                <w:rFonts w:ascii="宋体" w:hAnsi="宋体" w:hint="eastAsia"/>
                <w:sz w:val="24"/>
              </w:rPr>
              <w:t>位医生</w:t>
            </w:r>
            <w:r>
              <w:rPr>
                <w:rFonts w:ascii="宋体" w:hAnsi="宋体" w:hint="eastAsia"/>
                <w:sz w:val="24"/>
              </w:rPr>
              <w:t>（分门诊、病房）</w:t>
            </w:r>
          </w:p>
          <w:p w:rsidR="00D95901" w:rsidRPr="00A83562" w:rsidRDefault="00D95901" w:rsidP="00B65E83">
            <w:pPr>
              <w:rPr>
                <w:rFonts w:ascii="宋体" w:hAnsi="宋体"/>
                <w:sz w:val="24"/>
              </w:rPr>
            </w:pPr>
            <w:r w:rsidRPr="00A83562">
              <w:rPr>
                <w:rFonts w:ascii="宋体" w:hAnsi="宋体"/>
                <w:sz w:val="24"/>
              </w:rPr>
              <w:t>7.</w:t>
            </w:r>
            <w:r w:rsidRPr="00A83562">
              <w:rPr>
                <w:rFonts w:ascii="宋体" w:hAnsi="宋体" w:hint="eastAsia"/>
                <w:sz w:val="24"/>
              </w:rPr>
              <w:t>使用抗菌药物总金额排名前</w:t>
            </w:r>
            <w:r w:rsidRPr="00A83562">
              <w:rPr>
                <w:rFonts w:ascii="宋体" w:hAnsi="宋体"/>
                <w:sz w:val="24"/>
              </w:rPr>
              <w:t>10</w:t>
            </w:r>
            <w:r w:rsidRPr="00A83562">
              <w:rPr>
                <w:rFonts w:ascii="宋体" w:hAnsi="宋体" w:hint="eastAsia"/>
                <w:sz w:val="24"/>
              </w:rPr>
              <w:t>位科室</w:t>
            </w:r>
          </w:p>
          <w:p w:rsidR="00D95901" w:rsidRPr="00A83562" w:rsidRDefault="00D95901" w:rsidP="00B65E83">
            <w:pPr>
              <w:rPr>
                <w:rFonts w:ascii="宋体" w:hAnsi="宋体"/>
                <w:sz w:val="24"/>
              </w:rPr>
            </w:pPr>
            <w:r w:rsidRPr="00A83562">
              <w:rPr>
                <w:rFonts w:ascii="宋体" w:hAnsi="宋体"/>
                <w:sz w:val="24"/>
              </w:rPr>
              <w:lastRenderedPageBreak/>
              <w:t>8.</w:t>
            </w:r>
            <w:r w:rsidRPr="00A83562">
              <w:rPr>
                <w:rFonts w:ascii="宋体" w:hAnsi="宋体" w:hint="eastAsia"/>
                <w:sz w:val="24"/>
              </w:rPr>
              <w:t>随机处方抽样（定期在总处方中做到随机抽检</w:t>
            </w:r>
            <w:r w:rsidRPr="00A83562">
              <w:rPr>
                <w:rFonts w:ascii="宋体" w:hAnsi="宋体"/>
                <w:sz w:val="24"/>
              </w:rPr>
              <w:t>N</w:t>
            </w:r>
            <w:r w:rsidRPr="00A83562">
              <w:rPr>
                <w:rFonts w:ascii="宋体" w:hAnsi="宋体" w:hint="eastAsia"/>
                <w:sz w:val="24"/>
              </w:rPr>
              <w:t>张处方）</w:t>
            </w:r>
          </w:p>
          <w:p w:rsidR="00D95901" w:rsidRPr="00B65E83" w:rsidRDefault="00D95901" w:rsidP="00B65E83">
            <w:pPr>
              <w:ind w:left="420"/>
              <w:rPr>
                <w:rFonts w:ascii="宋体" w:hAnsi="宋体"/>
                <w:sz w:val="24"/>
              </w:rPr>
            </w:pPr>
            <w:r w:rsidRPr="00B65E83">
              <w:rPr>
                <w:rFonts w:ascii="宋体" w:hAnsi="宋体" w:hint="eastAsia"/>
                <w:sz w:val="24"/>
              </w:rPr>
              <w:t>以上数据定期采集，按照各科室分类统计并有汇总数</w:t>
            </w:r>
          </w:p>
          <w:p w:rsidR="00D95901" w:rsidRPr="00B65E83" w:rsidRDefault="00D95901" w:rsidP="00544DFC">
            <w:pPr>
              <w:spacing w:line="420" w:lineRule="exact"/>
              <w:rPr>
                <w:rFonts w:asciiTheme="minorEastAsia" w:hAnsiTheme="minorEastAsia"/>
                <w:bCs/>
                <w:sz w:val="24"/>
                <w:szCs w:val="24"/>
              </w:rPr>
            </w:pP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Pr>
                <w:rFonts w:asciiTheme="minorEastAsia" w:hAnsiTheme="minorEastAsia" w:hint="eastAsia"/>
                <w:bCs/>
                <w:sz w:val="24"/>
                <w:szCs w:val="24"/>
              </w:rPr>
              <w:lastRenderedPageBreak/>
              <w:t>1</w:t>
            </w:r>
            <w:r>
              <w:rPr>
                <w:rFonts w:asciiTheme="minorEastAsia" w:hAnsiTheme="minorEastAsia"/>
                <w:bCs/>
                <w:sz w:val="24"/>
                <w:szCs w:val="24"/>
              </w:rPr>
              <w:t>1</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监控引擎</w:t>
            </w:r>
          </w:p>
          <w:p w:rsidR="00D95901" w:rsidRPr="00A83562" w:rsidRDefault="00D95901" w:rsidP="00B65E83">
            <w:pPr>
              <w:spacing w:line="360" w:lineRule="auto"/>
              <w:ind w:left="420"/>
              <w:jc w:val="left"/>
              <w:rPr>
                <w:rFonts w:ascii="宋体" w:hAnsi="宋体"/>
                <w:b/>
                <w:sz w:val="24"/>
              </w:rPr>
            </w:pPr>
            <w:r w:rsidRPr="00D1101C">
              <w:rPr>
                <w:rFonts w:ascii="宋体" w:hAnsi="宋体" w:hint="eastAsia"/>
                <w:sz w:val="24"/>
              </w:rPr>
              <w:t>监控医院抗菌药物使用动态，监控需要审批的医嘱单</w:t>
            </w:r>
          </w:p>
        </w:tc>
      </w:tr>
      <w:tr w:rsidR="00D95901" w:rsidTr="00204B6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544DFC" w:rsidRDefault="00D95901" w:rsidP="00544DFC">
            <w:pPr>
              <w:jc w:val="center"/>
              <w:rPr>
                <w:rFonts w:asciiTheme="minorEastAsia" w:hAnsiTheme="minorEastAsia"/>
                <w:bCs/>
                <w:sz w:val="24"/>
                <w:szCs w:val="24"/>
              </w:rPr>
            </w:pPr>
            <w:r>
              <w:rPr>
                <w:rFonts w:asciiTheme="minorEastAsia" w:hAnsiTheme="minorEastAsia" w:hint="eastAsia"/>
                <w:bCs/>
                <w:sz w:val="24"/>
                <w:szCs w:val="24"/>
              </w:rPr>
              <w:t>1</w:t>
            </w:r>
            <w:r>
              <w:rPr>
                <w:rFonts w:asciiTheme="minorEastAsia" w:hAnsiTheme="minorEastAsia"/>
                <w:bCs/>
                <w:sz w:val="24"/>
                <w:szCs w:val="24"/>
              </w:rPr>
              <w:t>2</w:t>
            </w:r>
          </w:p>
        </w:tc>
        <w:tc>
          <w:tcPr>
            <w:tcW w:w="7584" w:type="dxa"/>
            <w:tcBorders>
              <w:top w:val="single" w:sz="4" w:space="0" w:color="auto"/>
              <w:left w:val="single" w:sz="4" w:space="0" w:color="auto"/>
              <w:bottom w:val="single" w:sz="4" w:space="0" w:color="auto"/>
              <w:right w:val="single" w:sz="4" w:space="0" w:color="auto"/>
            </w:tcBorders>
          </w:tcPr>
          <w:p w:rsidR="00D95901" w:rsidRPr="00D1101C" w:rsidRDefault="00D95901" w:rsidP="00B65E83">
            <w:pPr>
              <w:spacing w:line="360" w:lineRule="auto"/>
              <w:jc w:val="left"/>
              <w:rPr>
                <w:rFonts w:ascii="宋体" w:hAnsi="宋体"/>
                <w:b/>
                <w:sz w:val="24"/>
              </w:rPr>
            </w:pPr>
            <w:r w:rsidRPr="00D1101C">
              <w:rPr>
                <w:rFonts w:ascii="宋体" w:hAnsi="宋体" w:hint="eastAsia"/>
                <w:b/>
                <w:sz w:val="24"/>
              </w:rPr>
              <w:t>整改流程模块</w:t>
            </w:r>
          </w:p>
          <w:p w:rsidR="00D95901" w:rsidRPr="00D1101C" w:rsidRDefault="00D95901" w:rsidP="00B65E83">
            <w:pPr>
              <w:spacing w:line="360" w:lineRule="auto"/>
              <w:jc w:val="left"/>
              <w:rPr>
                <w:rFonts w:ascii="宋体" w:hAnsi="宋体"/>
                <w:b/>
                <w:sz w:val="24"/>
              </w:rPr>
            </w:pPr>
            <w:r w:rsidRPr="00D1101C">
              <w:rPr>
                <w:rFonts w:ascii="宋体" w:hAnsi="宋体" w:hint="eastAsia"/>
                <w:color w:val="000000"/>
                <w:sz w:val="24"/>
              </w:rPr>
              <w:t>职能部门可以通过系统实现电子整改流程，接收方能够及时获得通知，并回馈整改意见。系统可以对一段时间内的整改情况进行汇总统计。</w:t>
            </w:r>
          </w:p>
        </w:tc>
      </w:tr>
    </w:tbl>
    <w:p w:rsidR="00D95901" w:rsidRDefault="00D95901">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2、接口集成服务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360" w:lineRule="auto"/>
              <w:jc w:val="center"/>
              <w:rPr>
                <w:rFonts w:ascii="宋体" w:eastAsia="宋体" w:hAnsi="宋体"/>
                <w:b/>
                <w:szCs w:val="21"/>
              </w:rPr>
            </w:pPr>
            <w:r>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360" w:lineRule="auto"/>
              <w:jc w:val="left"/>
              <w:rPr>
                <w:rFonts w:ascii="宋体" w:eastAsia="宋体" w:hAnsi="宋体"/>
                <w:b/>
                <w:szCs w:val="21"/>
              </w:rPr>
            </w:pPr>
            <w:r>
              <w:rPr>
                <w:rFonts w:ascii="宋体" w:eastAsia="宋体" w:hAnsi="宋体" w:hint="eastAsia"/>
                <w:b/>
                <w:szCs w:val="21"/>
              </w:rPr>
              <w:t>技术要求规格</w:t>
            </w: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297841" w:rsidRDefault="00D95901" w:rsidP="00544DFC">
            <w:pPr>
              <w:jc w:val="center"/>
              <w:rPr>
                <w:rFonts w:asciiTheme="minorEastAsia" w:hAnsiTheme="minorEastAsia"/>
                <w:bCs/>
                <w:sz w:val="24"/>
                <w:szCs w:val="24"/>
              </w:rPr>
            </w:pPr>
            <w:r w:rsidRPr="00297841">
              <w:rPr>
                <w:rFonts w:asciiTheme="minorEastAsia" w:hAnsiTheme="minorEastAsia" w:hint="eastAsia"/>
                <w:bCs/>
                <w:sz w:val="24"/>
                <w:szCs w:val="24"/>
              </w:rPr>
              <w:t>1</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7D5BB1" w:rsidRDefault="00D95901" w:rsidP="00544DFC">
            <w:pPr>
              <w:jc w:val="left"/>
              <w:rPr>
                <w:rFonts w:asciiTheme="minorEastAsia" w:hAnsiTheme="minorEastAsia"/>
                <w:bCs/>
                <w:sz w:val="24"/>
                <w:szCs w:val="24"/>
              </w:rPr>
            </w:pPr>
            <w:r w:rsidRPr="007D5BB1">
              <w:rPr>
                <w:rFonts w:asciiTheme="minorEastAsia" w:hAnsiTheme="minorEastAsia"/>
                <w:bCs/>
                <w:sz w:val="24"/>
                <w:szCs w:val="24"/>
              </w:rPr>
              <w:t>H</w:t>
            </w:r>
            <w:r w:rsidRPr="007D5BB1">
              <w:rPr>
                <w:rFonts w:asciiTheme="minorEastAsia" w:hAnsiTheme="minorEastAsia" w:hint="eastAsia"/>
                <w:bCs/>
                <w:sz w:val="24"/>
                <w:szCs w:val="24"/>
              </w:rPr>
              <w:t>is基础数据对接</w:t>
            </w: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297841" w:rsidRDefault="00D95901">
            <w:pPr>
              <w:jc w:val="center"/>
              <w:rPr>
                <w:rFonts w:asciiTheme="minorEastAsia" w:hAnsiTheme="minorEastAsia"/>
                <w:bCs/>
                <w:sz w:val="24"/>
                <w:szCs w:val="24"/>
              </w:rPr>
            </w:pPr>
            <w:r w:rsidRPr="00297841">
              <w:rPr>
                <w:rFonts w:asciiTheme="minorEastAsia" w:hAnsiTheme="minorEastAsia"/>
                <w:bCs/>
                <w:sz w:val="24"/>
                <w:szCs w:val="24"/>
              </w:rPr>
              <w:t>2</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7D5BB1" w:rsidRDefault="00D95901">
            <w:pPr>
              <w:spacing w:line="420" w:lineRule="exact"/>
              <w:rPr>
                <w:rFonts w:asciiTheme="minorEastAsia" w:hAnsiTheme="minorEastAsia"/>
                <w:bCs/>
                <w:sz w:val="24"/>
                <w:szCs w:val="24"/>
              </w:rPr>
            </w:pPr>
            <w:r w:rsidRPr="007D5BB1">
              <w:rPr>
                <w:rFonts w:asciiTheme="minorEastAsia" w:hAnsiTheme="minorEastAsia" w:hint="eastAsia"/>
                <w:bCs/>
                <w:sz w:val="24"/>
                <w:szCs w:val="24"/>
              </w:rPr>
              <w:t>临床医生工作站系统对接</w:t>
            </w: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297841" w:rsidRDefault="00D95901">
            <w:pPr>
              <w:jc w:val="center"/>
              <w:rPr>
                <w:rFonts w:ascii="宋体" w:eastAsia="宋体" w:hAnsi="宋体"/>
                <w:sz w:val="24"/>
                <w:szCs w:val="24"/>
              </w:rPr>
            </w:pPr>
            <w:r w:rsidRPr="00297841">
              <w:rPr>
                <w:rFonts w:ascii="宋体" w:eastAsia="宋体" w:hAnsi="宋体" w:hint="eastAsia"/>
                <w:sz w:val="24"/>
                <w:szCs w:val="24"/>
              </w:rPr>
              <w:t>3</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7D5BB1" w:rsidRDefault="00D95901">
            <w:pPr>
              <w:spacing w:line="420" w:lineRule="exact"/>
              <w:rPr>
                <w:rFonts w:ascii="宋体" w:eastAsia="宋体" w:hAnsi="宋体"/>
                <w:sz w:val="24"/>
                <w:szCs w:val="24"/>
                <w:lang w:val="nl-NL"/>
              </w:rPr>
            </w:pPr>
            <w:proofErr w:type="gramStart"/>
            <w:r w:rsidRPr="007D5BB1">
              <w:rPr>
                <w:rFonts w:ascii="宋体" w:eastAsia="宋体" w:hAnsi="宋体" w:hint="eastAsia"/>
                <w:sz w:val="24"/>
                <w:szCs w:val="24"/>
                <w:lang w:val="nl-NL"/>
              </w:rPr>
              <w:t>院感系统</w:t>
            </w:r>
            <w:proofErr w:type="gramEnd"/>
            <w:r w:rsidRPr="007D5BB1">
              <w:rPr>
                <w:rFonts w:ascii="宋体" w:eastAsia="宋体" w:hAnsi="宋体" w:hint="eastAsia"/>
                <w:sz w:val="24"/>
                <w:szCs w:val="24"/>
                <w:lang w:val="nl-NL"/>
              </w:rPr>
              <w:t>对接</w:t>
            </w: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Pr="00297841" w:rsidRDefault="00D95901">
            <w:pPr>
              <w:jc w:val="center"/>
              <w:rPr>
                <w:rFonts w:asciiTheme="minorEastAsia" w:hAnsiTheme="minorEastAsia"/>
                <w:sz w:val="24"/>
                <w:szCs w:val="24"/>
              </w:rPr>
            </w:pPr>
            <w:r w:rsidRPr="00297841">
              <w:rPr>
                <w:rFonts w:asciiTheme="minorEastAsia" w:hAnsiTheme="minorEastAsia" w:hint="eastAsia"/>
                <w:sz w:val="24"/>
                <w:szCs w:val="24"/>
              </w:rPr>
              <w:t>4</w:t>
            </w:r>
          </w:p>
        </w:tc>
        <w:tc>
          <w:tcPr>
            <w:tcW w:w="7584" w:type="dxa"/>
            <w:tcBorders>
              <w:top w:val="single" w:sz="4" w:space="0" w:color="auto"/>
              <w:left w:val="single" w:sz="4" w:space="0" w:color="auto"/>
              <w:bottom w:val="single" w:sz="4" w:space="0" w:color="auto"/>
              <w:right w:val="single" w:sz="4" w:space="0" w:color="auto"/>
            </w:tcBorders>
            <w:vAlign w:val="center"/>
          </w:tcPr>
          <w:p w:rsidR="00D95901" w:rsidRPr="00297841" w:rsidRDefault="00D95901">
            <w:pPr>
              <w:spacing w:line="420" w:lineRule="exact"/>
              <w:rPr>
                <w:rFonts w:asciiTheme="minorEastAsia" w:hAnsiTheme="minorEastAsia"/>
                <w:sz w:val="24"/>
                <w:szCs w:val="24"/>
              </w:rPr>
            </w:pPr>
            <w:r w:rsidRPr="00297841">
              <w:rPr>
                <w:rFonts w:asciiTheme="minorEastAsia" w:hAnsiTheme="minorEastAsia" w:hint="eastAsia"/>
                <w:sz w:val="24"/>
                <w:szCs w:val="24"/>
              </w:rPr>
              <w:t>移动平台改造支持</w:t>
            </w: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宋体" w:eastAsia="宋体" w:hAnsi="宋体"/>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宋体" w:eastAsia="宋体" w:hAnsi="宋体"/>
                <w:szCs w:val="21"/>
              </w:rPr>
            </w:pP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宋体" w:eastAsia="宋体" w:hAnsi="宋体"/>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宋体" w:eastAsia="宋体" w:hAnsi="宋体"/>
                <w:szCs w:val="21"/>
              </w:rPr>
            </w:pP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Theme="minorEastAsia" w:hAnsiTheme="minorEastAsia"/>
                <w:b/>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Theme="minorEastAsia" w:hAnsiTheme="minorEastAsia"/>
                <w:b/>
                <w:szCs w:val="21"/>
              </w:rPr>
            </w:pP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Theme="minorEastAsia" w:hAnsiTheme="minorEastAsia"/>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Theme="minorEastAsia" w:hAnsiTheme="minorEastAsia"/>
                <w:szCs w:val="21"/>
              </w:rPr>
            </w:pP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Theme="minorEastAsia" w:hAnsiTheme="minorEastAsia"/>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Theme="minorEastAsia" w:hAnsiTheme="minorEastAsia"/>
                <w:szCs w:val="21"/>
              </w:rPr>
            </w:pPr>
          </w:p>
        </w:tc>
      </w:tr>
      <w:tr w:rsidR="00D9590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D95901" w:rsidRDefault="00D95901">
            <w:pPr>
              <w:jc w:val="center"/>
              <w:rPr>
                <w:rFonts w:asciiTheme="minorEastAsia" w:hAnsiTheme="minorEastAsia"/>
                <w:szCs w:val="21"/>
              </w:rPr>
            </w:pPr>
          </w:p>
        </w:tc>
        <w:tc>
          <w:tcPr>
            <w:tcW w:w="7584" w:type="dxa"/>
            <w:tcBorders>
              <w:top w:val="single" w:sz="4" w:space="0" w:color="auto"/>
              <w:left w:val="single" w:sz="4" w:space="0" w:color="auto"/>
              <w:bottom w:val="single" w:sz="4" w:space="0" w:color="auto"/>
              <w:right w:val="single" w:sz="4" w:space="0" w:color="auto"/>
            </w:tcBorders>
            <w:vAlign w:val="center"/>
          </w:tcPr>
          <w:p w:rsidR="00D95901" w:rsidRDefault="00D95901">
            <w:pPr>
              <w:spacing w:line="420" w:lineRule="exact"/>
              <w:rPr>
                <w:rFonts w:asciiTheme="minorEastAsia" w:hAnsiTheme="minorEastAsia"/>
                <w:szCs w:val="21"/>
              </w:rPr>
            </w:pPr>
          </w:p>
        </w:tc>
      </w:tr>
    </w:tbl>
    <w:p w:rsidR="00D95901" w:rsidRDefault="00D95901" w:rsidP="00D95901">
      <w:pPr>
        <w:spacing w:before="62" w:line="276" w:lineRule="auto"/>
        <w:rPr>
          <w:rFonts w:ascii="微软雅黑" w:eastAsia="微软雅黑" w:hAnsi="微软雅黑"/>
          <w:b/>
          <w:bCs/>
          <w:sz w:val="20"/>
          <w:szCs w:val="20"/>
        </w:rPr>
      </w:pPr>
    </w:p>
    <w:p w:rsidR="00D95901" w:rsidRDefault="00D95901">
      <w:pPr>
        <w:widowControl/>
        <w:jc w:val="left"/>
        <w:rPr>
          <w:rFonts w:ascii="微软雅黑" w:eastAsia="微软雅黑" w:hAnsi="微软雅黑"/>
          <w:b/>
          <w:bCs/>
          <w:sz w:val="20"/>
          <w:szCs w:val="20"/>
        </w:rPr>
      </w:pPr>
      <w:r>
        <w:rPr>
          <w:rFonts w:ascii="微软雅黑" w:eastAsia="微软雅黑" w:hAnsi="微软雅黑"/>
          <w:b/>
          <w:bCs/>
          <w:sz w:val="20"/>
          <w:szCs w:val="20"/>
        </w:rPr>
        <w:br w:type="page"/>
      </w:r>
    </w:p>
    <w:p w:rsidR="00D95901" w:rsidRDefault="00D959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lastRenderedPageBreak/>
        <w:t>门诊健康教育屏集成系统技术参数要求</w:t>
      </w:r>
    </w:p>
    <w:p w:rsidR="00D95901" w:rsidRDefault="00D95901">
      <w:pPr>
        <w:spacing w:line="276" w:lineRule="auto"/>
        <w:ind w:firstLine="555"/>
        <w:jc w:val="center"/>
        <w:rPr>
          <w:rFonts w:ascii="微软雅黑" w:eastAsia="微软雅黑" w:hAnsi="微软雅黑"/>
          <w:b/>
          <w:sz w:val="28"/>
          <w:szCs w:val="28"/>
        </w:rPr>
      </w:pP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一、投标人资格</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1、在中华人民共和国境内注册且法定代表人具有中华人民共和国国籍。</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2、经营范围符合本次招标内容，具有履行合同所必需的设备和专业技术能力。</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3、本项目不接受联合投标，不接受分包或转包。</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4、具有良好的商业信誉和健全的财务会计制度。</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5、具有依法缴纳税收和社会保障资金的良好记录。</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6、近3年经营活动中无重大违法记录,在国家和军队采购网无不良记录。</w:t>
      </w: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二、合同期限</w:t>
      </w:r>
    </w:p>
    <w:p w:rsidR="00D95901" w:rsidRDefault="00D95901">
      <w:pPr>
        <w:widowControl/>
        <w:spacing w:line="276"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合同期限</w:t>
      </w:r>
      <w:proofErr w:type="gramStart"/>
      <w:r>
        <w:rPr>
          <w:rFonts w:ascii="微软雅黑" w:eastAsia="微软雅黑" w:hAnsi="微软雅黑" w:cs="宋体" w:hint="eastAsia"/>
          <w:kern w:val="0"/>
          <w:szCs w:val="21"/>
        </w:rPr>
        <w:t>至维保期满</w:t>
      </w:r>
      <w:proofErr w:type="gramEnd"/>
      <w:r>
        <w:rPr>
          <w:rFonts w:ascii="微软雅黑" w:eastAsia="微软雅黑" w:hAnsi="微软雅黑" w:cs="宋体" w:hint="eastAsia"/>
          <w:kern w:val="0"/>
          <w:szCs w:val="21"/>
        </w:rPr>
        <w:t>（自验收合格之日起算）结束,</w:t>
      </w:r>
      <w:proofErr w:type="gramStart"/>
      <w:r>
        <w:rPr>
          <w:rFonts w:ascii="微软雅黑" w:eastAsia="微软雅黑" w:hAnsi="微软雅黑" w:cs="宋体" w:hint="eastAsia"/>
          <w:kern w:val="0"/>
          <w:szCs w:val="21"/>
        </w:rPr>
        <w:t>维保期满</w:t>
      </w:r>
      <w:proofErr w:type="gramEnd"/>
      <w:r>
        <w:rPr>
          <w:rFonts w:ascii="微软雅黑" w:eastAsia="微软雅黑" w:hAnsi="微软雅黑" w:cs="宋体" w:hint="eastAsia"/>
          <w:kern w:val="0"/>
          <w:szCs w:val="21"/>
        </w:rPr>
        <w:t>后的维护费用将根据合同相关约定执行。</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三、交货时间</w:t>
      </w:r>
    </w:p>
    <w:p w:rsidR="00D95901" w:rsidRDefault="00D95901">
      <w:pPr>
        <w:widowControl/>
        <w:spacing w:line="276"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合同签订后1个月内完成设备供货，设备到货后1个月内完成安装调试，1个月内完成项目实施工作。</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四、项目验收、付款方式</w:t>
      </w:r>
    </w:p>
    <w:p w:rsidR="00D95901" w:rsidRDefault="00D95901">
      <w:pPr>
        <w:widowControl/>
        <w:spacing w:line="276" w:lineRule="auto"/>
        <w:ind w:firstLineChars="150" w:firstLine="315"/>
        <w:jc w:val="left"/>
        <w:rPr>
          <w:rFonts w:ascii="微软雅黑" w:eastAsia="微软雅黑" w:hAnsi="微软雅黑" w:cs="宋体"/>
          <w:b/>
          <w:kern w:val="0"/>
          <w:szCs w:val="21"/>
        </w:rPr>
      </w:pPr>
      <w:r>
        <w:rPr>
          <w:rFonts w:ascii="微软雅黑" w:eastAsia="微软雅黑" w:hAnsi="微软雅黑" w:cs="宋体" w:hint="eastAsia"/>
          <w:b/>
          <w:kern w:val="0"/>
          <w:szCs w:val="21"/>
        </w:rPr>
        <w:t>验收工期：</w:t>
      </w:r>
    </w:p>
    <w:p w:rsidR="00D95901" w:rsidRDefault="00D95901">
      <w:pPr>
        <w:widowControl/>
        <w:spacing w:line="276" w:lineRule="auto"/>
        <w:ind w:firstLineChars="150" w:firstLine="315"/>
        <w:jc w:val="left"/>
        <w:rPr>
          <w:rFonts w:ascii="微软雅黑" w:eastAsia="微软雅黑" w:hAnsi="微软雅黑" w:cs="宋体"/>
          <w:kern w:val="0"/>
          <w:szCs w:val="21"/>
        </w:rPr>
      </w:pPr>
      <w:r>
        <w:rPr>
          <w:rFonts w:ascii="微软雅黑" w:eastAsia="微软雅黑" w:hAnsi="微软雅黑" w:cs="宋体" w:hint="eastAsia"/>
          <w:kern w:val="0"/>
          <w:szCs w:val="21"/>
        </w:rPr>
        <w:t>乙方应在合同生效90天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95901" w:rsidRDefault="00D95901">
      <w:pPr>
        <w:widowControl/>
        <w:spacing w:line="276" w:lineRule="auto"/>
        <w:ind w:firstLineChars="200" w:firstLine="420"/>
        <w:jc w:val="left"/>
        <w:rPr>
          <w:rFonts w:ascii="微软雅黑" w:eastAsia="微软雅黑" w:hAnsi="微软雅黑" w:cs="宋体"/>
          <w:b/>
          <w:kern w:val="0"/>
          <w:szCs w:val="21"/>
        </w:rPr>
      </w:pPr>
      <w:r>
        <w:rPr>
          <w:rFonts w:ascii="微软雅黑" w:eastAsia="微软雅黑" w:hAnsi="微软雅黑" w:cs="宋体" w:hint="eastAsia"/>
          <w:b/>
          <w:kern w:val="0"/>
          <w:szCs w:val="21"/>
        </w:rPr>
        <w:t>付款方式：</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lastRenderedPageBreak/>
        <w:t>软件部分付款方式：</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（1）合同签订生效后，中标人提交发票（金额为合同软件价款的30%），需求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相应金额发票并审核无误后于60个工作日内，向中标人支付合同软件价款的30%；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（2）中标人与需求方签署产品验收报告后，中标人提交发票（金额为合同软件价款的60%），需求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相应金额发票并审核无误后于60个工作日内，向中标人支付合同软件价款的60%；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（3）自中标人与需求方签署产品验收报告日起，免费维护期满且中标人维护期内按合同履行了所有义务的，中标人提交发票（金额为合同软件价款的10%），需求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相应金额发票并审核无误后于60个工作日内，向中标人支付合同软件价款的10%。</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硬件部分付款方式：</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（1）合同签订生效后，中标人与需求方签署硬件设备签收单后，中标人提交发票（金额为合同硬件价款的50%），需求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相应金额发票并审核无误后于60个工作日内，向中标人支付合同硬件价款的50%；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（2）中标人与需求方签署硬件设备验收报告后，中标人提交发票（金额为合同硬件价款的40%），需求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相应金额发票并审核无误后于60个工作日内，向中标人支付合同硬件价款的40%；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（3）自中标人与需求方签署硬件设备验收报告日起，免费维护期满一年且中标人维护期内按合同履行了所有义务的，中标人提交发票（金额为合同硬件价款的10%），需求</w:t>
      </w:r>
      <w:proofErr w:type="gramStart"/>
      <w:r>
        <w:rPr>
          <w:rFonts w:ascii="微软雅黑" w:eastAsia="微软雅黑" w:hAnsi="微软雅黑" w:cs="宋体" w:hint="eastAsia"/>
          <w:kern w:val="0"/>
          <w:szCs w:val="21"/>
        </w:rPr>
        <w:t>方收到</w:t>
      </w:r>
      <w:proofErr w:type="gramEnd"/>
      <w:r>
        <w:rPr>
          <w:rFonts w:ascii="微软雅黑" w:eastAsia="微软雅黑" w:hAnsi="微软雅黑" w:cs="宋体" w:hint="eastAsia"/>
          <w:kern w:val="0"/>
          <w:szCs w:val="21"/>
        </w:rPr>
        <w:t>相应金额发票并审核无误后于60个工作日内，向中标人支付合同硬件价款的10%。</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五、投标标的金额</w:t>
      </w:r>
    </w:p>
    <w:p w:rsidR="00D95901" w:rsidRDefault="00D95901">
      <w:pPr>
        <w:widowControl/>
        <w:spacing w:line="276"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本次招标最高投标限价为</w:t>
      </w:r>
      <w:r>
        <w:rPr>
          <w:rFonts w:ascii="微软雅黑" w:eastAsia="微软雅黑" w:hAnsi="微软雅黑" w:cs="宋体"/>
          <w:kern w:val="0"/>
          <w:szCs w:val="21"/>
        </w:rPr>
        <w:t>74.72</w:t>
      </w:r>
      <w:r>
        <w:rPr>
          <w:rFonts w:ascii="微软雅黑" w:eastAsia="微软雅黑" w:hAnsi="微软雅黑" w:cs="宋体" w:hint="eastAsia"/>
          <w:kern w:val="0"/>
          <w:szCs w:val="21"/>
        </w:rPr>
        <w:t>万元人民币（含税），其中软件部分报价不得高于2</w:t>
      </w:r>
      <w:r>
        <w:rPr>
          <w:rFonts w:ascii="微软雅黑" w:eastAsia="微软雅黑" w:hAnsi="微软雅黑" w:cs="宋体"/>
          <w:kern w:val="0"/>
          <w:szCs w:val="21"/>
        </w:rPr>
        <w:t>0</w:t>
      </w:r>
      <w:r>
        <w:rPr>
          <w:rFonts w:ascii="微软雅黑" w:eastAsia="微软雅黑" w:hAnsi="微软雅黑" w:cs="宋体" w:hint="eastAsia"/>
          <w:kern w:val="0"/>
          <w:szCs w:val="21"/>
        </w:rPr>
        <w:t>万元人民币，硬件部分报价不得高于</w:t>
      </w:r>
      <w:r>
        <w:rPr>
          <w:rFonts w:ascii="微软雅黑" w:eastAsia="微软雅黑" w:hAnsi="微软雅黑" w:cs="宋体"/>
          <w:kern w:val="0"/>
          <w:szCs w:val="21"/>
        </w:rPr>
        <w:t>54.72</w:t>
      </w:r>
      <w:r>
        <w:rPr>
          <w:rFonts w:ascii="微软雅黑" w:eastAsia="微软雅黑" w:hAnsi="微软雅黑" w:cs="宋体" w:hint="eastAsia"/>
          <w:kern w:val="0"/>
          <w:szCs w:val="21"/>
        </w:rPr>
        <w:t>万元人民币，高于最高投标限价的投标将予以否决。</w:t>
      </w:r>
    </w:p>
    <w:p w:rsidR="00D95901" w:rsidRDefault="00D95901">
      <w:pPr>
        <w:widowControl/>
        <w:spacing w:line="276" w:lineRule="auto"/>
        <w:jc w:val="left"/>
        <w:rPr>
          <w:rFonts w:ascii="微软雅黑" w:eastAsia="微软雅黑" w:hAnsi="微软雅黑" w:cs="仿宋_GB2312"/>
          <w:b/>
          <w:bCs/>
          <w:szCs w:val="21"/>
        </w:rPr>
      </w:pPr>
      <w:r>
        <w:rPr>
          <w:rFonts w:ascii="微软雅黑" w:eastAsia="微软雅黑" w:hAnsi="微软雅黑" w:cs="仿宋_GB2312" w:hint="eastAsia"/>
          <w:b/>
          <w:bCs/>
          <w:szCs w:val="21"/>
        </w:rPr>
        <w:t>六、总体要求</w:t>
      </w:r>
    </w:p>
    <w:p w:rsidR="00D95901" w:rsidRDefault="00D95901">
      <w:pPr>
        <w:widowControl/>
        <w:spacing w:line="276" w:lineRule="auto"/>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Pr>
          <w:rFonts w:ascii="微软雅黑" w:eastAsia="微软雅黑" w:hAnsi="微软雅黑" w:cs="宋体" w:hint="eastAsia"/>
          <w:kern w:val="0"/>
          <w:szCs w:val="21"/>
        </w:rPr>
        <w:t>容灾及应急</w:t>
      </w:r>
      <w:proofErr w:type="gramEnd"/>
      <w:r>
        <w:rPr>
          <w:rFonts w:ascii="微软雅黑" w:eastAsia="微软雅黑" w:hAnsi="微软雅黑" w:cs="宋体" w:hint="eastAsia"/>
          <w:kern w:val="0"/>
          <w:szCs w:val="21"/>
        </w:rPr>
        <w:t>解决方案。具体要求如下：</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1、项目建设内容中所列的软件建设模块和具体内容不能有任何缺失，否则甲方有权拒绝验收。</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2、安装和实施之后，提供对应用人员和医院维护、管理人员进行培训。</w:t>
      </w:r>
    </w:p>
    <w:p w:rsidR="00D95901" w:rsidRDefault="00D95901">
      <w:pPr>
        <w:spacing w:line="276" w:lineRule="auto"/>
        <w:outlineLvl w:val="0"/>
        <w:rPr>
          <w:rFonts w:ascii="微软雅黑" w:eastAsia="微软雅黑" w:hAnsi="微软雅黑" w:cs="仿宋_GB2312"/>
          <w:bCs/>
          <w:szCs w:val="21"/>
        </w:rPr>
      </w:pPr>
      <w:r>
        <w:rPr>
          <w:rFonts w:ascii="微软雅黑" w:eastAsia="微软雅黑" w:hAnsi="微软雅黑" w:cs="仿宋_GB2312" w:hint="eastAsia"/>
          <w:bCs/>
          <w:szCs w:val="21"/>
        </w:rPr>
        <w:t>3、本项目软件至少提供1年</w:t>
      </w:r>
      <w:proofErr w:type="gramStart"/>
      <w:r>
        <w:rPr>
          <w:rFonts w:ascii="微软雅黑" w:eastAsia="微软雅黑" w:hAnsi="微软雅黑" w:cs="仿宋_GB2312" w:hint="eastAsia"/>
          <w:bCs/>
          <w:szCs w:val="21"/>
        </w:rPr>
        <w:t>免费维保服务</w:t>
      </w:r>
      <w:proofErr w:type="gramEnd"/>
      <w:r>
        <w:rPr>
          <w:rFonts w:ascii="微软雅黑" w:eastAsia="微软雅黑" w:hAnsi="微软雅黑" w:cs="仿宋_GB2312" w:hint="eastAsia"/>
          <w:bCs/>
          <w:szCs w:val="21"/>
        </w:rPr>
        <w:t>，硬件至少提供3年</w:t>
      </w:r>
      <w:proofErr w:type="gramStart"/>
      <w:r>
        <w:rPr>
          <w:rFonts w:ascii="微软雅黑" w:eastAsia="微软雅黑" w:hAnsi="微软雅黑" w:cs="仿宋_GB2312" w:hint="eastAsia"/>
          <w:bCs/>
          <w:szCs w:val="21"/>
        </w:rPr>
        <w:t>免费维保服务</w:t>
      </w:r>
      <w:proofErr w:type="gramEnd"/>
      <w:r>
        <w:rPr>
          <w:rFonts w:ascii="微软雅黑" w:eastAsia="微软雅黑" w:hAnsi="微软雅黑" w:cs="仿宋_GB2312" w:hint="eastAsia"/>
          <w:bCs/>
          <w:szCs w:val="21"/>
        </w:rPr>
        <w:t>。</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仿宋_GB2312" w:hint="eastAsia"/>
          <w:bCs/>
          <w:szCs w:val="21"/>
        </w:rPr>
        <w:t>4、本项目硬件免费质保期满后，</w:t>
      </w:r>
      <w:proofErr w:type="gramStart"/>
      <w:r>
        <w:rPr>
          <w:rFonts w:ascii="微软雅黑" w:eastAsia="微软雅黑" w:hAnsi="微软雅黑" w:cs="仿宋_GB2312" w:hint="eastAsia"/>
          <w:bCs/>
          <w:szCs w:val="21"/>
        </w:rPr>
        <w:t>如</w:t>
      </w:r>
      <w:r>
        <w:rPr>
          <w:rFonts w:ascii="微软雅黑" w:eastAsia="微软雅黑" w:hAnsi="微软雅黑" w:cs="宋体" w:hint="eastAsia"/>
          <w:kern w:val="0"/>
          <w:szCs w:val="21"/>
        </w:rPr>
        <w:t>需求</w:t>
      </w:r>
      <w:proofErr w:type="gramEnd"/>
      <w:r>
        <w:rPr>
          <w:rFonts w:ascii="微软雅黑" w:eastAsia="微软雅黑" w:hAnsi="微软雅黑" w:cs="宋体" w:hint="eastAsia"/>
          <w:kern w:val="0"/>
          <w:szCs w:val="21"/>
        </w:rPr>
        <w:t>方需要投标人继续提供</w:t>
      </w:r>
      <w:proofErr w:type="gramStart"/>
      <w:r>
        <w:rPr>
          <w:rFonts w:ascii="微软雅黑" w:eastAsia="微软雅黑" w:hAnsi="微软雅黑" w:cs="宋体" w:hint="eastAsia"/>
          <w:kern w:val="0"/>
          <w:szCs w:val="21"/>
        </w:rPr>
        <w:t>硬件维保服务</w:t>
      </w:r>
      <w:proofErr w:type="gramEnd"/>
      <w:r>
        <w:rPr>
          <w:rFonts w:ascii="微软雅黑" w:eastAsia="微软雅黑" w:hAnsi="微软雅黑" w:cs="宋体" w:hint="eastAsia"/>
          <w:kern w:val="0"/>
          <w:szCs w:val="21"/>
        </w:rPr>
        <w:t>，则投标人承诺提供</w:t>
      </w:r>
      <w:proofErr w:type="gramStart"/>
      <w:r>
        <w:rPr>
          <w:rFonts w:ascii="微软雅黑" w:eastAsia="微软雅黑" w:hAnsi="微软雅黑" w:cs="宋体" w:hint="eastAsia"/>
          <w:kern w:val="0"/>
          <w:szCs w:val="21"/>
        </w:rPr>
        <w:t>给需求</w:t>
      </w:r>
      <w:proofErr w:type="gramEnd"/>
      <w:r>
        <w:rPr>
          <w:rFonts w:ascii="微软雅黑" w:eastAsia="微软雅黑" w:hAnsi="微软雅黑" w:cs="宋体" w:hint="eastAsia"/>
          <w:kern w:val="0"/>
          <w:szCs w:val="21"/>
        </w:rPr>
        <w:t>方的有偿年硬件维保费最高不超过合同中硬件部分价款的10%。</w:t>
      </w:r>
    </w:p>
    <w:p w:rsidR="00D95901" w:rsidRDefault="00D95901">
      <w:pPr>
        <w:widowControl/>
        <w:spacing w:line="276" w:lineRule="auto"/>
        <w:jc w:val="left"/>
        <w:rPr>
          <w:rFonts w:ascii="微软雅黑" w:eastAsia="微软雅黑" w:hAnsi="微软雅黑" w:cs="宋体"/>
          <w:kern w:val="0"/>
          <w:szCs w:val="21"/>
        </w:rPr>
      </w:pPr>
      <w:r>
        <w:rPr>
          <w:rFonts w:ascii="微软雅黑" w:eastAsia="微软雅黑" w:hAnsi="微软雅黑" w:cs="仿宋_GB2312" w:hint="eastAsia"/>
          <w:bCs/>
          <w:szCs w:val="21"/>
        </w:rPr>
        <w:t>5、本项目软件免费质保期满后，</w:t>
      </w:r>
      <w:proofErr w:type="gramStart"/>
      <w:r>
        <w:rPr>
          <w:rFonts w:ascii="微软雅黑" w:eastAsia="微软雅黑" w:hAnsi="微软雅黑" w:cs="仿宋_GB2312" w:hint="eastAsia"/>
          <w:bCs/>
          <w:szCs w:val="21"/>
        </w:rPr>
        <w:t>如</w:t>
      </w:r>
      <w:r>
        <w:rPr>
          <w:rFonts w:ascii="微软雅黑" w:eastAsia="微软雅黑" w:hAnsi="微软雅黑" w:cs="宋体" w:hint="eastAsia"/>
          <w:kern w:val="0"/>
          <w:szCs w:val="21"/>
        </w:rPr>
        <w:t>需求</w:t>
      </w:r>
      <w:proofErr w:type="gramEnd"/>
      <w:r>
        <w:rPr>
          <w:rFonts w:ascii="微软雅黑" w:eastAsia="微软雅黑" w:hAnsi="微软雅黑" w:cs="宋体" w:hint="eastAsia"/>
          <w:kern w:val="0"/>
          <w:szCs w:val="21"/>
        </w:rPr>
        <w:t>方需要投标人继续提供</w:t>
      </w:r>
      <w:proofErr w:type="gramStart"/>
      <w:r>
        <w:rPr>
          <w:rFonts w:ascii="微软雅黑" w:eastAsia="微软雅黑" w:hAnsi="微软雅黑" w:cs="宋体" w:hint="eastAsia"/>
          <w:kern w:val="0"/>
          <w:szCs w:val="21"/>
        </w:rPr>
        <w:t>软件维保服务</w:t>
      </w:r>
      <w:proofErr w:type="gramEnd"/>
      <w:r>
        <w:rPr>
          <w:rFonts w:ascii="微软雅黑" w:eastAsia="微软雅黑" w:hAnsi="微软雅黑" w:cs="宋体" w:hint="eastAsia"/>
          <w:kern w:val="0"/>
          <w:szCs w:val="21"/>
        </w:rPr>
        <w:t>，则投标人承诺提供</w:t>
      </w:r>
      <w:proofErr w:type="gramStart"/>
      <w:r>
        <w:rPr>
          <w:rFonts w:ascii="微软雅黑" w:eastAsia="微软雅黑" w:hAnsi="微软雅黑" w:cs="宋体" w:hint="eastAsia"/>
          <w:kern w:val="0"/>
          <w:szCs w:val="21"/>
        </w:rPr>
        <w:t>给需求</w:t>
      </w:r>
      <w:proofErr w:type="gramEnd"/>
      <w:r>
        <w:rPr>
          <w:rFonts w:ascii="微软雅黑" w:eastAsia="微软雅黑" w:hAnsi="微软雅黑" w:cs="宋体" w:hint="eastAsia"/>
          <w:kern w:val="0"/>
          <w:szCs w:val="21"/>
        </w:rPr>
        <w:t>方的有偿年软件维保费最高不超过合同中软件部分价款的10%。</w:t>
      </w:r>
    </w:p>
    <w:p w:rsidR="00D95901" w:rsidRDefault="00D95901">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注：项目总体要求为必须满足的要求，最终将作为条款写入合同。</w:t>
      </w:r>
    </w:p>
    <w:p w:rsidR="00D95901" w:rsidRDefault="00D95901">
      <w:pPr>
        <w:widowControl/>
        <w:spacing w:line="276" w:lineRule="auto"/>
        <w:jc w:val="left"/>
        <w:rPr>
          <w:rFonts w:ascii="微软雅黑" w:eastAsia="微软雅黑" w:hAnsi="微软雅黑" w:cs="宋体"/>
          <w:kern w:val="0"/>
          <w:szCs w:val="21"/>
        </w:rPr>
      </w:pPr>
    </w:p>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8715" w:type="dxa"/>
        <w:tblLayout w:type="fixed"/>
        <w:tblLook w:val="04A0"/>
      </w:tblPr>
      <w:tblGrid>
        <w:gridCol w:w="993"/>
        <w:gridCol w:w="1660"/>
        <w:gridCol w:w="2693"/>
        <w:gridCol w:w="1951"/>
        <w:gridCol w:w="1418"/>
      </w:tblGrid>
      <w:tr w:rsidR="00D95901" w:rsidTr="00B25DF6">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宋体" w:eastAsia="宋体" w:hAnsi="宋体"/>
                <w:bCs/>
              </w:rPr>
            </w:pPr>
            <w:r>
              <w:rPr>
                <w:rFonts w:ascii="宋体" w:eastAsia="宋体" w:hAnsi="宋体" w:hint="eastAsia"/>
                <w:bCs/>
              </w:rPr>
              <w:t>数量（套）</w:t>
            </w:r>
          </w:p>
        </w:tc>
      </w:tr>
      <w:tr w:rsidR="00D95901" w:rsidTr="00B25DF6">
        <w:trPr>
          <w:trHeight w:hRule="exact" w:val="87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1</w:t>
            </w:r>
          </w:p>
        </w:tc>
        <w:tc>
          <w:tcPr>
            <w:tcW w:w="1660" w:type="dxa"/>
            <w:vMerge w:val="restart"/>
            <w:tcBorders>
              <w:top w:val="single" w:sz="8" w:space="0" w:color="000000"/>
              <w:left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spacing w:line="400" w:lineRule="exact"/>
              <w:jc w:val="left"/>
              <w:rPr>
                <w:rFonts w:ascii="等线" w:hAnsi="等线" w:cs="等线"/>
                <w:bCs/>
              </w:rPr>
            </w:pPr>
            <w:r>
              <w:rPr>
                <w:rFonts w:ascii="等线" w:hAnsi="等线" w:cs="等线" w:hint="eastAsia"/>
                <w:bCs/>
              </w:rPr>
              <w:t>专家门诊排班信息管理系统软件</w:t>
            </w:r>
          </w:p>
          <w:p w:rsidR="00D95901" w:rsidRDefault="00D95901">
            <w:pPr>
              <w:spacing w:line="400" w:lineRule="exact"/>
              <w:jc w:val="left"/>
              <w:rPr>
                <w:rFonts w:ascii="等线" w:hAnsi="等线" w:cs="等线"/>
                <w:bCs/>
              </w:rPr>
            </w:pP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1</w:t>
            </w:r>
          </w:p>
        </w:tc>
      </w:tr>
      <w:tr w:rsidR="00D95901" w:rsidTr="00B25DF6">
        <w:trPr>
          <w:trHeight w:hRule="exact" w:val="857"/>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2</w:t>
            </w:r>
          </w:p>
        </w:tc>
        <w:tc>
          <w:tcPr>
            <w:tcW w:w="1660" w:type="dxa"/>
            <w:vMerge/>
            <w:tcBorders>
              <w:left w:val="single" w:sz="8" w:space="0" w:color="000000"/>
              <w:bottom w:val="single" w:sz="8" w:space="0" w:color="000000"/>
              <w:right w:val="single" w:sz="8" w:space="0" w:color="000000"/>
            </w:tcBorders>
            <w:vAlign w:val="center"/>
          </w:tcPr>
          <w:p w:rsidR="00D95901"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spacing w:line="400" w:lineRule="exact"/>
              <w:jc w:val="left"/>
              <w:rPr>
                <w:rFonts w:ascii="等线" w:hAnsi="等线" w:cs="等线"/>
                <w:bCs/>
              </w:rPr>
            </w:pPr>
            <w:r>
              <w:rPr>
                <w:rFonts w:ascii="等线" w:hAnsi="等线" w:cs="等线" w:hint="eastAsia"/>
                <w:bCs/>
              </w:rPr>
              <w:t>多媒体信息发布管理系统软件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1</w:t>
            </w:r>
          </w:p>
        </w:tc>
      </w:tr>
      <w:tr w:rsidR="00D95901" w:rsidTr="00B25DF6">
        <w:trPr>
          <w:trHeight w:hRule="exact" w:val="91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lastRenderedPageBreak/>
              <w:t>1</w:t>
            </w:r>
          </w:p>
        </w:tc>
        <w:tc>
          <w:tcPr>
            <w:tcW w:w="1660" w:type="dxa"/>
            <w:vMerge w:val="restart"/>
            <w:tcBorders>
              <w:top w:val="single" w:sz="8" w:space="0" w:color="000000"/>
              <w:left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硬件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spacing w:line="400" w:lineRule="exact"/>
              <w:jc w:val="left"/>
              <w:rPr>
                <w:rFonts w:ascii="等线" w:hAnsi="等线" w:cs="等线"/>
                <w:bCs/>
              </w:rPr>
            </w:pPr>
            <w:r>
              <w:rPr>
                <w:rFonts w:ascii="等线" w:hAnsi="等线" w:cs="等线" w:hint="eastAsia"/>
                <w:bCs/>
              </w:rPr>
              <w:t>55</w:t>
            </w:r>
            <w:r>
              <w:rPr>
                <w:rFonts w:ascii="等线" w:hAnsi="等线" w:cs="等线" w:hint="eastAsia"/>
                <w:bCs/>
              </w:rPr>
              <w:t>寸</w:t>
            </w:r>
            <w:r>
              <w:rPr>
                <w:rFonts w:ascii="等线" w:hAnsi="等线" w:cs="等线" w:hint="eastAsia"/>
                <w:bCs/>
              </w:rPr>
              <w:t>3.55mm</w:t>
            </w:r>
            <w:r>
              <w:rPr>
                <w:rFonts w:ascii="等线" w:hAnsi="等线" w:cs="等线" w:hint="eastAsia"/>
                <w:bCs/>
              </w:rPr>
              <w:t>液晶拼接屏及配件（横</w:t>
            </w:r>
            <w:r>
              <w:rPr>
                <w:rFonts w:ascii="等线" w:hAnsi="等线" w:cs="等线" w:hint="eastAsia"/>
                <w:bCs/>
              </w:rPr>
              <w:t>3*</w:t>
            </w:r>
            <w:r>
              <w:rPr>
                <w:rFonts w:ascii="等线" w:hAnsi="等线" w:cs="等线" w:hint="eastAsia"/>
                <w:bCs/>
              </w:rPr>
              <w:t>竖</w:t>
            </w:r>
            <w:r>
              <w:rPr>
                <w:rFonts w:ascii="等线" w:hAnsi="等线" w:cs="等线" w:hint="eastAsia"/>
                <w:bCs/>
              </w:rPr>
              <w:t>6=18</w:t>
            </w:r>
            <w:r>
              <w:rPr>
                <w:rFonts w:ascii="等线" w:hAnsi="等线" w:cs="等线" w:hint="eastAsia"/>
                <w:bCs/>
              </w:rPr>
              <w:t>块）</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1</w:t>
            </w:r>
          </w:p>
        </w:tc>
      </w:tr>
      <w:tr w:rsidR="00D95901" w:rsidTr="00B25DF6">
        <w:trPr>
          <w:trHeight w:hRule="exact" w:val="91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2</w:t>
            </w:r>
          </w:p>
        </w:tc>
        <w:tc>
          <w:tcPr>
            <w:tcW w:w="1660" w:type="dxa"/>
            <w:vMerge/>
            <w:tcBorders>
              <w:left w:val="single" w:sz="8" w:space="0" w:color="000000"/>
              <w:right w:val="single" w:sz="8" w:space="0" w:color="000000"/>
            </w:tcBorders>
            <w:vAlign w:val="center"/>
          </w:tcPr>
          <w:p w:rsidR="00D95901"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spacing w:line="400" w:lineRule="exact"/>
              <w:jc w:val="left"/>
              <w:rPr>
                <w:rFonts w:ascii="等线" w:hAnsi="等线" w:cs="等线"/>
                <w:bCs/>
              </w:rPr>
            </w:pPr>
            <w:r>
              <w:rPr>
                <w:rFonts w:ascii="等线" w:hAnsi="等线" w:cs="等线" w:hint="eastAsia"/>
                <w:bCs/>
              </w:rPr>
              <w:t>P1.86</w:t>
            </w:r>
            <w:r>
              <w:rPr>
                <w:rFonts w:ascii="等线" w:hAnsi="等线" w:cs="等线" w:hint="eastAsia"/>
                <w:bCs/>
              </w:rPr>
              <w:t>室内高清</w:t>
            </w:r>
            <w:r>
              <w:rPr>
                <w:rFonts w:ascii="等线" w:hAnsi="等线" w:cs="等线" w:hint="eastAsia"/>
                <w:bCs/>
              </w:rPr>
              <w:t>LED</w:t>
            </w:r>
            <w:r>
              <w:rPr>
                <w:rFonts w:ascii="等线" w:hAnsi="等线" w:cs="等线" w:hint="eastAsia"/>
                <w:bCs/>
              </w:rPr>
              <w:t>显示屏</w:t>
            </w:r>
          </w:p>
          <w:p w:rsidR="00D95901" w:rsidRDefault="00D95901">
            <w:pPr>
              <w:spacing w:line="400" w:lineRule="exact"/>
              <w:jc w:val="left"/>
              <w:rPr>
                <w:rFonts w:ascii="等线" w:hAnsi="等线" w:cs="等线"/>
                <w:bCs/>
              </w:rPr>
            </w:pPr>
            <w:r>
              <w:rPr>
                <w:rFonts w:ascii="等线" w:hAnsi="等线" w:cs="等线" w:hint="eastAsia"/>
                <w:bCs/>
              </w:rPr>
              <w:t>（</w:t>
            </w:r>
            <w:r>
              <w:rPr>
                <w:rFonts w:ascii="等线" w:hAnsi="等线" w:cs="等线" w:hint="eastAsia"/>
                <w:bCs/>
              </w:rPr>
              <w:t>15</w:t>
            </w:r>
            <w:r>
              <w:rPr>
                <w:rFonts w:ascii="等线" w:hAnsi="等线" w:cs="等线" w:hint="eastAsia"/>
                <w:bCs/>
              </w:rPr>
              <w:t>㎡）</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hint="eastAsia"/>
                <w:bCs/>
              </w:rPr>
              <w:t>1</w:t>
            </w:r>
          </w:p>
        </w:tc>
      </w:tr>
      <w:tr w:rsidR="00D95901" w:rsidTr="00B25DF6">
        <w:trPr>
          <w:trHeight w:hRule="exact" w:val="912"/>
        </w:trPr>
        <w:tc>
          <w:tcPr>
            <w:tcW w:w="993" w:type="dxa"/>
            <w:tcBorders>
              <w:top w:val="single" w:sz="8" w:space="0" w:color="000000"/>
              <w:left w:val="single" w:sz="8" w:space="0" w:color="000000"/>
              <w:bottom w:val="single" w:sz="4" w:space="0" w:color="auto"/>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bCs/>
              </w:rPr>
              <w:t>3</w:t>
            </w:r>
          </w:p>
        </w:tc>
        <w:tc>
          <w:tcPr>
            <w:tcW w:w="1660" w:type="dxa"/>
            <w:vMerge/>
            <w:tcBorders>
              <w:left w:val="single" w:sz="8" w:space="0" w:color="000000"/>
              <w:bottom w:val="single" w:sz="4" w:space="0" w:color="auto"/>
              <w:right w:val="single" w:sz="8" w:space="0" w:color="000000"/>
            </w:tcBorders>
            <w:vAlign w:val="center"/>
          </w:tcPr>
          <w:p w:rsidR="00D95901"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Default="00D95901">
            <w:pPr>
              <w:spacing w:line="400" w:lineRule="exact"/>
              <w:jc w:val="left"/>
              <w:rPr>
                <w:rFonts w:ascii="等线" w:hAnsi="等线" w:cs="等线"/>
                <w:bCs/>
              </w:rPr>
            </w:pPr>
            <w:r w:rsidRPr="00B25DF6">
              <w:rPr>
                <w:rFonts w:ascii="等线" w:hAnsi="等线" w:cs="等线" w:hint="eastAsia"/>
                <w:bCs/>
              </w:rPr>
              <w:t>楼层宣教屏（</w:t>
            </w:r>
            <w:r w:rsidRPr="00B25DF6">
              <w:rPr>
                <w:rFonts w:ascii="等线" w:hAnsi="等线" w:cs="等线" w:hint="eastAsia"/>
                <w:bCs/>
              </w:rPr>
              <w:t>55</w:t>
            </w:r>
            <w:r w:rsidRPr="00B25DF6">
              <w:rPr>
                <w:rFonts w:ascii="等线" w:hAnsi="等线" w:cs="等线" w:hint="eastAsia"/>
                <w:bCs/>
              </w:rPr>
              <w:t>寸一体机）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Default="00D95901">
            <w:pPr>
              <w:rPr>
                <w:rFonts w:ascii="等线" w:hAnsi="等线" w:cs="等线"/>
                <w:bCs/>
              </w:rPr>
            </w:pPr>
            <w:r>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Default="00D95901">
            <w:pPr>
              <w:rPr>
                <w:rFonts w:ascii="等线" w:hAnsi="等线" w:cs="等线"/>
                <w:bCs/>
              </w:rPr>
            </w:pPr>
            <w:r>
              <w:rPr>
                <w:rFonts w:ascii="等线" w:hAnsi="等线" w:cs="等线"/>
                <w:bCs/>
              </w:rPr>
              <w:t>12</w:t>
            </w:r>
          </w:p>
        </w:tc>
      </w:tr>
    </w:tbl>
    <w:p w:rsidR="00D95901" w:rsidRDefault="00D95901"/>
    <w:p w:rsidR="00D95901" w:rsidRDefault="00D95901"/>
    <w:p w:rsidR="00D95901" w:rsidRDefault="00D959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八</w:t>
      </w:r>
      <w:r>
        <w:rPr>
          <w:rFonts w:ascii="微软雅黑" w:eastAsia="微软雅黑" w:hAnsi="微软雅黑" w:cs="仿宋_GB2312"/>
          <w:b/>
          <w:bCs/>
          <w:szCs w:val="21"/>
        </w:rPr>
        <w:t>、</w:t>
      </w:r>
      <w:r>
        <w:rPr>
          <w:rFonts w:ascii="微软雅黑" w:eastAsia="微软雅黑" w:hAnsi="微软雅黑" w:cs="仿宋_GB2312" w:hint="eastAsia"/>
          <w:b/>
          <w:bCs/>
          <w:szCs w:val="21"/>
        </w:rPr>
        <w:t>技术参数要求</w:t>
      </w:r>
    </w:p>
    <w:p w:rsidR="00D95901" w:rsidRDefault="00D95901">
      <w:pPr>
        <w:spacing w:before="62" w:line="276" w:lineRule="auto"/>
        <w:ind w:firstLineChars="200" w:firstLine="422"/>
        <w:rPr>
          <w:rFonts w:asciiTheme="minorEastAsia" w:hAnsiTheme="minorEastAsia"/>
          <w:b/>
          <w:bCs/>
          <w:color w:val="000000"/>
          <w:szCs w:val="21"/>
        </w:rPr>
      </w:pPr>
      <w:r>
        <w:rPr>
          <w:rFonts w:asciiTheme="minorEastAsia" w:hAnsiTheme="minorEastAsia" w:hint="eastAsia"/>
          <w:b/>
          <w:bCs/>
          <w:color w:val="000000"/>
          <w:szCs w:val="21"/>
        </w:rPr>
        <w:t>说明：标“★”项为必选项，不满足者直接废标，标“▲”为重要技术参数指标，</w:t>
      </w:r>
      <w:proofErr w:type="gramStart"/>
      <w:r>
        <w:rPr>
          <w:rFonts w:asciiTheme="minorEastAsia" w:hAnsiTheme="minorEastAsia" w:hint="eastAsia"/>
          <w:b/>
          <w:bCs/>
          <w:color w:val="000000"/>
          <w:szCs w:val="21"/>
        </w:rPr>
        <w:t>非废标项</w:t>
      </w:r>
      <w:proofErr w:type="gramEnd"/>
      <w:r>
        <w:rPr>
          <w:rFonts w:asciiTheme="minorEastAsia" w:hAnsiTheme="minorEastAsia" w:hint="eastAsia"/>
          <w:b/>
          <w:bCs/>
          <w:color w:val="000000"/>
          <w:szCs w:val="21"/>
        </w:rPr>
        <w:t>。</w:t>
      </w:r>
    </w:p>
    <w:p w:rsidR="00D95901" w:rsidRDefault="00D95901">
      <w:pPr>
        <w:widowControl/>
        <w:spacing w:line="360" w:lineRule="auto"/>
        <w:jc w:val="left"/>
        <w:outlineLvl w:val="0"/>
        <w:rPr>
          <w:rFonts w:ascii="宋体" w:hAnsi="宋体" w:cs="宋体"/>
          <w:b/>
          <w:iCs/>
          <w:color w:val="000000"/>
        </w:rPr>
      </w:pPr>
      <w:r>
        <w:rPr>
          <w:rFonts w:ascii="宋体" w:hAnsi="宋体" w:cs="宋体" w:hint="eastAsia"/>
          <w:b/>
          <w:iCs/>
          <w:color w:val="000000"/>
        </w:rPr>
        <w:t>1、软件规格：</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4"/>
        <w:gridCol w:w="1905"/>
        <w:gridCol w:w="6129"/>
      </w:tblGrid>
      <w:tr w:rsidR="00D95901">
        <w:trPr>
          <w:trHeight w:val="434"/>
          <w:jc w:val="center"/>
        </w:trPr>
        <w:tc>
          <w:tcPr>
            <w:tcW w:w="382" w:type="pct"/>
            <w:tcMar>
              <w:top w:w="0" w:type="dxa"/>
              <w:left w:w="108" w:type="dxa"/>
              <w:bottom w:w="0" w:type="dxa"/>
              <w:right w:w="108" w:type="dxa"/>
            </w:tcMar>
            <w:vAlign w:val="center"/>
          </w:tcPr>
          <w:p w:rsidR="00D95901" w:rsidRDefault="00D95901">
            <w:pPr>
              <w:widowControl/>
              <w:ind w:left="-91"/>
              <w:jc w:val="center"/>
              <w:rPr>
                <w:rFonts w:ascii="宋体" w:hAnsi="宋体"/>
                <w:b/>
                <w:bCs/>
                <w:kern w:val="0"/>
                <w:szCs w:val="21"/>
              </w:rPr>
            </w:pPr>
            <w:r>
              <w:rPr>
                <w:rFonts w:ascii="宋体" w:hAnsi="宋体" w:hint="eastAsia"/>
                <w:b/>
                <w:bCs/>
                <w:kern w:val="0"/>
                <w:szCs w:val="21"/>
              </w:rPr>
              <w:t>序号</w:t>
            </w:r>
          </w:p>
        </w:tc>
        <w:tc>
          <w:tcPr>
            <w:tcW w:w="1095" w:type="pct"/>
            <w:tcMar>
              <w:top w:w="0" w:type="dxa"/>
              <w:left w:w="108" w:type="dxa"/>
              <w:bottom w:w="0" w:type="dxa"/>
              <w:right w:w="108" w:type="dxa"/>
            </w:tcMar>
            <w:vAlign w:val="center"/>
          </w:tcPr>
          <w:p w:rsidR="00D95901" w:rsidRDefault="00D95901">
            <w:pPr>
              <w:widowControl/>
              <w:ind w:left="-91"/>
              <w:jc w:val="center"/>
              <w:rPr>
                <w:rFonts w:ascii="宋体" w:hAnsi="宋体"/>
                <w:b/>
                <w:kern w:val="0"/>
                <w:szCs w:val="21"/>
              </w:rPr>
            </w:pPr>
            <w:r>
              <w:rPr>
                <w:rFonts w:ascii="宋体" w:hAnsi="宋体" w:hint="eastAsia"/>
                <w:b/>
                <w:kern w:val="0"/>
                <w:szCs w:val="21"/>
              </w:rPr>
              <w:t>功能模块</w:t>
            </w:r>
          </w:p>
        </w:tc>
        <w:tc>
          <w:tcPr>
            <w:tcW w:w="3522" w:type="pct"/>
            <w:tcMar>
              <w:top w:w="0" w:type="dxa"/>
              <w:left w:w="108" w:type="dxa"/>
              <w:bottom w:w="0" w:type="dxa"/>
              <w:right w:w="108" w:type="dxa"/>
            </w:tcMar>
            <w:vAlign w:val="center"/>
          </w:tcPr>
          <w:p w:rsidR="00D95901" w:rsidRDefault="00D95901">
            <w:pPr>
              <w:jc w:val="center"/>
              <w:rPr>
                <w:rFonts w:ascii="宋体" w:hAnsi="宋体"/>
                <w:b/>
                <w:color w:val="000000"/>
                <w:kern w:val="0"/>
                <w:szCs w:val="21"/>
              </w:rPr>
            </w:pPr>
            <w:r>
              <w:rPr>
                <w:rFonts w:ascii="宋体" w:hAnsi="宋体" w:hint="eastAsia"/>
                <w:b/>
                <w:bCs/>
                <w:kern w:val="0"/>
                <w:szCs w:val="21"/>
              </w:rPr>
              <w:t>功能实现内容</w:t>
            </w:r>
          </w:p>
        </w:tc>
      </w:tr>
      <w:tr w:rsidR="00D95901">
        <w:trPr>
          <w:trHeight w:val="2445"/>
          <w:jc w:val="center"/>
        </w:trPr>
        <w:tc>
          <w:tcPr>
            <w:tcW w:w="382" w:type="pct"/>
            <w:tcMar>
              <w:top w:w="0" w:type="dxa"/>
              <w:left w:w="108" w:type="dxa"/>
              <w:bottom w:w="0" w:type="dxa"/>
              <w:right w:w="108" w:type="dxa"/>
            </w:tcMar>
            <w:vAlign w:val="center"/>
          </w:tcPr>
          <w:p w:rsidR="00D95901" w:rsidRDefault="00D95901">
            <w:pPr>
              <w:jc w:val="center"/>
              <w:rPr>
                <w:rFonts w:ascii="宋体" w:hAnsi="宋体"/>
                <w:kern w:val="0"/>
                <w:szCs w:val="21"/>
              </w:rPr>
            </w:pPr>
            <w:r>
              <w:rPr>
                <w:rFonts w:ascii="宋体" w:hAnsi="宋体" w:cs="宋体" w:hint="eastAsia"/>
                <w:b/>
                <w:color w:val="000000"/>
                <w:kern w:val="0"/>
              </w:rPr>
              <w:t>1</w:t>
            </w:r>
          </w:p>
        </w:tc>
        <w:tc>
          <w:tcPr>
            <w:tcW w:w="1095" w:type="pct"/>
            <w:tcMar>
              <w:top w:w="0" w:type="dxa"/>
              <w:left w:w="108" w:type="dxa"/>
              <w:bottom w:w="0" w:type="dxa"/>
              <w:right w:w="108" w:type="dxa"/>
            </w:tcMar>
            <w:vAlign w:val="center"/>
          </w:tcPr>
          <w:p w:rsidR="00D95901" w:rsidRDefault="00D95901">
            <w:pPr>
              <w:rPr>
                <w:rFonts w:ascii="宋体" w:hAnsi="宋体"/>
                <w:kern w:val="0"/>
              </w:rPr>
            </w:pPr>
            <w:r>
              <w:rPr>
                <w:rFonts w:ascii="宋体" w:hAnsi="宋体" w:cs="宋体" w:hint="eastAsia"/>
                <w:kern w:val="0"/>
              </w:rPr>
              <w:t>多媒体信息发布系统整体框架设计要求</w:t>
            </w:r>
          </w:p>
        </w:tc>
        <w:tc>
          <w:tcPr>
            <w:tcW w:w="3522" w:type="pct"/>
            <w:tcMar>
              <w:top w:w="0" w:type="dxa"/>
              <w:left w:w="108" w:type="dxa"/>
              <w:bottom w:w="0" w:type="dxa"/>
              <w:right w:w="108" w:type="dxa"/>
            </w:tcMar>
            <w:vAlign w:val="center"/>
          </w:tcPr>
          <w:p w:rsidR="00D95901" w:rsidRDefault="00D95901">
            <w:pPr>
              <w:widowControl/>
              <w:jc w:val="left"/>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1.</w:t>
            </w:r>
            <w:proofErr w:type="gramStart"/>
            <w:r>
              <w:rPr>
                <w:rFonts w:ascii="宋体" w:hAnsi="宋体" w:cs="宋体" w:hint="eastAsia"/>
                <w:kern w:val="0"/>
              </w:rPr>
              <w:t>统采用</w:t>
            </w:r>
            <w:proofErr w:type="gramEnd"/>
            <w:r>
              <w:rPr>
                <w:rFonts w:ascii="宋体" w:hAnsi="宋体" w:cs="宋体" w:hint="eastAsia"/>
                <w:kern w:val="0"/>
              </w:rPr>
              <w:t>B/S架构，分为管理端与显示端两大部分，能够与分诊叫号集成于统一平台管理；</w:t>
            </w:r>
          </w:p>
          <w:p w:rsidR="00D95901" w:rsidRDefault="00D95901">
            <w:pPr>
              <w:widowControl/>
              <w:jc w:val="left"/>
              <w:rPr>
                <w:rFonts w:ascii="宋体" w:hAnsi="宋体" w:cs="宋体"/>
                <w:kern w:val="0"/>
              </w:rPr>
            </w:pPr>
            <w:r>
              <w:rPr>
                <w:rFonts w:ascii="宋体" w:hAnsi="宋体" w:cs="宋体" w:hint="eastAsia"/>
                <w:kern w:val="0"/>
              </w:rPr>
              <w:t>2.系统所有发布操作在管理端进行，管理</w:t>
            </w:r>
            <w:proofErr w:type="gramStart"/>
            <w:r>
              <w:rPr>
                <w:rFonts w:ascii="宋体" w:hAnsi="宋体" w:cs="宋体" w:hint="eastAsia"/>
                <w:kern w:val="0"/>
              </w:rPr>
              <w:t>端只能</w:t>
            </w:r>
            <w:proofErr w:type="gramEnd"/>
            <w:r>
              <w:rPr>
                <w:rFonts w:ascii="宋体" w:hAnsi="宋体" w:cs="宋体" w:hint="eastAsia"/>
                <w:kern w:val="0"/>
              </w:rPr>
              <w:t>在医院审核通过的计算机上安装，并由专人负责管理；</w:t>
            </w:r>
          </w:p>
          <w:p w:rsidR="00D95901" w:rsidRDefault="00D95901">
            <w:pPr>
              <w:widowControl/>
              <w:jc w:val="left"/>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3.信息发布显示端可以是独立的终端，也可以和叫号终端同屏同步显示；</w:t>
            </w:r>
          </w:p>
          <w:p w:rsidR="00D95901" w:rsidRDefault="00D95901">
            <w:pPr>
              <w:widowControl/>
              <w:jc w:val="left"/>
              <w:rPr>
                <w:rFonts w:ascii="宋体" w:hAnsi="宋体"/>
                <w:kern w:val="0"/>
              </w:rPr>
            </w:pPr>
            <w:r>
              <w:rPr>
                <w:rFonts w:ascii="宋体" w:hAnsi="宋体" w:cs="宋体" w:hint="eastAsia"/>
                <w:kern w:val="0"/>
              </w:rPr>
              <w:t>4.系统的网络架构需要是内网专有网络（由医院信息科协</w:t>
            </w:r>
            <w:proofErr w:type="gramStart"/>
            <w:r>
              <w:rPr>
                <w:rFonts w:ascii="宋体" w:hAnsi="宋体" w:cs="宋体" w:hint="eastAsia"/>
                <w:kern w:val="0"/>
              </w:rPr>
              <w:t>调负责</w:t>
            </w:r>
            <w:proofErr w:type="gramEnd"/>
            <w:r>
              <w:rPr>
                <w:rFonts w:ascii="宋体" w:hAnsi="宋体" w:cs="宋体" w:hint="eastAsia"/>
                <w:kern w:val="0"/>
              </w:rPr>
              <w:t>网络的公司进行技术支持）。</w:t>
            </w:r>
          </w:p>
        </w:tc>
      </w:tr>
      <w:tr w:rsidR="00D95901">
        <w:trPr>
          <w:trHeight w:val="3320"/>
          <w:jc w:val="center"/>
        </w:trPr>
        <w:tc>
          <w:tcPr>
            <w:tcW w:w="382" w:type="pct"/>
            <w:tcMar>
              <w:top w:w="0" w:type="dxa"/>
              <w:left w:w="108" w:type="dxa"/>
              <w:bottom w:w="0" w:type="dxa"/>
              <w:right w:w="108" w:type="dxa"/>
            </w:tcMar>
            <w:vAlign w:val="center"/>
          </w:tcPr>
          <w:p w:rsidR="00D95901" w:rsidRDefault="00D95901">
            <w:pPr>
              <w:jc w:val="center"/>
              <w:rPr>
                <w:rFonts w:ascii="宋体" w:hAnsi="宋体"/>
                <w:kern w:val="0"/>
                <w:szCs w:val="21"/>
              </w:rPr>
            </w:pPr>
            <w:r>
              <w:rPr>
                <w:rFonts w:ascii="宋体" w:hAnsi="宋体" w:cs="宋体" w:hint="eastAsia"/>
                <w:b/>
                <w:color w:val="000000"/>
                <w:kern w:val="0"/>
              </w:rPr>
              <w:t>2</w:t>
            </w:r>
          </w:p>
        </w:tc>
        <w:tc>
          <w:tcPr>
            <w:tcW w:w="1095" w:type="pct"/>
            <w:tcMar>
              <w:top w:w="0" w:type="dxa"/>
              <w:left w:w="108" w:type="dxa"/>
              <w:bottom w:w="0" w:type="dxa"/>
              <w:right w:w="108" w:type="dxa"/>
            </w:tcMar>
            <w:vAlign w:val="center"/>
          </w:tcPr>
          <w:p w:rsidR="00D95901" w:rsidRDefault="00D95901">
            <w:pPr>
              <w:rPr>
                <w:rFonts w:ascii="宋体" w:hAnsi="宋体"/>
                <w:kern w:val="0"/>
              </w:rPr>
            </w:pPr>
            <w:r>
              <w:rPr>
                <w:rFonts w:ascii="宋体" w:hAnsi="宋体" w:cs="宋体" w:hint="eastAsia"/>
                <w:kern w:val="0"/>
              </w:rPr>
              <w:t>多媒体信息发布系统播放要求</w:t>
            </w:r>
          </w:p>
        </w:tc>
        <w:tc>
          <w:tcPr>
            <w:tcW w:w="3522" w:type="pct"/>
            <w:tcMar>
              <w:top w:w="0" w:type="dxa"/>
              <w:left w:w="108" w:type="dxa"/>
              <w:bottom w:w="0" w:type="dxa"/>
              <w:right w:w="108" w:type="dxa"/>
            </w:tcMar>
            <w:vAlign w:val="center"/>
          </w:tcPr>
          <w:p w:rsidR="00D95901" w:rsidRDefault="00D95901">
            <w:pPr>
              <w:widowControl/>
              <w:jc w:val="left"/>
              <w:rPr>
                <w:rFonts w:ascii="宋体" w:hAnsi="宋体" w:cs="宋体"/>
                <w:kern w:val="0"/>
              </w:rPr>
            </w:pPr>
            <w:r>
              <w:rPr>
                <w:rFonts w:ascii="宋体" w:hAnsi="宋体" w:cs="宋体" w:hint="eastAsia"/>
                <w:kern w:val="0"/>
              </w:rPr>
              <w:t>1.系统应支持各种多媒体格式，包含： MPEG-2, AVI, RMVB、WMV、DAT、 JPEG、BMP、TXT、MP3等；支持网络上流行的各类格式，如RMVB、FLV；并能够很好的兼容后续的新的媒体格式；</w:t>
            </w:r>
          </w:p>
          <w:p w:rsidR="00D95901" w:rsidRDefault="00D95901">
            <w:pPr>
              <w:widowControl/>
              <w:jc w:val="left"/>
              <w:rPr>
                <w:rFonts w:ascii="宋体" w:hAnsi="宋体" w:cs="宋体"/>
                <w:kern w:val="0"/>
              </w:rPr>
            </w:pPr>
            <w:r>
              <w:rPr>
                <w:rFonts w:ascii="宋体" w:hAnsi="宋体" w:cs="宋体" w:hint="eastAsia"/>
                <w:kern w:val="0"/>
              </w:rPr>
              <w:t>2.音频播放要求：立体声、双道，支持MP3,AC3,PCM,WMA等格式，系统音频文件播放可以隐藏任务方式编排和播放，不影响可见窗口的媒体播放，即可播放背景音乐。</w:t>
            </w:r>
          </w:p>
          <w:p w:rsidR="00D95901" w:rsidRDefault="00D95901">
            <w:pPr>
              <w:widowControl/>
              <w:jc w:val="left"/>
              <w:rPr>
                <w:rFonts w:ascii="宋体" w:hAnsi="宋体" w:cs="宋体"/>
                <w:kern w:val="0"/>
              </w:rPr>
            </w:pPr>
            <w:r>
              <w:rPr>
                <w:rFonts w:ascii="宋体" w:hAnsi="宋体" w:cs="宋体" w:hint="eastAsia"/>
                <w:kern w:val="0"/>
              </w:rPr>
              <w:t>3.播放效果要求：图像明亮清晰，不受显示屏尺寸大小</w:t>
            </w:r>
            <w:proofErr w:type="gramStart"/>
            <w:r>
              <w:rPr>
                <w:rFonts w:ascii="宋体" w:hAnsi="宋体" w:cs="宋体" w:hint="eastAsia"/>
                <w:kern w:val="0"/>
              </w:rPr>
              <w:t>限制可满屏</w:t>
            </w:r>
            <w:proofErr w:type="gramEnd"/>
            <w:r>
              <w:rPr>
                <w:rFonts w:ascii="宋体" w:hAnsi="宋体" w:cs="宋体" w:hint="eastAsia"/>
                <w:kern w:val="0"/>
              </w:rPr>
              <w:t>播放，视频播放连续，无动画和马赛克，画面流畅。</w:t>
            </w:r>
          </w:p>
          <w:p w:rsidR="00D95901" w:rsidRDefault="00D95901">
            <w:pPr>
              <w:widowControl/>
              <w:jc w:val="left"/>
              <w:rPr>
                <w:rFonts w:ascii="宋体" w:hAnsi="宋体"/>
                <w:kern w:val="0"/>
              </w:rPr>
            </w:pPr>
            <w:r>
              <w:rPr>
                <w:rFonts w:asciiTheme="minorEastAsia" w:hAnsiTheme="minorEastAsia" w:hint="eastAsia"/>
                <w:b/>
                <w:bCs/>
                <w:color w:val="FF0000"/>
                <w:szCs w:val="21"/>
              </w:rPr>
              <w:t>▲</w:t>
            </w:r>
            <w:r>
              <w:rPr>
                <w:rFonts w:ascii="宋体" w:hAnsi="宋体" w:cs="宋体" w:hint="eastAsia"/>
                <w:kern w:val="0"/>
              </w:rPr>
              <w:t>4.每个液晶屏幕上可以播放不同的节目，每个液晶屏幕上可以自由分割出多画面同时播放。</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3</w:t>
            </w:r>
          </w:p>
          <w:p w:rsidR="00D95901" w:rsidRDefault="00D95901">
            <w:pPr>
              <w:jc w:val="center"/>
              <w:rPr>
                <w:rFonts w:ascii="宋体" w:hAnsi="宋体"/>
                <w:color w:val="000000"/>
                <w:szCs w:val="21"/>
              </w:rPr>
            </w:pP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多媒体信息发布系统管理要求</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1.系统显示端硬件应具备存储功能，可以指定空闲时间发布。带宽占用率低，不会因为信息发布影响正常的网络办公。在网络断开或服务器瘫痪的条件下，不影响显示端的正常播放。</w:t>
            </w:r>
          </w:p>
          <w:p w:rsidR="00D95901" w:rsidRDefault="00D95901">
            <w:pPr>
              <w:rPr>
                <w:rFonts w:ascii="宋体" w:hAnsi="宋体" w:cs="宋体"/>
                <w:kern w:val="0"/>
              </w:rPr>
            </w:pPr>
            <w:r>
              <w:rPr>
                <w:rFonts w:ascii="宋体" w:hAnsi="宋体" w:cs="宋体" w:hint="eastAsia"/>
                <w:kern w:val="0"/>
              </w:rPr>
              <w:t>2.可编辑的播放列表：例如制定、编辑节目播放列表，网络化管理任务播放顺序。</w:t>
            </w:r>
          </w:p>
          <w:p w:rsidR="00D95901" w:rsidRDefault="00D95901">
            <w:pPr>
              <w:rPr>
                <w:rFonts w:ascii="宋体" w:hAnsi="宋体" w:cs="宋体"/>
                <w:kern w:val="0"/>
              </w:rPr>
            </w:pPr>
            <w:r>
              <w:rPr>
                <w:rFonts w:ascii="宋体" w:hAnsi="宋体" w:cs="宋体" w:hint="eastAsia"/>
                <w:kern w:val="0"/>
              </w:rPr>
              <w:t>3，播放时间控制要求：播放列表可设定多个媒体内容的播放时间次序。可定时播放、指定时间播放、随时插播，可以对发布时间</w:t>
            </w:r>
            <w:r>
              <w:rPr>
                <w:rFonts w:ascii="宋体" w:hAnsi="宋体" w:cs="宋体" w:hint="eastAsia"/>
                <w:kern w:val="0"/>
              </w:rPr>
              <w:lastRenderedPageBreak/>
              <w:t>（开始，持续，结束）、发布顺序等进行编制和定义管理。</w:t>
            </w:r>
          </w:p>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4.屏幕划分功能要求：显示屏幕可划分成多个显示区域，每个区域可根据客户需求播放不同的多媒体节目，可设置不同大小。</w:t>
            </w:r>
          </w:p>
          <w:p w:rsidR="00D95901" w:rsidRDefault="00D95901">
            <w:pPr>
              <w:rPr>
                <w:rFonts w:ascii="宋体" w:hAnsi="宋体" w:cs="宋体"/>
                <w:kern w:val="0"/>
              </w:rPr>
            </w:pPr>
            <w:r>
              <w:rPr>
                <w:rFonts w:ascii="宋体" w:hAnsi="宋体" w:cs="宋体" w:hint="eastAsia"/>
                <w:kern w:val="0"/>
              </w:rPr>
              <w:t>5.滚动字幕控制要求：可以随时随地的向</w:t>
            </w:r>
            <w:proofErr w:type="gramStart"/>
            <w:r>
              <w:rPr>
                <w:rFonts w:ascii="宋体" w:hAnsi="宋体" w:cs="宋体" w:hint="eastAsia"/>
                <w:kern w:val="0"/>
              </w:rPr>
              <w:t>各显示</w:t>
            </w:r>
            <w:proofErr w:type="gramEnd"/>
            <w:r>
              <w:rPr>
                <w:rFonts w:ascii="宋体" w:hAnsi="宋体" w:cs="宋体" w:hint="eastAsia"/>
                <w:kern w:val="0"/>
              </w:rPr>
              <w:t>播放端发布“滚动字幕（跑马灯信息）”，而且“滚动字幕”的字体类型、大小、颜色、滚动速度与位置都允许调整。</w:t>
            </w:r>
          </w:p>
          <w:p w:rsidR="00D95901" w:rsidRDefault="00D95901">
            <w:pPr>
              <w:rPr>
                <w:rFonts w:ascii="宋体" w:hAnsi="宋体" w:cs="宋体"/>
                <w:kern w:val="0"/>
              </w:rPr>
            </w:pPr>
            <w:r>
              <w:rPr>
                <w:rFonts w:ascii="宋体" w:hAnsi="宋体" w:cs="宋体" w:hint="eastAsia"/>
                <w:kern w:val="0"/>
              </w:rPr>
              <w:t>6.系统应具有紧急信息和临时信息的插入播放功能，紧急信息或临时播放完毕能够自动切换到原播放节目。</w:t>
            </w:r>
          </w:p>
          <w:p w:rsidR="00D95901" w:rsidRDefault="00D95901">
            <w:pPr>
              <w:rPr>
                <w:rFonts w:ascii="宋体" w:hAnsi="宋体" w:cs="宋体"/>
                <w:kern w:val="0"/>
              </w:rPr>
            </w:pPr>
            <w:r>
              <w:rPr>
                <w:rFonts w:ascii="宋体" w:hAnsi="宋体" w:cs="宋体" w:hint="eastAsia"/>
                <w:kern w:val="0"/>
              </w:rPr>
              <w:t>7.触摸设备要求支持交互式触摸查询功能。</w:t>
            </w:r>
          </w:p>
        </w:tc>
      </w:tr>
      <w:tr w:rsidR="00D95901">
        <w:trPr>
          <w:trHeight w:val="1706"/>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lastRenderedPageBreak/>
              <w:t>4</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多媒体信息发布系统后台控制要求</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1.可以在服务端端控制和调节各个显示终端的声音大小。</w:t>
            </w:r>
          </w:p>
          <w:p w:rsidR="00D95901" w:rsidRDefault="00D95901">
            <w:pPr>
              <w:rPr>
                <w:rFonts w:ascii="宋体" w:hAnsi="宋体" w:cs="宋体"/>
                <w:kern w:val="0"/>
              </w:rPr>
            </w:pPr>
            <w:r>
              <w:rPr>
                <w:rFonts w:ascii="宋体" w:hAnsi="宋体" w:cs="宋体" w:hint="eastAsia"/>
                <w:kern w:val="0"/>
              </w:rPr>
              <w:t>2.可远程发送操作指令：</w:t>
            </w:r>
            <w:proofErr w:type="gramStart"/>
            <w:r>
              <w:rPr>
                <w:rFonts w:ascii="宋体" w:hAnsi="宋体" w:cs="宋体" w:hint="eastAsia"/>
                <w:kern w:val="0"/>
              </w:rPr>
              <w:t>管理端可通过</w:t>
            </w:r>
            <w:proofErr w:type="gramEnd"/>
            <w:r>
              <w:rPr>
                <w:rFonts w:ascii="宋体" w:hAnsi="宋体" w:cs="宋体" w:hint="eastAsia"/>
                <w:kern w:val="0"/>
              </w:rPr>
              <w:t>网络控制播放端及显示设备进行定时和随时的远程开机、关机、重启、截取画面、切换电视频道等操作。</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5</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多媒体信息发布系统用户权限划分要求</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1.系统应支持用户权限划分功能，对系统的用户及用户组、发布点及发布组、多级管理等功能进行权限的设置，以方便系统的管理及维护；</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6</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多媒体信息发布系统监控要求</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1.系统应能够实时查看各终端的网络联机状态监控其运行情况，提供播放日志，管理人员可以直接浏览、查询和导出日志文件，其数据包括播放文件的时间信息及次数、文件下载时间、开关机时间等等；</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7</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多媒体信息发布系统显示模块要求</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1.支持32位色的高清画面输出，分辨率设定为1024×768、1280×720、1366*768、1920×1080，支持横竖屏切换显示；</w:t>
            </w:r>
          </w:p>
          <w:p w:rsidR="00D95901" w:rsidRDefault="00D95901">
            <w:pPr>
              <w:rPr>
                <w:rFonts w:ascii="宋体" w:hAnsi="宋体" w:cs="宋体"/>
                <w:kern w:val="0"/>
              </w:rPr>
            </w:pPr>
            <w:r>
              <w:rPr>
                <w:rFonts w:ascii="宋体" w:hAnsi="宋体" w:cs="宋体" w:hint="eastAsia"/>
                <w:kern w:val="0"/>
              </w:rPr>
              <w:t>2.可以根据用户的需求灵活定制显示画面效果，字幕形式，颜色风格等；</w:t>
            </w:r>
          </w:p>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3.提供信息显示客户端软件著作权证。</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8</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专家门诊排班信息管理系统后台管理软件</w:t>
            </w:r>
          </w:p>
        </w:tc>
        <w:tc>
          <w:tcPr>
            <w:tcW w:w="3522" w:type="pct"/>
            <w:tcMar>
              <w:top w:w="0" w:type="dxa"/>
              <w:left w:w="108" w:type="dxa"/>
              <w:bottom w:w="0" w:type="dxa"/>
              <w:right w:w="108" w:type="dxa"/>
            </w:tcMar>
            <w:vAlign w:val="center"/>
          </w:tcPr>
          <w:p w:rsidR="00D95901" w:rsidRDefault="00D95901">
            <w:pPr>
              <w:widowControl/>
              <w:jc w:val="left"/>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用于管理维护专家门诊排班信息（科室信息、出诊信息、停诊信息等）、专家个人信息（专家图片、姓名、工号、特长等），支持专家图片信息上传等。</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9</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专家门诊排班信息管理系统拼接屏定制化控制显示软件</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安装在拼接屏控制计算机上，显示专家出诊信息、停诊信息、专家个人信息。支持显示信息实时动态更新；支持信息翻页显示，实现显示信息无限扩展。</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t>10</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系统集成通信接口模块</w:t>
            </w:r>
          </w:p>
        </w:tc>
        <w:tc>
          <w:tcPr>
            <w:tcW w:w="3522" w:type="pct"/>
            <w:tcMar>
              <w:top w:w="0" w:type="dxa"/>
              <w:left w:w="108" w:type="dxa"/>
              <w:bottom w:w="0" w:type="dxa"/>
              <w:right w:w="108" w:type="dxa"/>
            </w:tcMar>
            <w:vAlign w:val="center"/>
          </w:tcPr>
          <w:p w:rsidR="00D95901" w:rsidRDefault="00D95901">
            <w:pPr>
              <w:rPr>
                <w:rFonts w:ascii="宋体" w:hAnsi="宋体" w:cs="宋体"/>
                <w:kern w:val="0"/>
              </w:rPr>
            </w:pPr>
            <w:r>
              <w:rPr>
                <w:rFonts w:asciiTheme="minorEastAsia" w:hAnsiTheme="minorEastAsia" w:hint="eastAsia"/>
                <w:b/>
                <w:bCs/>
                <w:color w:val="FF0000"/>
                <w:szCs w:val="21"/>
              </w:rPr>
              <w:t>▲</w:t>
            </w:r>
            <w:r>
              <w:rPr>
                <w:rFonts w:ascii="宋体" w:hAnsi="宋体" w:cs="宋体" w:hint="eastAsia"/>
                <w:kern w:val="0"/>
              </w:rPr>
              <w:t>通过与HIS系统接口，实时获取当日专家停诊、开诊信息及专家、专病出诊信息等。</w:t>
            </w:r>
          </w:p>
        </w:tc>
      </w:tr>
      <w:tr w:rsidR="00D95901">
        <w:trPr>
          <w:trHeight w:val="1449"/>
          <w:jc w:val="center"/>
        </w:trPr>
        <w:tc>
          <w:tcPr>
            <w:tcW w:w="382" w:type="pct"/>
            <w:tcMar>
              <w:top w:w="0" w:type="dxa"/>
              <w:left w:w="108" w:type="dxa"/>
              <w:bottom w:w="0" w:type="dxa"/>
              <w:right w:w="108" w:type="dxa"/>
            </w:tcMar>
            <w:vAlign w:val="center"/>
          </w:tcPr>
          <w:p w:rsidR="00D95901" w:rsidRDefault="00D95901">
            <w:pPr>
              <w:jc w:val="center"/>
              <w:rPr>
                <w:rFonts w:ascii="宋体" w:hAnsi="宋体" w:cs="宋体"/>
                <w:b/>
                <w:color w:val="000000"/>
                <w:kern w:val="0"/>
              </w:rPr>
            </w:pPr>
            <w:r>
              <w:rPr>
                <w:rFonts w:ascii="宋体" w:hAnsi="宋体" w:cs="宋体" w:hint="eastAsia"/>
                <w:b/>
                <w:color w:val="000000"/>
                <w:kern w:val="0"/>
              </w:rPr>
              <w:lastRenderedPageBreak/>
              <w:t>11</w:t>
            </w:r>
          </w:p>
        </w:tc>
        <w:tc>
          <w:tcPr>
            <w:tcW w:w="1095" w:type="pct"/>
            <w:tcMar>
              <w:top w:w="0" w:type="dxa"/>
              <w:left w:w="108" w:type="dxa"/>
              <w:bottom w:w="0" w:type="dxa"/>
              <w:right w:w="108" w:type="dxa"/>
            </w:tcMar>
            <w:vAlign w:val="center"/>
          </w:tcPr>
          <w:p w:rsidR="00D95901" w:rsidRDefault="00D95901">
            <w:pPr>
              <w:rPr>
                <w:rFonts w:ascii="宋体" w:hAnsi="宋体" w:cs="宋体"/>
                <w:kern w:val="0"/>
              </w:rPr>
            </w:pPr>
            <w:r>
              <w:rPr>
                <w:rFonts w:ascii="宋体" w:hAnsi="宋体" w:cs="宋体" w:hint="eastAsia"/>
                <w:kern w:val="0"/>
              </w:rPr>
              <w:t>非功能需求</w:t>
            </w:r>
          </w:p>
        </w:tc>
        <w:tc>
          <w:tcPr>
            <w:tcW w:w="3522" w:type="pct"/>
            <w:tcMar>
              <w:top w:w="0" w:type="dxa"/>
              <w:left w:w="108" w:type="dxa"/>
              <w:bottom w:w="0" w:type="dxa"/>
              <w:right w:w="108" w:type="dxa"/>
            </w:tcMar>
            <w:vAlign w:val="center"/>
          </w:tcPr>
          <w:p w:rsidR="00D95901" w:rsidRDefault="00D95901">
            <w:pPr>
              <w:widowControl/>
              <w:jc w:val="left"/>
              <w:rPr>
                <w:rFonts w:ascii="宋体" w:hAnsi="宋体" w:cs="宋体"/>
                <w:kern w:val="0"/>
              </w:rPr>
            </w:pPr>
            <w:r>
              <w:rPr>
                <w:rFonts w:ascii="宋体" w:hAnsi="宋体" w:cs="宋体" w:hint="eastAsia"/>
                <w:kern w:val="0"/>
              </w:rPr>
              <w:t>1.系统响应速度快，能在较短的时间内将满足检索条件的样本信息展示出来；</w:t>
            </w:r>
          </w:p>
          <w:p w:rsidR="00D95901" w:rsidRDefault="00D95901">
            <w:pPr>
              <w:widowControl/>
              <w:rPr>
                <w:rFonts w:ascii="宋体" w:hAnsi="宋体" w:cs="宋体"/>
                <w:kern w:val="0"/>
              </w:rPr>
            </w:pPr>
            <w:r>
              <w:rPr>
                <w:rFonts w:ascii="宋体" w:hAnsi="宋体" w:cs="宋体" w:hint="eastAsia"/>
                <w:kern w:val="0"/>
              </w:rPr>
              <w:t>2.系统可维护性高，管理员能快速的解决系统出现的错误，完善系统；</w:t>
            </w:r>
          </w:p>
          <w:p w:rsidR="00D95901" w:rsidRDefault="00D95901">
            <w:pPr>
              <w:widowControl/>
              <w:rPr>
                <w:rFonts w:ascii="宋体" w:hAnsi="宋体" w:cs="宋体"/>
                <w:kern w:val="0"/>
              </w:rPr>
            </w:pPr>
            <w:r>
              <w:rPr>
                <w:rFonts w:ascii="宋体" w:hAnsi="宋体" w:cs="宋体" w:hint="eastAsia"/>
                <w:kern w:val="0"/>
              </w:rPr>
              <w:t>3.样本数据中心的数据质量满足临床科研需求，对于医院基础数据要有映射功能，对于数据的一致性有监管功能；</w:t>
            </w:r>
          </w:p>
          <w:p w:rsidR="00D95901" w:rsidRDefault="00D95901">
            <w:pPr>
              <w:widowControl/>
              <w:jc w:val="left"/>
              <w:rPr>
                <w:rFonts w:ascii="宋体" w:hAnsi="宋体" w:cs="宋体"/>
                <w:kern w:val="0"/>
              </w:rPr>
            </w:pPr>
            <w:r>
              <w:rPr>
                <w:rFonts w:ascii="宋体" w:hAnsi="宋体" w:cs="宋体" w:hint="eastAsia"/>
                <w:kern w:val="0"/>
              </w:rPr>
              <w:t>4.样本数据中心的数据可以共享，为内部或者外部的软件提供接口，支持内部或者外部系统的调用。</w:t>
            </w:r>
          </w:p>
        </w:tc>
      </w:tr>
    </w:tbl>
    <w:p w:rsidR="00D95901" w:rsidRDefault="00D95901">
      <w:pPr>
        <w:spacing w:before="62" w:line="276" w:lineRule="auto"/>
        <w:rPr>
          <w:rFonts w:ascii="微软雅黑" w:eastAsia="微软雅黑" w:hAnsi="微软雅黑" w:cs="宋体"/>
          <w:b/>
          <w:bCs/>
          <w:color w:val="000000"/>
          <w:kern w:val="0"/>
          <w:szCs w:val="21"/>
        </w:rPr>
      </w:pPr>
    </w:p>
    <w:p w:rsidR="00D95901" w:rsidRDefault="00D95901">
      <w:pPr>
        <w:widowControl/>
        <w:spacing w:line="360" w:lineRule="auto"/>
        <w:jc w:val="left"/>
        <w:outlineLvl w:val="0"/>
        <w:rPr>
          <w:rFonts w:ascii="微软雅黑" w:eastAsia="微软雅黑" w:hAnsi="微软雅黑" w:cs="宋体"/>
          <w:b/>
          <w:bCs/>
          <w:color w:val="000000"/>
          <w:kern w:val="0"/>
          <w:szCs w:val="21"/>
        </w:rPr>
      </w:pPr>
      <w:r>
        <w:rPr>
          <w:rFonts w:ascii="宋体" w:hAnsi="宋体" w:cs="宋体" w:hint="eastAsia"/>
          <w:b/>
          <w:iCs/>
          <w:color w:val="000000"/>
        </w:rPr>
        <w:t>2、硬件规格：</w:t>
      </w:r>
    </w:p>
    <w:tbl>
      <w:tblPr>
        <w:tblW w:w="8716" w:type="dxa"/>
        <w:tblInd w:w="-34" w:type="dxa"/>
        <w:tblLayout w:type="fixed"/>
        <w:tblLook w:val="04A0"/>
      </w:tblPr>
      <w:tblGrid>
        <w:gridCol w:w="709"/>
        <w:gridCol w:w="2196"/>
        <w:gridCol w:w="763"/>
        <w:gridCol w:w="796"/>
        <w:gridCol w:w="4252"/>
      </w:tblGrid>
      <w:tr w:rsidR="00D95901">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序号</w:t>
            </w:r>
          </w:p>
        </w:tc>
        <w:tc>
          <w:tcPr>
            <w:tcW w:w="2196"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硬件名称</w:t>
            </w:r>
          </w:p>
        </w:tc>
        <w:tc>
          <w:tcPr>
            <w:tcW w:w="763"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单位</w:t>
            </w:r>
          </w:p>
        </w:tc>
        <w:tc>
          <w:tcPr>
            <w:tcW w:w="796"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数量</w:t>
            </w:r>
          </w:p>
        </w:tc>
        <w:tc>
          <w:tcPr>
            <w:tcW w:w="4252" w:type="dxa"/>
            <w:tcBorders>
              <w:top w:val="single" w:sz="4" w:space="0" w:color="auto"/>
              <w:left w:val="nil"/>
              <w:bottom w:val="single" w:sz="4" w:space="0" w:color="auto"/>
              <w:right w:val="single" w:sz="4" w:space="0" w:color="auto"/>
            </w:tcBorders>
            <w:noWrap/>
            <w:vAlign w:val="center"/>
          </w:tcPr>
          <w:p w:rsidR="00D95901" w:rsidRDefault="00D95901" w:rsidP="00D95901">
            <w:pPr>
              <w:widowControl/>
              <w:ind w:firstLineChars="450" w:firstLine="949"/>
              <w:rPr>
                <w:rFonts w:ascii="宋体" w:hAnsi="宋体" w:cs="宋体"/>
                <w:b/>
                <w:color w:val="000000"/>
                <w:kern w:val="0"/>
              </w:rPr>
            </w:pPr>
            <w:r>
              <w:rPr>
                <w:rFonts w:ascii="宋体" w:hAnsi="宋体" w:cs="宋体" w:hint="eastAsia"/>
                <w:b/>
                <w:color w:val="000000"/>
                <w:kern w:val="0"/>
              </w:rPr>
              <w:t>硬件详细配置参数</w:t>
            </w:r>
          </w:p>
        </w:tc>
      </w:tr>
      <w:tr w:rsidR="00D95901">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1</w:t>
            </w:r>
          </w:p>
        </w:tc>
        <w:tc>
          <w:tcPr>
            <w:tcW w:w="2196" w:type="dxa"/>
            <w:tcBorders>
              <w:top w:val="single" w:sz="4" w:space="0" w:color="auto"/>
              <w:left w:val="nil"/>
              <w:bottom w:val="single" w:sz="4" w:space="0" w:color="auto"/>
              <w:right w:val="single" w:sz="4" w:space="0" w:color="auto"/>
            </w:tcBorders>
            <w:noWrap/>
            <w:vAlign w:val="center"/>
          </w:tcPr>
          <w:p w:rsidR="00D95901" w:rsidRDefault="00D95901">
            <w:pPr>
              <w:widowControl/>
              <w:tabs>
                <w:tab w:val="left" w:pos="0"/>
              </w:tabs>
              <w:jc w:val="left"/>
              <w:rPr>
                <w:rFonts w:ascii="等线" w:hAnsi="等线" w:cs="等线"/>
                <w:color w:val="000000"/>
              </w:rPr>
            </w:pPr>
            <w:r>
              <w:rPr>
                <w:rFonts w:ascii="等线" w:hAnsi="等线" w:cs="等线" w:hint="eastAsia"/>
                <w:color w:val="000000"/>
              </w:rPr>
              <w:t>55</w:t>
            </w:r>
            <w:r>
              <w:rPr>
                <w:rFonts w:ascii="等线" w:hAnsi="等线" w:cs="等线" w:hint="eastAsia"/>
                <w:color w:val="000000"/>
              </w:rPr>
              <w:t>寸</w:t>
            </w:r>
            <w:r>
              <w:rPr>
                <w:rFonts w:ascii="等线" w:hAnsi="等线" w:cs="等线" w:hint="eastAsia"/>
                <w:color w:val="000000"/>
              </w:rPr>
              <w:t>3.55mm</w:t>
            </w:r>
            <w:r>
              <w:rPr>
                <w:rFonts w:ascii="等线" w:hAnsi="等线" w:cs="等线" w:hint="eastAsia"/>
                <w:color w:val="000000"/>
              </w:rPr>
              <w:t>液晶拼接屏及配件</w:t>
            </w:r>
          </w:p>
          <w:p w:rsidR="00D95901" w:rsidRDefault="00D95901">
            <w:pPr>
              <w:widowControl/>
              <w:tabs>
                <w:tab w:val="left" w:pos="0"/>
              </w:tabs>
              <w:jc w:val="left"/>
              <w:rPr>
                <w:rFonts w:ascii="等线" w:hAnsi="等线" w:cs="等线"/>
                <w:b/>
                <w:color w:val="000000"/>
                <w:kern w:val="0"/>
              </w:rPr>
            </w:pPr>
            <w:r>
              <w:rPr>
                <w:rFonts w:ascii="等线" w:hAnsi="等线" w:cs="等线" w:hint="eastAsia"/>
                <w:color w:val="000000"/>
              </w:rPr>
              <w:t>（横</w:t>
            </w:r>
            <w:r>
              <w:rPr>
                <w:rFonts w:ascii="等线" w:hAnsi="等线" w:cs="等线" w:hint="eastAsia"/>
                <w:color w:val="000000"/>
              </w:rPr>
              <w:t>3*</w:t>
            </w:r>
            <w:r>
              <w:rPr>
                <w:rFonts w:ascii="等线" w:hAnsi="等线" w:cs="等线" w:hint="eastAsia"/>
                <w:color w:val="000000"/>
              </w:rPr>
              <w:t>竖</w:t>
            </w:r>
            <w:r>
              <w:rPr>
                <w:rFonts w:ascii="等线" w:hAnsi="等线" w:cs="等线" w:hint="eastAsia"/>
                <w:color w:val="000000"/>
              </w:rPr>
              <w:t>6=18</w:t>
            </w:r>
            <w:r>
              <w:rPr>
                <w:rFonts w:ascii="等线" w:hAnsi="等线" w:cs="等线" w:hint="eastAsia"/>
                <w:color w:val="000000"/>
              </w:rPr>
              <w:t>块）</w:t>
            </w:r>
          </w:p>
        </w:tc>
        <w:tc>
          <w:tcPr>
            <w:tcW w:w="763"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套</w:t>
            </w:r>
          </w:p>
        </w:tc>
        <w:tc>
          <w:tcPr>
            <w:tcW w:w="796"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1</w:t>
            </w:r>
          </w:p>
        </w:tc>
        <w:tc>
          <w:tcPr>
            <w:tcW w:w="4252"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等线" w:hAnsi="等线" w:cs="等线"/>
              </w:rPr>
            </w:pPr>
            <w:r>
              <w:rPr>
                <w:rFonts w:ascii="等线" w:hAnsi="等线" w:cs="等线" w:hint="eastAsia"/>
              </w:rPr>
              <w:t>1.55"</w:t>
            </w:r>
            <w:r>
              <w:rPr>
                <w:rFonts w:ascii="等线" w:hAnsi="等线" w:cs="等线" w:hint="eastAsia"/>
              </w:rPr>
              <w:t>原装</w:t>
            </w:r>
            <w:r>
              <w:rPr>
                <w:rFonts w:ascii="等线" w:hAnsi="等线" w:cs="等线" w:hint="eastAsia"/>
              </w:rPr>
              <w:t>DID</w:t>
            </w:r>
            <w:r>
              <w:rPr>
                <w:rFonts w:ascii="等线" w:hAnsi="等线" w:cs="等线" w:hint="eastAsia"/>
              </w:rPr>
              <w:t>屏，超窄边液晶拼接单元，物理拼接缝隙≤</w:t>
            </w:r>
            <w:r>
              <w:rPr>
                <w:rFonts w:ascii="等线" w:hAnsi="等线" w:cs="等线" w:hint="eastAsia"/>
              </w:rPr>
              <w:t>3.5mm</w:t>
            </w:r>
          </w:p>
          <w:p w:rsidR="00D95901" w:rsidRDefault="00D95901">
            <w:pPr>
              <w:widowControl/>
              <w:rPr>
                <w:rFonts w:ascii="等线" w:hAnsi="等线" w:cs="等线"/>
              </w:rPr>
            </w:pPr>
            <w:r>
              <w:rPr>
                <w:rFonts w:ascii="等线" w:hAnsi="等线" w:cs="等线" w:hint="eastAsia"/>
              </w:rPr>
              <w:t>2.</w:t>
            </w:r>
            <w:r>
              <w:rPr>
                <w:rFonts w:ascii="等线" w:hAnsi="等线" w:cs="等线" w:hint="eastAsia"/>
              </w:rPr>
              <w:t>单元外观尺寸：</w:t>
            </w:r>
            <w:r>
              <w:rPr>
                <w:rFonts w:ascii="等线" w:hAnsi="等线" w:cs="等线" w:hint="eastAsia"/>
              </w:rPr>
              <w:t>1213.5mm x684.2mm x 130.9mm</w:t>
            </w:r>
          </w:p>
          <w:p w:rsidR="00D95901" w:rsidRDefault="00D95901">
            <w:pPr>
              <w:widowControl/>
              <w:rPr>
                <w:rFonts w:ascii="等线" w:hAnsi="等线" w:cs="等线"/>
              </w:rPr>
            </w:pPr>
            <w:r>
              <w:rPr>
                <w:rFonts w:ascii="等线" w:hAnsi="等线" w:cs="等线" w:hint="eastAsia"/>
              </w:rPr>
              <w:t>3.</w:t>
            </w:r>
            <w:r>
              <w:rPr>
                <w:rFonts w:ascii="等线" w:hAnsi="等线" w:cs="等线" w:hint="eastAsia"/>
              </w:rPr>
              <w:t>亮度：</w:t>
            </w:r>
            <w:r>
              <w:rPr>
                <w:rFonts w:ascii="等线" w:hAnsi="等线" w:cs="等线" w:hint="eastAsia"/>
              </w:rPr>
              <w:t>500d/m2</w:t>
            </w:r>
            <w:r>
              <w:rPr>
                <w:rFonts w:ascii="等线" w:hAnsi="等线" w:cs="等线" w:hint="eastAsia"/>
              </w:rPr>
              <w:t>；对比度：</w:t>
            </w:r>
            <w:r>
              <w:rPr>
                <w:rFonts w:ascii="等线" w:hAnsi="等线" w:cs="等线" w:hint="eastAsia"/>
              </w:rPr>
              <w:t>4000</w:t>
            </w:r>
            <w:r>
              <w:rPr>
                <w:rFonts w:ascii="等线" w:hAnsi="等线" w:cs="等线" w:hint="eastAsia"/>
              </w:rPr>
              <w:t>：</w:t>
            </w:r>
            <w:r>
              <w:rPr>
                <w:rFonts w:ascii="等线" w:hAnsi="等线" w:cs="等线" w:hint="eastAsia"/>
              </w:rPr>
              <w:t>1</w:t>
            </w:r>
            <w:r>
              <w:rPr>
                <w:rFonts w:ascii="等线" w:hAnsi="等线" w:cs="等线" w:hint="eastAsia"/>
              </w:rPr>
              <w:t>；显示模式：</w:t>
            </w:r>
            <w:r>
              <w:rPr>
                <w:rFonts w:ascii="等线" w:hAnsi="等线" w:cs="等线" w:hint="eastAsia"/>
              </w:rPr>
              <w:t>16</w:t>
            </w:r>
            <w:r>
              <w:rPr>
                <w:rFonts w:ascii="等线" w:hAnsi="等线" w:cs="等线" w:hint="eastAsia"/>
              </w:rPr>
              <w:t>：</w:t>
            </w:r>
            <w:r>
              <w:rPr>
                <w:rFonts w:ascii="等线" w:hAnsi="等线" w:cs="等线" w:hint="eastAsia"/>
              </w:rPr>
              <w:t>9</w:t>
            </w:r>
          </w:p>
          <w:p w:rsidR="00D95901" w:rsidRDefault="00D95901">
            <w:pPr>
              <w:widowControl/>
              <w:rPr>
                <w:rFonts w:ascii="等线" w:hAnsi="等线" w:cs="等线"/>
              </w:rPr>
            </w:pPr>
            <w:r>
              <w:rPr>
                <w:rFonts w:ascii="等线" w:hAnsi="等线" w:cs="等线" w:hint="eastAsia"/>
              </w:rPr>
              <w:t>4.</w:t>
            </w:r>
            <w:r>
              <w:rPr>
                <w:rFonts w:ascii="等线" w:hAnsi="等线" w:cs="等线" w:hint="eastAsia"/>
              </w:rPr>
              <w:t>可视角度上下左右</w:t>
            </w:r>
            <w:r>
              <w:rPr>
                <w:rFonts w:ascii="等线" w:hAnsi="等线" w:cs="等线" w:hint="eastAsia"/>
              </w:rPr>
              <w:t>178</w:t>
            </w:r>
            <w:r>
              <w:rPr>
                <w:rFonts w:ascii="等线" w:hAnsi="等线" w:cs="等线" w:hint="eastAsia"/>
              </w:rPr>
              <w:t>度，最佳分辨率</w:t>
            </w:r>
            <w:r>
              <w:rPr>
                <w:rFonts w:ascii="等线" w:hAnsi="等线" w:cs="等线" w:hint="eastAsia"/>
              </w:rPr>
              <w:t>1920x1080</w:t>
            </w:r>
            <w:r>
              <w:rPr>
                <w:rFonts w:ascii="等线" w:hAnsi="等线" w:cs="等线" w:hint="eastAsia"/>
              </w:rPr>
              <w:t>，兼容分辨率</w:t>
            </w:r>
            <w:r>
              <w:rPr>
                <w:rFonts w:ascii="等线" w:hAnsi="等线" w:cs="等线" w:hint="eastAsia"/>
              </w:rPr>
              <w:t>1366x768</w:t>
            </w:r>
            <w:r>
              <w:rPr>
                <w:rFonts w:ascii="等线" w:hAnsi="等线" w:cs="等线" w:hint="eastAsia"/>
              </w:rPr>
              <w:t>；</w:t>
            </w:r>
            <w:r>
              <w:rPr>
                <w:rFonts w:ascii="等线" w:hAnsi="等线" w:cs="等线" w:hint="eastAsia"/>
              </w:rPr>
              <w:t>1600x1200</w:t>
            </w:r>
            <w:r>
              <w:rPr>
                <w:rFonts w:ascii="等线" w:hAnsi="等线" w:cs="等线" w:hint="eastAsia"/>
              </w:rPr>
              <w:t>；</w:t>
            </w:r>
            <w:r>
              <w:rPr>
                <w:rFonts w:ascii="等线" w:hAnsi="等线" w:cs="等线" w:hint="eastAsia"/>
              </w:rPr>
              <w:t>1280x1024</w:t>
            </w:r>
            <w:r>
              <w:rPr>
                <w:rFonts w:ascii="等线" w:hAnsi="等线" w:cs="等线" w:hint="eastAsia"/>
              </w:rPr>
              <w:t>；</w:t>
            </w:r>
            <w:r>
              <w:rPr>
                <w:rFonts w:ascii="等线" w:hAnsi="等线" w:cs="等线" w:hint="eastAsia"/>
              </w:rPr>
              <w:t>1280x768</w:t>
            </w:r>
            <w:r>
              <w:rPr>
                <w:rFonts w:ascii="等线" w:hAnsi="等线" w:cs="等线" w:hint="eastAsia"/>
              </w:rPr>
              <w:t>；</w:t>
            </w:r>
            <w:r>
              <w:rPr>
                <w:rFonts w:ascii="等线" w:hAnsi="等线" w:cs="等线" w:hint="eastAsia"/>
              </w:rPr>
              <w:t>1024x768</w:t>
            </w:r>
            <w:r>
              <w:rPr>
                <w:rFonts w:ascii="等线" w:hAnsi="等线" w:cs="等线" w:hint="eastAsia"/>
              </w:rPr>
              <w:t>，</w:t>
            </w:r>
          </w:p>
          <w:p w:rsidR="00D95901" w:rsidRDefault="00D95901">
            <w:pPr>
              <w:widowControl/>
              <w:rPr>
                <w:rFonts w:ascii="等线" w:hAnsi="等线" w:cs="等线"/>
              </w:rPr>
            </w:pPr>
            <w:r>
              <w:rPr>
                <w:rFonts w:ascii="等线" w:hAnsi="等线" w:cs="等线" w:hint="eastAsia"/>
              </w:rPr>
              <w:t>5.</w:t>
            </w:r>
            <w:r>
              <w:rPr>
                <w:rFonts w:ascii="等线" w:hAnsi="等线" w:cs="等线" w:hint="eastAsia"/>
              </w:rPr>
              <w:t>响应时间≦</w:t>
            </w:r>
            <w:r>
              <w:rPr>
                <w:rFonts w:ascii="等线" w:hAnsi="等线" w:cs="等线" w:hint="eastAsia"/>
              </w:rPr>
              <w:t>5ms</w:t>
            </w:r>
            <w:r>
              <w:rPr>
                <w:rFonts w:ascii="等线" w:hAnsi="等线" w:cs="等线" w:hint="eastAsia"/>
              </w:rPr>
              <w:t>；★外壳材质：强固型金属机壳；</w:t>
            </w:r>
          </w:p>
          <w:p w:rsidR="00D95901" w:rsidRDefault="00D95901">
            <w:pPr>
              <w:widowControl/>
              <w:rPr>
                <w:rFonts w:ascii="等线" w:hAnsi="等线" w:cs="等线"/>
              </w:rPr>
            </w:pPr>
            <w:r>
              <w:rPr>
                <w:rFonts w:ascii="等线" w:hAnsi="等线" w:cs="等线" w:hint="eastAsia"/>
              </w:rPr>
              <w:t>6.</w:t>
            </w:r>
            <w:r>
              <w:rPr>
                <w:rFonts w:ascii="等线" w:hAnsi="等线" w:cs="等线" w:hint="eastAsia"/>
              </w:rPr>
              <w:t>重量：约</w:t>
            </w:r>
            <w:r>
              <w:rPr>
                <w:rFonts w:ascii="等线" w:hAnsi="等线" w:cs="等线" w:hint="eastAsia"/>
              </w:rPr>
              <w:t>40KG/</w:t>
            </w:r>
            <w:r>
              <w:rPr>
                <w:rFonts w:ascii="等线" w:hAnsi="等线" w:cs="等线" w:hint="eastAsia"/>
              </w:rPr>
              <w:t>块；</w:t>
            </w:r>
          </w:p>
          <w:p w:rsidR="00D95901" w:rsidRDefault="00D95901">
            <w:pPr>
              <w:widowControl/>
              <w:rPr>
                <w:rFonts w:ascii="等线" w:hAnsi="等线" w:cs="等线"/>
              </w:rPr>
            </w:pPr>
            <w:r>
              <w:rPr>
                <w:rFonts w:ascii="等线" w:hAnsi="等线" w:cs="等线" w:hint="eastAsia"/>
              </w:rPr>
              <w:t>7.</w:t>
            </w:r>
            <w:r>
              <w:rPr>
                <w:rFonts w:ascii="等线" w:hAnsi="等线" w:cs="等线" w:hint="eastAsia"/>
              </w:rPr>
              <w:t>信号处理器显示整幅画面：单路</w:t>
            </w:r>
            <w:r>
              <w:rPr>
                <w:rFonts w:ascii="等线" w:hAnsi="等线" w:cs="等线" w:hint="eastAsia"/>
              </w:rPr>
              <w:t>HDMI/DVI</w:t>
            </w:r>
            <w:r>
              <w:rPr>
                <w:rFonts w:ascii="等线" w:hAnsi="等线" w:cs="等线" w:hint="eastAsia"/>
              </w:rPr>
              <w:t>信号输入，将信号分别输出多路</w:t>
            </w:r>
            <w:r>
              <w:rPr>
                <w:rFonts w:ascii="等线" w:hAnsi="等线" w:cs="等线" w:hint="eastAsia"/>
              </w:rPr>
              <w:t>HDMI/DVI</w:t>
            </w:r>
            <w:r>
              <w:rPr>
                <w:rFonts w:ascii="等线" w:hAnsi="等线" w:cs="等线" w:hint="eastAsia"/>
              </w:rPr>
              <w:t>信号，同步在多个拼接单元上，全面支持全高清</w:t>
            </w:r>
            <w:r>
              <w:rPr>
                <w:rFonts w:ascii="等线" w:hAnsi="等线" w:cs="等线" w:hint="eastAsia"/>
              </w:rPr>
              <w:t>1080p</w:t>
            </w:r>
            <w:r>
              <w:rPr>
                <w:rFonts w:ascii="等线" w:hAnsi="等线" w:cs="等线" w:hint="eastAsia"/>
              </w:rPr>
              <w:t>信号；</w:t>
            </w:r>
          </w:p>
          <w:p w:rsidR="00D95901" w:rsidRDefault="00D95901">
            <w:pPr>
              <w:widowControl/>
              <w:rPr>
                <w:rFonts w:ascii="等线" w:hAnsi="等线" w:cs="等线"/>
              </w:rPr>
            </w:pPr>
            <w:r>
              <w:rPr>
                <w:rFonts w:ascii="等线" w:hAnsi="等线" w:cs="等线" w:hint="eastAsia"/>
              </w:rPr>
              <w:t>8.</w:t>
            </w:r>
            <w:r>
              <w:rPr>
                <w:rFonts w:ascii="等线" w:hAnsi="等线" w:cs="等线" w:hint="eastAsia"/>
              </w:rPr>
              <w:t>图形处理器：执行大屏专用控制矩阵可实现</w:t>
            </w:r>
            <w:r>
              <w:rPr>
                <w:rFonts w:ascii="等线" w:hAnsi="等线" w:cs="等线" w:hint="eastAsia"/>
              </w:rPr>
              <w:t>2</w:t>
            </w:r>
            <w:r>
              <w:rPr>
                <w:rFonts w:ascii="等线" w:hAnsi="等线" w:cs="等线" w:hint="eastAsia"/>
              </w:rPr>
              <w:t>路复合视频输入，</w:t>
            </w:r>
            <w:r>
              <w:rPr>
                <w:rFonts w:ascii="等线" w:hAnsi="等线" w:cs="等线" w:hint="eastAsia"/>
              </w:rPr>
              <w:t>1</w:t>
            </w:r>
            <w:r>
              <w:rPr>
                <w:rFonts w:ascii="等线" w:hAnsi="等线" w:cs="等线" w:hint="eastAsia"/>
              </w:rPr>
              <w:t>路</w:t>
            </w:r>
            <w:r>
              <w:rPr>
                <w:rFonts w:ascii="等线" w:hAnsi="等线" w:cs="等线" w:hint="eastAsia"/>
              </w:rPr>
              <w:t>VGA</w:t>
            </w:r>
            <w:r>
              <w:rPr>
                <w:rFonts w:ascii="等线" w:hAnsi="等线" w:cs="等线" w:hint="eastAsia"/>
              </w:rPr>
              <w:t>输入，</w:t>
            </w:r>
            <w:r>
              <w:rPr>
                <w:rFonts w:ascii="等线" w:hAnsi="等线" w:cs="等线" w:hint="eastAsia"/>
              </w:rPr>
              <w:t>1</w:t>
            </w:r>
            <w:r>
              <w:rPr>
                <w:rFonts w:ascii="等线" w:hAnsi="等线" w:cs="等线" w:hint="eastAsia"/>
              </w:rPr>
              <w:t>路</w:t>
            </w:r>
            <w:r>
              <w:rPr>
                <w:rFonts w:ascii="等线" w:hAnsi="等线" w:cs="等线" w:hint="eastAsia"/>
              </w:rPr>
              <w:t>HDMI</w:t>
            </w:r>
            <w:r>
              <w:rPr>
                <w:rFonts w:ascii="等线" w:hAnsi="等线" w:cs="等线" w:hint="eastAsia"/>
              </w:rPr>
              <w:t>输入，</w:t>
            </w:r>
            <w:r>
              <w:rPr>
                <w:rFonts w:ascii="等线" w:hAnsi="等线" w:cs="等线" w:hint="eastAsia"/>
              </w:rPr>
              <w:t>1</w:t>
            </w:r>
            <w:r>
              <w:rPr>
                <w:rFonts w:ascii="等线" w:hAnsi="等线" w:cs="等线" w:hint="eastAsia"/>
              </w:rPr>
              <w:t>路</w:t>
            </w:r>
            <w:r>
              <w:rPr>
                <w:rFonts w:ascii="等线" w:hAnsi="等线" w:cs="等线" w:hint="eastAsia"/>
              </w:rPr>
              <w:t>DVI</w:t>
            </w:r>
            <w:r>
              <w:rPr>
                <w:rFonts w:ascii="等线" w:hAnsi="等线" w:cs="等线" w:hint="eastAsia"/>
              </w:rPr>
              <w:t>输入</w:t>
            </w:r>
            <w:r>
              <w:rPr>
                <w:rFonts w:ascii="等线" w:hAnsi="等线" w:cs="等线" w:hint="eastAsia"/>
              </w:rPr>
              <w:t xml:space="preserve">, </w:t>
            </w:r>
            <w:r>
              <w:rPr>
                <w:rFonts w:ascii="等线" w:hAnsi="等线" w:cs="等线" w:hint="eastAsia"/>
              </w:rPr>
              <w:t>信号在大屏上，快速单屏显示，全屏显示，组合显示，不同信号单屏显示或任意画面组合显示。控制软件，中文界面，一步到位，操作方便。省电模式，软件开关机。画面静止模式和多种组合功能显示模式等；</w:t>
            </w:r>
          </w:p>
          <w:p w:rsidR="00D95901" w:rsidRDefault="00D95901">
            <w:pPr>
              <w:widowControl/>
              <w:rPr>
                <w:rFonts w:ascii="等线" w:hAnsi="等线" w:cs="等线"/>
              </w:rPr>
            </w:pPr>
            <w:r>
              <w:rPr>
                <w:rFonts w:ascii="等线" w:hAnsi="等线" w:cs="等线" w:hint="eastAsia"/>
              </w:rPr>
              <w:t>9.</w:t>
            </w:r>
            <w:r>
              <w:rPr>
                <w:rFonts w:ascii="等线" w:hAnsi="等线" w:cs="等线" w:hint="eastAsia"/>
              </w:rPr>
              <w:t>拼接屏支架：根据现场情况确定支架类型；</w:t>
            </w:r>
          </w:p>
          <w:p w:rsidR="00D95901" w:rsidRDefault="00D95901">
            <w:pPr>
              <w:widowControl/>
              <w:rPr>
                <w:rFonts w:ascii="宋体" w:hAnsi="宋体" w:cs="宋体"/>
              </w:rPr>
            </w:pPr>
            <w:r>
              <w:rPr>
                <w:rFonts w:ascii="等线" w:hAnsi="等线" w:cs="等线" w:hint="eastAsia"/>
              </w:rPr>
              <w:t>10.</w:t>
            </w:r>
            <w:r>
              <w:rPr>
                <w:rFonts w:ascii="等线" w:hAnsi="等线" w:cs="等线" w:hint="eastAsia"/>
              </w:rPr>
              <w:t>辅料线材：</w:t>
            </w:r>
            <w:r>
              <w:rPr>
                <w:rFonts w:ascii="等线" w:hAnsi="等线" w:cs="等线" w:hint="eastAsia"/>
              </w:rPr>
              <w:t>HDMI / DVI / VGA</w:t>
            </w:r>
            <w:r>
              <w:rPr>
                <w:rFonts w:ascii="等线" w:hAnsi="等线" w:cs="等线" w:hint="eastAsia"/>
              </w:rPr>
              <w:t>信号线、屏体连接线、控制连接线、挂钩</w:t>
            </w:r>
            <w:r>
              <w:rPr>
                <w:rFonts w:ascii="等线" w:hAnsi="等线" w:cs="等线" w:hint="eastAsia"/>
              </w:rPr>
              <w:t>+1</w:t>
            </w:r>
            <w:r>
              <w:rPr>
                <w:rFonts w:ascii="等线" w:hAnsi="等线" w:cs="等线" w:hint="eastAsia"/>
              </w:rPr>
              <w:t>根</w:t>
            </w:r>
            <w:r>
              <w:rPr>
                <w:rFonts w:ascii="等线" w:hAnsi="等线" w:cs="等线" w:hint="eastAsia"/>
              </w:rPr>
              <w:t>100</w:t>
            </w:r>
            <w:r>
              <w:rPr>
                <w:rFonts w:ascii="等线" w:hAnsi="等线" w:cs="等线" w:hint="eastAsia"/>
              </w:rPr>
              <w:t>米分配器。</w:t>
            </w:r>
          </w:p>
        </w:tc>
      </w:tr>
      <w:tr w:rsidR="00D95901">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2</w:t>
            </w:r>
          </w:p>
        </w:tc>
        <w:tc>
          <w:tcPr>
            <w:tcW w:w="2196" w:type="dxa"/>
            <w:tcBorders>
              <w:top w:val="single" w:sz="4" w:space="0" w:color="auto"/>
              <w:left w:val="nil"/>
              <w:bottom w:val="single" w:sz="4" w:space="0" w:color="auto"/>
              <w:right w:val="single" w:sz="4" w:space="0" w:color="auto"/>
            </w:tcBorders>
            <w:noWrap/>
            <w:vAlign w:val="center"/>
          </w:tcPr>
          <w:p w:rsidR="00D95901" w:rsidRDefault="00D95901">
            <w:pPr>
              <w:widowControl/>
              <w:tabs>
                <w:tab w:val="left" w:pos="0"/>
              </w:tabs>
              <w:jc w:val="left"/>
              <w:rPr>
                <w:rFonts w:ascii="等线" w:hAnsi="等线" w:cs="等线"/>
                <w:color w:val="000000"/>
              </w:rPr>
            </w:pPr>
            <w:r>
              <w:rPr>
                <w:rFonts w:ascii="等线" w:hAnsi="等线" w:cs="等线" w:hint="eastAsia"/>
                <w:color w:val="000000"/>
              </w:rPr>
              <w:t>P1.86</w:t>
            </w:r>
            <w:r>
              <w:rPr>
                <w:rFonts w:ascii="等线" w:hAnsi="等线" w:cs="等线" w:hint="eastAsia"/>
                <w:color w:val="000000"/>
              </w:rPr>
              <w:t>室内高清</w:t>
            </w:r>
            <w:r>
              <w:rPr>
                <w:rFonts w:ascii="等线" w:hAnsi="等线" w:cs="等线" w:hint="eastAsia"/>
                <w:color w:val="000000"/>
              </w:rPr>
              <w:t>LED</w:t>
            </w:r>
            <w:r>
              <w:rPr>
                <w:rFonts w:ascii="等线" w:hAnsi="等线" w:cs="等线" w:hint="eastAsia"/>
                <w:color w:val="000000"/>
              </w:rPr>
              <w:t>显示屏（</w:t>
            </w:r>
            <w:r>
              <w:rPr>
                <w:rFonts w:ascii="等线" w:hAnsi="等线" w:cs="等线" w:hint="eastAsia"/>
                <w:color w:val="000000"/>
              </w:rPr>
              <w:t>15</w:t>
            </w:r>
            <w:r>
              <w:rPr>
                <w:rFonts w:ascii="等线" w:hAnsi="等线" w:cs="等线" w:hint="eastAsia"/>
                <w:color w:val="000000"/>
              </w:rPr>
              <w:t>㎡）</w:t>
            </w:r>
          </w:p>
        </w:tc>
        <w:tc>
          <w:tcPr>
            <w:tcW w:w="763"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套</w:t>
            </w:r>
          </w:p>
        </w:tc>
        <w:tc>
          <w:tcPr>
            <w:tcW w:w="796"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2</w:t>
            </w:r>
          </w:p>
        </w:tc>
        <w:tc>
          <w:tcPr>
            <w:tcW w:w="4252"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等线" w:hAnsi="等线" w:cs="等线"/>
              </w:rPr>
            </w:pPr>
            <w:r>
              <w:rPr>
                <w:rFonts w:ascii="等线" w:hAnsi="等线" w:cs="等线" w:hint="eastAsia"/>
              </w:rPr>
              <w:t>1.</w:t>
            </w:r>
            <w:r>
              <w:rPr>
                <w:rFonts w:ascii="等线" w:hAnsi="等线" w:cs="等线" w:hint="eastAsia"/>
              </w:rPr>
              <w:t>规格：室内</w:t>
            </w:r>
            <w:r>
              <w:rPr>
                <w:rFonts w:ascii="等线" w:hAnsi="等线" w:cs="等线" w:hint="eastAsia"/>
              </w:rPr>
              <w:t>P1.86</w:t>
            </w:r>
            <w:r>
              <w:rPr>
                <w:rFonts w:ascii="等线" w:hAnsi="等线" w:cs="等线" w:hint="eastAsia"/>
              </w:rPr>
              <w:t>全彩（</w:t>
            </w:r>
            <w:r>
              <w:rPr>
                <w:rFonts w:ascii="等线" w:hAnsi="等线" w:cs="等线" w:hint="eastAsia"/>
              </w:rPr>
              <w:t xml:space="preserve"> P1.86-1R1G1B</w:t>
            </w:r>
            <w:r>
              <w:rPr>
                <w:rFonts w:ascii="等线" w:hAnsi="等线" w:cs="等线" w:hint="eastAsia"/>
              </w:rPr>
              <w:t>）</w:t>
            </w:r>
          </w:p>
          <w:p w:rsidR="00D95901" w:rsidRDefault="00D95901">
            <w:pPr>
              <w:widowControl/>
              <w:rPr>
                <w:rFonts w:ascii="等线" w:hAnsi="等线" w:cs="等线"/>
              </w:rPr>
            </w:pPr>
            <w:r>
              <w:rPr>
                <w:rFonts w:ascii="等线" w:hAnsi="等线" w:cs="等线" w:hint="eastAsia"/>
              </w:rPr>
              <w:t>2.</w:t>
            </w:r>
            <w:r>
              <w:rPr>
                <w:rFonts w:ascii="等线" w:hAnsi="等线" w:cs="等线" w:hint="eastAsia"/>
              </w:rPr>
              <w:t>分辨率：长：</w:t>
            </w:r>
            <w:r>
              <w:rPr>
                <w:rFonts w:ascii="等线" w:hAnsi="等线" w:cs="等线" w:hint="eastAsia"/>
              </w:rPr>
              <w:t>3268</w:t>
            </w:r>
            <w:r>
              <w:rPr>
                <w:rFonts w:ascii="等线" w:hAnsi="等线" w:cs="等线" w:hint="eastAsia"/>
              </w:rPr>
              <w:t>点×高：</w:t>
            </w:r>
            <w:r>
              <w:rPr>
                <w:rFonts w:ascii="等线" w:hAnsi="等线" w:cs="等线" w:hint="eastAsia"/>
              </w:rPr>
              <w:t>1290</w:t>
            </w:r>
            <w:r>
              <w:rPr>
                <w:rFonts w:ascii="等线" w:hAnsi="等线" w:cs="等线" w:hint="eastAsia"/>
              </w:rPr>
              <w:t>点</w:t>
            </w:r>
            <w:r>
              <w:rPr>
                <w:rFonts w:ascii="等线" w:hAnsi="等线" w:cs="等线" w:hint="eastAsia"/>
              </w:rPr>
              <w:t>=4215720</w:t>
            </w:r>
            <w:r>
              <w:rPr>
                <w:rFonts w:ascii="等线" w:hAnsi="等线" w:cs="等线" w:hint="eastAsia"/>
              </w:rPr>
              <w:lastRenderedPageBreak/>
              <w:t>点；</w:t>
            </w:r>
          </w:p>
          <w:p w:rsidR="00D95901" w:rsidRDefault="00D95901">
            <w:pPr>
              <w:widowControl/>
              <w:rPr>
                <w:rFonts w:ascii="等线" w:hAnsi="等线" w:cs="等线"/>
              </w:rPr>
            </w:pPr>
            <w:r>
              <w:rPr>
                <w:rFonts w:ascii="等线" w:hAnsi="等线" w:cs="等线" w:hint="eastAsia"/>
              </w:rPr>
              <w:t>3.</w:t>
            </w:r>
            <w:r>
              <w:rPr>
                <w:rFonts w:ascii="等线" w:hAnsi="等线" w:cs="等线" w:hint="eastAsia"/>
              </w:rPr>
              <w:t>显示尺寸：长</w:t>
            </w:r>
            <w:r>
              <w:rPr>
                <w:rFonts w:ascii="等线" w:hAnsi="等线" w:cs="等线" w:hint="eastAsia"/>
              </w:rPr>
              <w:t>6.08m*</w:t>
            </w:r>
            <w:r>
              <w:rPr>
                <w:rFonts w:ascii="等线" w:hAnsi="等线" w:cs="等线" w:hint="eastAsia"/>
              </w:rPr>
              <w:t>高</w:t>
            </w:r>
            <w:r>
              <w:rPr>
                <w:rFonts w:ascii="等线" w:hAnsi="等线" w:cs="等线" w:hint="eastAsia"/>
              </w:rPr>
              <w:t>2.24m=13.62</w:t>
            </w:r>
            <w:r>
              <w:rPr>
                <w:rFonts w:ascii="等线" w:hAnsi="等线" w:cs="等线" w:hint="eastAsia"/>
              </w:rPr>
              <w:t>平方；</w:t>
            </w:r>
          </w:p>
          <w:p w:rsidR="00D95901" w:rsidRDefault="00D95901">
            <w:pPr>
              <w:widowControl/>
              <w:rPr>
                <w:rFonts w:ascii="等线" w:hAnsi="等线" w:cs="等线"/>
              </w:rPr>
            </w:pPr>
            <w:r>
              <w:rPr>
                <w:rFonts w:ascii="等线" w:hAnsi="等线" w:cs="等线" w:hint="eastAsia"/>
              </w:rPr>
              <w:t>4.</w:t>
            </w:r>
            <w:r>
              <w:rPr>
                <w:rFonts w:ascii="等线" w:hAnsi="等线" w:cs="等线" w:hint="eastAsia"/>
              </w:rPr>
              <w:t>成品尺寸：长</w:t>
            </w:r>
            <w:r>
              <w:rPr>
                <w:rFonts w:ascii="等线" w:hAnsi="等线" w:cs="等线" w:hint="eastAsia"/>
              </w:rPr>
              <w:t>6.25m*</w:t>
            </w:r>
            <w:r>
              <w:rPr>
                <w:rFonts w:ascii="等线" w:hAnsi="等线" w:cs="等线" w:hint="eastAsia"/>
              </w:rPr>
              <w:t>高</w:t>
            </w:r>
            <w:r>
              <w:rPr>
                <w:rFonts w:ascii="等线" w:hAnsi="等线" w:cs="等线" w:hint="eastAsia"/>
              </w:rPr>
              <w:t>2.40m=15.00</w:t>
            </w:r>
            <w:r>
              <w:rPr>
                <w:rFonts w:ascii="等线" w:hAnsi="等线" w:cs="等线" w:hint="eastAsia"/>
              </w:rPr>
              <w:t>平方；</w:t>
            </w:r>
          </w:p>
          <w:p w:rsidR="00D95901" w:rsidRDefault="00D95901">
            <w:pPr>
              <w:widowControl/>
              <w:rPr>
                <w:rFonts w:ascii="等线" w:hAnsi="等线" w:cs="等线"/>
              </w:rPr>
            </w:pPr>
            <w:r>
              <w:rPr>
                <w:rFonts w:ascii="等线" w:hAnsi="等线" w:cs="等线" w:hint="eastAsia"/>
              </w:rPr>
              <w:t>5.</w:t>
            </w:r>
            <w:proofErr w:type="gramStart"/>
            <w:r>
              <w:rPr>
                <w:rFonts w:ascii="等线" w:hAnsi="等线" w:cs="等线" w:hint="eastAsia"/>
              </w:rPr>
              <w:t>整屏模组</w:t>
            </w:r>
            <w:proofErr w:type="gramEnd"/>
            <w:r>
              <w:rPr>
                <w:rFonts w:ascii="等线" w:hAnsi="等线" w:cs="等线" w:hint="eastAsia"/>
              </w:rPr>
              <w:t>数量：长</w:t>
            </w:r>
            <w:r>
              <w:rPr>
                <w:rFonts w:ascii="等线" w:hAnsi="等线" w:cs="等线" w:hint="eastAsia"/>
              </w:rPr>
              <w:t>19</w:t>
            </w:r>
            <w:r>
              <w:rPr>
                <w:rFonts w:ascii="等线" w:hAnsi="等线" w:cs="等线" w:hint="eastAsia"/>
              </w:rPr>
              <w:t>块</w:t>
            </w:r>
            <w:r>
              <w:rPr>
                <w:rFonts w:ascii="等线" w:hAnsi="等线" w:cs="等线" w:hint="eastAsia"/>
              </w:rPr>
              <w:t>*</w:t>
            </w:r>
            <w:r>
              <w:rPr>
                <w:rFonts w:ascii="等线" w:hAnsi="等线" w:cs="等线" w:hint="eastAsia"/>
              </w:rPr>
              <w:t>高</w:t>
            </w:r>
            <w:r>
              <w:rPr>
                <w:rFonts w:ascii="等线" w:hAnsi="等线" w:cs="等线" w:hint="eastAsia"/>
              </w:rPr>
              <w:t>15</w:t>
            </w:r>
            <w:r>
              <w:rPr>
                <w:rFonts w:ascii="等线" w:hAnsi="等线" w:cs="等线" w:hint="eastAsia"/>
              </w:rPr>
              <w:t>块</w:t>
            </w:r>
            <w:r>
              <w:rPr>
                <w:rFonts w:ascii="等线" w:hAnsi="等线" w:cs="等线" w:hint="eastAsia"/>
              </w:rPr>
              <w:t>=285</w:t>
            </w:r>
            <w:r>
              <w:rPr>
                <w:rFonts w:ascii="等线" w:hAnsi="等线" w:cs="等线" w:hint="eastAsia"/>
              </w:rPr>
              <w:t>块；</w:t>
            </w:r>
          </w:p>
          <w:p w:rsidR="00D95901" w:rsidRDefault="00D95901">
            <w:pPr>
              <w:widowControl/>
              <w:rPr>
                <w:rFonts w:ascii="等线" w:hAnsi="等线" w:cs="等线"/>
              </w:rPr>
            </w:pPr>
            <w:r>
              <w:rPr>
                <w:rFonts w:ascii="等线" w:hAnsi="等线" w:cs="等线" w:hint="eastAsia"/>
              </w:rPr>
              <w:t>6.</w:t>
            </w:r>
            <w:r>
              <w:rPr>
                <w:rFonts w:ascii="等线" w:hAnsi="等线" w:cs="等线" w:hint="eastAsia"/>
              </w:rPr>
              <w:t>模组尺寸：</w:t>
            </w:r>
            <w:r>
              <w:rPr>
                <w:rFonts w:ascii="等线" w:hAnsi="等线" w:cs="等线" w:hint="eastAsia"/>
              </w:rPr>
              <w:t>320*160mm</w:t>
            </w:r>
            <w:r>
              <w:rPr>
                <w:rFonts w:ascii="等线" w:hAnsi="等线" w:cs="等线" w:hint="eastAsia"/>
              </w:rPr>
              <w:t>。</w:t>
            </w:r>
          </w:p>
          <w:p w:rsidR="00D95901" w:rsidRDefault="00D95901">
            <w:pPr>
              <w:widowControl/>
              <w:rPr>
                <w:rFonts w:ascii="等线" w:hAnsi="等线" w:cs="等线"/>
              </w:rPr>
            </w:pPr>
            <w:r>
              <w:rPr>
                <w:rFonts w:ascii="等线" w:hAnsi="等线" w:cs="等线" w:hint="eastAsia"/>
              </w:rPr>
              <w:t>7.LED</w:t>
            </w:r>
            <w:r>
              <w:rPr>
                <w:rFonts w:ascii="等线" w:hAnsi="等线" w:cs="等线" w:hint="eastAsia"/>
              </w:rPr>
              <w:t>显示屏控制系统：控制主机、主控系统（集</w:t>
            </w:r>
            <w:r>
              <w:rPr>
                <w:rFonts w:ascii="等线" w:hAnsi="等线" w:cs="等线" w:hint="eastAsia"/>
              </w:rPr>
              <w:t>LED</w:t>
            </w:r>
            <w:r>
              <w:rPr>
                <w:rFonts w:ascii="等线" w:hAnsi="等线" w:cs="等线" w:hint="eastAsia"/>
              </w:rPr>
              <w:t>发送卡与视频处理器）、接收卡、开关电源、</w:t>
            </w:r>
            <w:r>
              <w:rPr>
                <w:rFonts w:ascii="等线" w:hAnsi="等线" w:cs="等线" w:hint="eastAsia"/>
              </w:rPr>
              <w:t>LED</w:t>
            </w:r>
            <w:proofErr w:type="gramStart"/>
            <w:r>
              <w:rPr>
                <w:rFonts w:ascii="等线" w:hAnsi="等线" w:cs="等线" w:hint="eastAsia"/>
              </w:rPr>
              <w:t>屏自带</w:t>
            </w:r>
            <w:proofErr w:type="gramEnd"/>
            <w:r>
              <w:rPr>
                <w:rFonts w:ascii="等线" w:hAnsi="等线" w:cs="等线" w:hint="eastAsia"/>
              </w:rPr>
              <w:t>控制软件；</w:t>
            </w:r>
          </w:p>
          <w:p w:rsidR="00D95901" w:rsidRDefault="00D95901">
            <w:pPr>
              <w:widowControl/>
              <w:rPr>
                <w:rFonts w:ascii="等线" w:hAnsi="等线" w:cs="等线"/>
              </w:rPr>
            </w:pPr>
            <w:r>
              <w:rPr>
                <w:rFonts w:ascii="等线" w:hAnsi="等线" w:cs="等线" w:hint="eastAsia"/>
              </w:rPr>
              <w:t>8.</w:t>
            </w:r>
            <w:r>
              <w:rPr>
                <w:rFonts w:ascii="等线" w:hAnsi="等线" w:cs="等线" w:hint="eastAsia"/>
              </w:rPr>
              <w:t>主体框架结构及不锈钢包边：内部采用镀锌方管焊接，外</w:t>
            </w:r>
            <w:proofErr w:type="gramStart"/>
            <w:r>
              <w:rPr>
                <w:rFonts w:ascii="等线" w:hAnsi="等线" w:cs="等线" w:hint="eastAsia"/>
              </w:rPr>
              <w:t>框采用黑钛</w:t>
            </w:r>
            <w:proofErr w:type="gramEnd"/>
            <w:r>
              <w:rPr>
                <w:rFonts w:ascii="等线" w:hAnsi="等线" w:cs="等线" w:hint="eastAsia"/>
              </w:rPr>
              <w:t>拉丝不锈钢包边；</w:t>
            </w:r>
          </w:p>
          <w:p w:rsidR="00D95901" w:rsidRDefault="00D95901">
            <w:pPr>
              <w:widowControl/>
              <w:rPr>
                <w:rFonts w:ascii="等线" w:hAnsi="等线" w:cs="等线"/>
              </w:rPr>
            </w:pPr>
            <w:r>
              <w:rPr>
                <w:rFonts w:ascii="等线" w:hAnsi="等线" w:cs="等线" w:hint="eastAsia"/>
              </w:rPr>
              <w:t>9.LED</w:t>
            </w:r>
            <w:r>
              <w:rPr>
                <w:rFonts w:ascii="等线" w:hAnsi="等线" w:cs="等线" w:hint="eastAsia"/>
              </w:rPr>
              <w:t>显示屏外围设备：强电布线、弱电布线。</w:t>
            </w:r>
          </w:p>
        </w:tc>
      </w:tr>
      <w:tr w:rsidR="00D95901">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b/>
                <w:color w:val="000000"/>
                <w:kern w:val="0"/>
              </w:rPr>
              <w:lastRenderedPageBreak/>
              <w:t>3</w:t>
            </w:r>
          </w:p>
        </w:tc>
        <w:tc>
          <w:tcPr>
            <w:tcW w:w="2196" w:type="dxa"/>
            <w:tcBorders>
              <w:top w:val="single" w:sz="4" w:space="0" w:color="auto"/>
              <w:left w:val="nil"/>
              <w:bottom w:val="single" w:sz="4" w:space="0" w:color="auto"/>
              <w:right w:val="single" w:sz="4" w:space="0" w:color="auto"/>
            </w:tcBorders>
            <w:noWrap/>
            <w:vAlign w:val="center"/>
          </w:tcPr>
          <w:p w:rsidR="00D95901" w:rsidRDefault="00D95901">
            <w:pPr>
              <w:widowControl/>
              <w:tabs>
                <w:tab w:val="left" w:pos="0"/>
              </w:tabs>
              <w:jc w:val="left"/>
              <w:rPr>
                <w:rFonts w:ascii="等线" w:hAnsi="等线" w:cs="等线"/>
                <w:b/>
                <w:color w:val="000000"/>
                <w:kern w:val="0"/>
              </w:rPr>
            </w:pPr>
            <w:r w:rsidRPr="00B25DF6">
              <w:rPr>
                <w:rFonts w:ascii="等线" w:hAnsi="等线" w:cs="等线" w:hint="eastAsia"/>
                <w:bCs/>
              </w:rPr>
              <w:t>楼层宣教屏（</w:t>
            </w:r>
            <w:r w:rsidRPr="00B25DF6">
              <w:rPr>
                <w:rFonts w:ascii="等线" w:hAnsi="等线" w:cs="等线" w:hint="eastAsia"/>
                <w:bCs/>
              </w:rPr>
              <w:t>55</w:t>
            </w:r>
            <w:r w:rsidRPr="00B25DF6">
              <w:rPr>
                <w:rFonts w:ascii="等线" w:hAnsi="等线" w:cs="等线" w:hint="eastAsia"/>
                <w:bCs/>
              </w:rPr>
              <w:t>寸一体机）</w:t>
            </w:r>
          </w:p>
        </w:tc>
        <w:tc>
          <w:tcPr>
            <w:tcW w:w="763"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hint="eastAsia"/>
                <w:b/>
                <w:color w:val="000000"/>
                <w:kern w:val="0"/>
              </w:rPr>
              <w:t>套</w:t>
            </w:r>
          </w:p>
        </w:tc>
        <w:tc>
          <w:tcPr>
            <w:tcW w:w="796"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宋体" w:hAnsi="宋体" w:cs="宋体"/>
                <w:b/>
                <w:color w:val="000000"/>
                <w:kern w:val="0"/>
              </w:rPr>
            </w:pPr>
            <w:r>
              <w:rPr>
                <w:rFonts w:ascii="宋体" w:hAnsi="宋体" w:cs="宋体"/>
                <w:b/>
                <w:color w:val="000000"/>
                <w:kern w:val="0"/>
              </w:rPr>
              <w:t>12</w:t>
            </w:r>
          </w:p>
        </w:tc>
        <w:tc>
          <w:tcPr>
            <w:tcW w:w="4252" w:type="dxa"/>
            <w:tcBorders>
              <w:top w:val="single" w:sz="4" w:space="0" w:color="auto"/>
              <w:left w:val="nil"/>
              <w:bottom w:val="single" w:sz="4" w:space="0" w:color="auto"/>
              <w:right w:val="single" w:sz="4" w:space="0" w:color="auto"/>
            </w:tcBorders>
            <w:noWrap/>
            <w:vAlign w:val="center"/>
          </w:tcPr>
          <w:p w:rsidR="00D95901" w:rsidRDefault="00D95901">
            <w:pPr>
              <w:widowControl/>
              <w:rPr>
                <w:rFonts w:ascii="等线" w:hAnsi="等线" w:cs="等线"/>
              </w:rPr>
            </w:pPr>
            <w:r>
              <w:rPr>
                <w:rFonts w:ascii="等线" w:hAnsi="等线" w:cs="等线" w:hint="eastAsia"/>
              </w:rPr>
              <w:t>1.</w:t>
            </w:r>
            <w:r>
              <w:rPr>
                <w:rFonts w:ascii="等线" w:hAnsi="等线" w:cs="等线" w:hint="eastAsia"/>
              </w:rPr>
              <w:t>尺寸：</w:t>
            </w:r>
            <w:r>
              <w:rPr>
                <w:rFonts w:ascii="等线" w:hAnsi="等线" w:cs="等线"/>
              </w:rPr>
              <w:t>55</w:t>
            </w:r>
            <w:r>
              <w:rPr>
                <w:rFonts w:ascii="等线" w:hAnsi="等线" w:cs="等线" w:hint="eastAsia"/>
              </w:rPr>
              <w:t>寸；分辨率：</w:t>
            </w:r>
            <w:r>
              <w:rPr>
                <w:rFonts w:ascii="等线" w:hAnsi="等线" w:cs="等线" w:hint="eastAsia"/>
              </w:rPr>
              <w:t>1080</w:t>
            </w:r>
            <w:r>
              <w:rPr>
                <w:rFonts w:ascii="等线" w:hAnsi="等线" w:cs="等线" w:hint="eastAsia"/>
              </w:rPr>
              <w:t>×</w:t>
            </w:r>
            <w:r>
              <w:rPr>
                <w:rFonts w:ascii="等线" w:hAnsi="等线" w:cs="等线" w:hint="eastAsia"/>
              </w:rPr>
              <w:t>1920</w:t>
            </w:r>
          </w:p>
          <w:p w:rsidR="00D95901" w:rsidRDefault="00D95901">
            <w:pPr>
              <w:widowControl/>
              <w:rPr>
                <w:rFonts w:ascii="等线" w:hAnsi="等线" w:cs="等线"/>
              </w:rPr>
            </w:pPr>
            <w:r>
              <w:rPr>
                <w:rFonts w:ascii="等线" w:hAnsi="等线" w:cs="等线" w:hint="eastAsia"/>
              </w:rPr>
              <w:t>2.</w:t>
            </w:r>
            <w:r>
              <w:rPr>
                <w:rFonts w:ascii="等线" w:hAnsi="等线" w:cs="等线" w:hint="eastAsia"/>
              </w:rPr>
              <w:t>嵌入式</w:t>
            </w:r>
            <w:r>
              <w:rPr>
                <w:rFonts w:ascii="等线" w:hAnsi="等线" w:cs="等线" w:hint="eastAsia"/>
              </w:rPr>
              <w:t>CPU</w:t>
            </w:r>
            <w:r>
              <w:rPr>
                <w:rFonts w:ascii="等线" w:hAnsi="等线" w:cs="等线" w:hint="eastAsia"/>
              </w:rPr>
              <w:t>：</w:t>
            </w:r>
            <w:proofErr w:type="gramStart"/>
            <w:r>
              <w:rPr>
                <w:rFonts w:ascii="等线" w:hAnsi="等线" w:cs="等线" w:hint="eastAsia"/>
              </w:rPr>
              <w:t>四核</w:t>
            </w:r>
            <w:proofErr w:type="gramEnd"/>
            <w:r>
              <w:rPr>
                <w:rFonts w:ascii="等线" w:hAnsi="等线" w:cs="等线" w:hint="eastAsia"/>
              </w:rPr>
              <w:t>1.4GHz</w:t>
            </w:r>
          </w:p>
          <w:p w:rsidR="00D95901" w:rsidRDefault="00D95901">
            <w:pPr>
              <w:widowControl/>
              <w:rPr>
                <w:rFonts w:ascii="等线" w:hAnsi="等线" w:cs="等线"/>
              </w:rPr>
            </w:pPr>
            <w:r>
              <w:rPr>
                <w:rFonts w:ascii="等线" w:hAnsi="等线" w:cs="等线" w:hint="eastAsia"/>
              </w:rPr>
              <w:t>3.</w:t>
            </w:r>
            <w:r>
              <w:rPr>
                <w:rFonts w:ascii="等线" w:hAnsi="等线" w:cs="等线" w:hint="eastAsia"/>
              </w:rPr>
              <w:t>内存：</w:t>
            </w:r>
            <w:r>
              <w:rPr>
                <w:rFonts w:ascii="等线" w:hAnsi="等线" w:cs="等线" w:hint="eastAsia"/>
              </w:rPr>
              <w:t>2GB</w:t>
            </w:r>
            <w:r>
              <w:rPr>
                <w:rFonts w:ascii="等线" w:hAnsi="等线" w:cs="等线" w:hint="eastAsia"/>
              </w:rPr>
              <w:t>以上</w:t>
            </w:r>
          </w:p>
          <w:p w:rsidR="00D95901" w:rsidRDefault="00D95901">
            <w:pPr>
              <w:widowControl/>
              <w:rPr>
                <w:rFonts w:ascii="等线" w:hAnsi="等线" w:cs="等线"/>
              </w:rPr>
            </w:pPr>
            <w:r>
              <w:rPr>
                <w:rFonts w:ascii="等线" w:hAnsi="等线" w:cs="等线" w:hint="eastAsia"/>
              </w:rPr>
              <w:t>4.</w:t>
            </w:r>
            <w:r>
              <w:rPr>
                <w:rFonts w:ascii="等线" w:hAnsi="等线" w:cs="等线" w:hint="eastAsia"/>
              </w:rPr>
              <w:t>存储：</w:t>
            </w:r>
            <w:r>
              <w:rPr>
                <w:rFonts w:ascii="等线" w:hAnsi="等线" w:cs="等线" w:hint="eastAsia"/>
              </w:rPr>
              <w:t>EMMC 32G,</w:t>
            </w:r>
            <w:r>
              <w:rPr>
                <w:rFonts w:ascii="等线" w:hAnsi="等线" w:cs="等线" w:hint="eastAsia"/>
              </w:rPr>
              <w:t>支持扩展</w:t>
            </w:r>
          </w:p>
          <w:p w:rsidR="00D95901" w:rsidRDefault="00D95901">
            <w:pPr>
              <w:widowControl/>
              <w:rPr>
                <w:rFonts w:ascii="等线" w:hAnsi="等线" w:cs="等线"/>
              </w:rPr>
            </w:pPr>
            <w:r>
              <w:rPr>
                <w:rFonts w:ascii="等线" w:hAnsi="等线" w:cs="等线" w:hint="eastAsia"/>
              </w:rPr>
              <w:t>5.</w:t>
            </w:r>
            <w:r>
              <w:rPr>
                <w:rFonts w:ascii="等线" w:hAnsi="等线" w:cs="等线" w:hint="eastAsia"/>
              </w:rPr>
              <w:t>网络：</w:t>
            </w:r>
            <w:r>
              <w:rPr>
                <w:rFonts w:ascii="等线" w:hAnsi="等线" w:cs="等线" w:hint="eastAsia"/>
              </w:rPr>
              <w:t>10/100Mbps</w:t>
            </w:r>
            <w:r>
              <w:rPr>
                <w:rFonts w:ascii="等线" w:hAnsi="等线" w:cs="等线" w:hint="eastAsia"/>
              </w:rPr>
              <w:t>自适应</w:t>
            </w:r>
          </w:p>
          <w:p w:rsidR="00D95901" w:rsidRDefault="00D95901">
            <w:pPr>
              <w:widowControl/>
              <w:rPr>
                <w:rFonts w:ascii="等线" w:hAnsi="等线" w:cs="等线"/>
              </w:rPr>
            </w:pPr>
            <w:r>
              <w:rPr>
                <w:rFonts w:ascii="等线" w:hAnsi="等线" w:cs="等线" w:hint="eastAsia"/>
              </w:rPr>
              <w:t>6.</w:t>
            </w:r>
            <w:r>
              <w:rPr>
                <w:rFonts w:ascii="等线" w:hAnsi="等线" w:cs="等线" w:hint="eastAsia"/>
              </w:rPr>
              <w:t>操作系统：</w:t>
            </w:r>
            <w:r>
              <w:rPr>
                <w:rFonts w:ascii="等线" w:hAnsi="等线" w:cs="等线" w:hint="eastAsia"/>
              </w:rPr>
              <w:t>Android5.0</w:t>
            </w:r>
          </w:p>
          <w:p w:rsidR="00D95901" w:rsidRDefault="00D95901">
            <w:pPr>
              <w:widowControl/>
              <w:rPr>
                <w:rFonts w:ascii="等线" w:hAnsi="等线" w:cs="等线"/>
              </w:rPr>
            </w:pPr>
            <w:r>
              <w:rPr>
                <w:rFonts w:ascii="等线" w:hAnsi="等线" w:cs="等线" w:hint="eastAsia"/>
              </w:rPr>
              <w:t>7.</w:t>
            </w:r>
            <w:r>
              <w:rPr>
                <w:rFonts w:ascii="等线" w:hAnsi="等线" w:cs="等线" w:hint="eastAsia"/>
              </w:rPr>
              <w:t>通讯接口：</w:t>
            </w:r>
            <w:r>
              <w:rPr>
                <w:rFonts w:ascii="等线" w:hAnsi="等线" w:cs="等线" w:hint="eastAsia"/>
              </w:rPr>
              <w:t>RJ45</w:t>
            </w:r>
          </w:p>
          <w:p w:rsidR="00D95901" w:rsidRDefault="00D95901">
            <w:pPr>
              <w:widowControl/>
              <w:rPr>
                <w:rFonts w:ascii="等线" w:hAnsi="等线" w:cs="等线"/>
              </w:rPr>
            </w:pPr>
            <w:r>
              <w:rPr>
                <w:rFonts w:ascii="等线" w:hAnsi="等线" w:cs="等线" w:hint="eastAsia"/>
              </w:rPr>
              <w:t>8.</w:t>
            </w:r>
            <w:r>
              <w:rPr>
                <w:rFonts w:ascii="等线" w:hAnsi="等线" w:cs="等线" w:hint="eastAsia"/>
              </w:rPr>
              <w:t>机身接口：</w:t>
            </w:r>
            <w:r>
              <w:rPr>
                <w:rFonts w:ascii="等线" w:hAnsi="等线" w:cs="等线" w:hint="eastAsia"/>
              </w:rPr>
              <w:t>TUNER</w:t>
            </w:r>
            <w:r>
              <w:rPr>
                <w:rFonts w:ascii="等线" w:hAnsi="等线" w:cs="等线" w:hint="eastAsia"/>
              </w:rPr>
              <w:t>、</w:t>
            </w:r>
            <w:r>
              <w:rPr>
                <w:rFonts w:ascii="等线" w:hAnsi="等线" w:cs="等线" w:hint="eastAsia"/>
              </w:rPr>
              <w:t>HDMI</w:t>
            </w:r>
            <w:r>
              <w:rPr>
                <w:rFonts w:ascii="等线" w:hAnsi="等线" w:cs="等线" w:hint="eastAsia"/>
              </w:rPr>
              <w:t>、</w:t>
            </w:r>
            <w:r>
              <w:rPr>
                <w:rFonts w:ascii="等线" w:hAnsi="等线" w:cs="等线" w:hint="eastAsia"/>
              </w:rPr>
              <w:t>VGA</w:t>
            </w:r>
            <w:r>
              <w:rPr>
                <w:rFonts w:ascii="等线" w:hAnsi="等线" w:cs="等线" w:hint="eastAsia"/>
              </w:rPr>
              <w:t>、</w:t>
            </w:r>
            <w:r>
              <w:rPr>
                <w:rFonts w:ascii="等线" w:hAnsi="等线" w:cs="等线" w:hint="eastAsia"/>
              </w:rPr>
              <w:t>USB</w:t>
            </w:r>
          </w:p>
          <w:p w:rsidR="00D95901" w:rsidRDefault="00D95901">
            <w:pPr>
              <w:widowControl/>
              <w:rPr>
                <w:rFonts w:ascii="等线" w:hAnsi="等线" w:cs="等线"/>
              </w:rPr>
            </w:pPr>
            <w:r>
              <w:rPr>
                <w:rFonts w:ascii="等线" w:hAnsi="等线" w:cs="等线" w:hint="eastAsia"/>
              </w:rPr>
              <w:t>9.</w:t>
            </w:r>
            <w:r>
              <w:rPr>
                <w:rFonts w:ascii="等线" w:hAnsi="等线" w:cs="等线" w:hint="eastAsia"/>
              </w:rPr>
              <w:t>视频格式支持：</w:t>
            </w:r>
            <w:r>
              <w:rPr>
                <w:rFonts w:ascii="等线" w:hAnsi="等线" w:cs="等线" w:hint="eastAsia"/>
              </w:rPr>
              <w:t>MPEG2, MPEG2_HD, MPEG4, MPEG4_SD, MPEG4_HD, H.264, RM, DivX 1080p HD, DivX 720p HD, DivX_DRM, FLV</w:t>
            </w:r>
          </w:p>
          <w:p w:rsidR="00D95901" w:rsidRDefault="00D95901">
            <w:pPr>
              <w:widowControl/>
              <w:rPr>
                <w:rFonts w:ascii="等线" w:hAnsi="等线" w:cs="等线"/>
              </w:rPr>
            </w:pPr>
            <w:r>
              <w:rPr>
                <w:rFonts w:ascii="等线" w:hAnsi="等线" w:cs="等线" w:hint="eastAsia"/>
              </w:rPr>
              <w:t>10.</w:t>
            </w:r>
            <w:r>
              <w:rPr>
                <w:rFonts w:ascii="等线" w:hAnsi="等线" w:cs="等线" w:hint="eastAsia"/>
              </w:rPr>
              <w:t>音频解码支持：</w:t>
            </w:r>
            <w:r>
              <w:rPr>
                <w:rFonts w:ascii="等线" w:hAnsi="等线" w:cs="等线" w:hint="eastAsia"/>
              </w:rPr>
              <w:t>MP3</w:t>
            </w:r>
            <w:r>
              <w:rPr>
                <w:rFonts w:ascii="等线" w:hAnsi="等线" w:cs="等线" w:hint="eastAsia"/>
              </w:rPr>
              <w:t>、</w:t>
            </w:r>
            <w:r>
              <w:rPr>
                <w:rFonts w:ascii="等线" w:hAnsi="等线" w:cs="等线" w:hint="eastAsia"/>
              </w:rPr>
              <w:t>MPA</w:t>
            </w:r>
            <w:r>
              <w:rPr>
                <w:rFonts w:ascii="等线" w:hAnsi="等线" w:cs="等线" w:hint="eastAsia"/>
              </w:rPr>
              <w:t>、</w:t>
            </w:r>
            <w:r>
              <w:rPr>
                <w:rFonts w:ascii="等线" w:hAnsi="等线" w:cs="等线" w:hint="eastAsia"/>
              </w:rPr>
              <w:t>WAV</w:t>
            </w:r>
            <w:r>
              <w:rPr>
                <w:rFonts w:ascii="等线" w:hAnsi="等线" w:cs="等线" w:hint="eastAsia"/>
              </w:rPr>
              <w:t>、</w:t>
            </w:r>
            <w:r>
              <w:rPr>
                <w:rFonts w:ascii="等线" w:hAnsi="等线" w:cs="等线" w:hint="eastAsia"/>
              </w:rPr>
              <w:t>AAC</w:t>
            </w:r>
            <w:r>
              <w:rPr>
                <w:rFonts w:ascii="等线" w:hAnsi="等线" w:cs="等线" w:hint="eastAsia"/>
              </w:rPr>
              <w:t>、</w:t>
            </w:r>
            <w:r>
              <w:rPr>
                <w:rFonts w:ascii="等线" w:hAnsi="等线" w:cs="等线" w:hint="eastAsia"/>
              </w:rPr>
              <w:t>PCM</w:t>
            </w:r>
          </w:p>
          <w:p w:rsidR="00D95901" w:rsidRDefault="00D95901">
            <w:pPr>
              <w:widowControl/>
              <w:rPr>
                <w:rFonts w:ascii="等线" w:hAnsi="等线" w:cs="等线"/>
              </w:rPr>
            </w:pPr>
            <w:r>
              <w:rPr>
                <w:rFonts w:ascii="等线" w:hAnsi="等线" w:cs="等线" w:hint="eastAsia"/>
              </w:rPr>
              <w:t>11.</w:t>
            </w:r>
            <w:r>
              <w:rPr>
                <w:rFonts w:ascii="等线" w:hAnsi="等线" w:cs="等线" w:hint="eastAsia"/>
              </w:rPr>
              <w:t>图片支持：</w:t>
            </w:r>
            <w:r>
              <w:rPr>
                <w:rFonts w:ascii="等线" w:hAnsi="等线" w:cs="等线" w:hint="eastAsia"/>
              </w:rPr>
              <w:t>BMP</w:t>
            </w:r>
            <w:r>
              <w:rPr>
                <w:rFonts w:ascii="等线" w:hAnsi="等线" w:cs="等线" w:hint="eastAsia"/>
              </w:rPr>
              <w:t>、</w:t>
            </w:r>
            <w:r>
              <w:rPr>
                <w:rFonts w:ascii="等线" w:hAnsi="等线" w:cs="等线" w:hint="eastAsia"/>
              </w:rPr>
              <w:t>JPEG</w:t>
            </w:r>
            <w:r>
              <w:rPr>
                <w:rFonts w:ascii="等线" w:hAnsi="等线" w:cs="等线" w:hint="eastAsia"/>
              </w:rPr>
              <w:t>、</w:t>
            </w:r>
            <w:r>
              <w:rPr>
                <w:rFonts w:ascii="等线" w:hAnsi="等线" w:cs="等线" w:hint="eastAsia"/>
              </w:rPr>
              <w:t>GIF</w:t>
            </w:r>
            <w:r>
              <w:rPr>
                <w:rFonts w:ascii="等线" w:hAnsi="等线" w:cs="等线" w:hint="eastAsia"/>
              </w:rPr>
              <w:t>、</w:t>
            </w:r>
            <w:r>
              <w:rPr>
                <w:rFonts w:ascii="等线" w:hAnsi="等线" w:cs="等线" w:hint="eastAsia"/>
              </w:rPr>
              <w:t>PNG</w:t>
            </w:r>
          </w:p>
          <w:p w:rsidR="00D95901" w:rsidRDefault="00D95901">
            <w:pPr>
              <w:widowControl/>
              <w:rPr>
                <w:rFonts w:ascii="等线" w:hAnsi="等线" w:cs="等线"/>
              </w:rPr>
            </w:pPr>
            <w:r>
              <w:rPr>
                <w:rFonts w:ascii="等线" w:hAnsi="等线" w:cs="等线" w:hint="eastAsia"/>
              </w:rPr>
              <w:t>12.</w:t>
            </w:r>
            <w:r>
              <w:rPr>
                <w:rFonts w:ascii="等线" w:hAnsi="等线" w:cs="等线" w:hint="eastAsia"/>
              </w:rPr>
              <w:t>功率（</w:t>
            </w:r>
            <w:r>
              <w:rPr>
                <w:rFonts w:ascii="等线" w:hAnsi="等线" w:cs="等线" w:hint="eastAsia"/>
              </w:rPr>
              <w:t>W</w:t>
            </w:r>
            <w:r>
              <w:rPr>
                <w:rFonts w:ascii="等线" w:hAnsi="等线" w:cs="等线" w:hint="eastAsia"/>
              </w:rPr>
              <w:t>）：≤</w:t>
            </w:r>
            <w:r>
              <w:rPr>
                <w:rFonts w:ascii="等线" w:hAnsi="等线" w:cs="等线" w:hint="eastAsia"/>
              </w:rPr>
              <w:t>120W</w:t>
            </w:r>
          </w:p>
          <w:p w:rsidR="00D95901" w:rsidRDefault="00D95901">
            <w:pPr>
              <w:widowControl/>
              <w:rPr>
                <w:rFonts w:ascii="等线" w:hAnsi="等线" w:cs="等线"/>
              </w:rPr>
            </w:pPr>
            <w:r>
              <w:rPr>
                <w:rFonts w:ascii="等线" w:hAnsi="等线" w:cs="等线" w:hint="eastAsia"/>
              </w:rPr>
              <w:t>13.</w:t>
            </w:r>
            <w:r>
              <w:rPr>
                <w:rFonts w:ascii="等线" w:hAnsi="等线" w:cs="等线" w:hint="eastAsia"/>
              </w:rPr>
              <w:t>工作电压：</w:t>
            </w:r>
            <w:r>
              <w:rPr>
                <w:rFonts w:ascii="等线" w:hAnsi="等线" w:cs="等线" w:hint="eastAsia"/>
              </w:rPr>
              <w:t>220V~ 60Hz</w:t>
            </w:r>
          </w:p>
          <w:p w:rsidR="00D95901" w:rsidRDefault="00D95901">
            <w:pPr>
              <w:widowControl/>
              <w:rPr>
                <w:rFonts w:ascii="等线" w:hAnsi="等线" w:cs="等线"/>
              </w:rPr>
            </w:pPr>
            <w:r>
              <w:rPr>
                <w:rFonts w:ascii="等线" w:hAnsi="等线" w:cs="等线" w:hint="eastAsia"/>
              </w:rPr>
              <w:t>14.</w:t>
            </w:r>
            <w:r>
              <w:rPr>
                <w:rFonts w:ascii="等线" w:hAnsi="等线" w:cs="等线" w:hint="eastAsia"/>
              </w:rPr>
              <w:t>固定方式：壁挂式</w:t>
            </w:r>
          </w:p>
          <w:p w:rsidR="00D95901" w:rsidRDefault="00D95901">
            <w:pPr>
              <w:widowControl/>
              <w:rPr>
                <w:rFonts w:ascii="等线" w:hAnsi="等线" w:cs="等线"/>
              </w:rPr>
            </w:pPr>
            <w:r>
              <w:rPr>
                <w:rFonts w:ascii="等线" w:hAnsi="等线" w:cs="等线" w:hint="eastAsia"/>
              </w:rPr>
              <w:t>15.</w:t>
            </w:r>
            <w:r>
              <w:rPr>
                <w:rFonts w:ascii="等线" w:hAnsi="等线" w:cs="等线" w:hint="eastAsia"/>
              </w:rPr>
              <w:t>屏寿命：＞</w:t>
            </w:r>
            <w:r>
              <w:rPr>
                <w:rFonts w:ascii="等线" w:hAnsi="等线" w:cs="等线" w:hint="eastAsia"/>
              </w:rPr>
              <w:t>5</w:t>
            </w:r>
            <w:r>
              <w:rPr>
                <w:rFonts w:ascii="等线" w:hAnsi="等线" w:cs="等线" w:hint="eastAsia"/>
              </w:rPr>
              <w:t>万小时；工作时间：可</w:t>
            </w:r>
            <w:r>
              <w:rPr>
                <w:rFonts w:ascii="等线" w:hAnsi="等线" w:cs="等线" w:hint="eastAsia"/>
              </w:rPr>
              <w:t>7x24</w:t>
            </w:r>
            <w:r>
              <w:rPr>
                <w:rFonts w:ascii="等线" w:hAnsi="等线" w:cs="等线" w:hint="eastAsia"/>
              </w:rPr>
              <w:t>小时不间断工作</w:t>
            </w:r>
          </w:p>
          <w:p w:rsidR="00D95901" w:rsidRDefault="00D95901">
            <w:pPr>
              <w:widowControl/>
              <w:rPr>
                <w:rFonts w:ascii="等线" w:hAnsi="等线" w:cs="等线"/>
              </w:rPr>
            </w:pPr>
            <w:r>
              <w:rPr>
                <w:rFonts w:ascii="等线" w:hAnsi="等线" w:cs="等线" w:hint="eastAsia"/>
              </w:rPr>
              <w:t>16.</w:t>
            </w:r>
            <w:r>
              <w:rPr>
                <w:rFonts w:ascii="等线" w:hAnsi="等线" w:cs="等线" w:hint="eastAsia"/>
              </w:rPr>
              <w:t>开关机方式：内置</w:t>
            </w:r>
            <w:r>
              <w:rPr>
                <w:rFonts w:ascii="等线" w:hAnsi="等线" w:cs="等线" w:hint="eastAsia"/>
              </w:rPr>
              <w:t>RTC</w:t>
            </w:r>
            <w:r>
              <w:rPr>
                <w:rFonts w:ascii="等线" w:hAnsi="等线" w:cs="等线" w:hint="eastAsia"/>
              </w:rPr>
              <w:t>电子时钟，可远程定时开关机</w:t>
            </w:r>
          </w:p>
          <w:p w:rsidR="00D95901" w:rsidRDefault="00D95901">
            <w:pPr>
              <w:widowControl/>
              <w:rPr>
                <w:rFonts w:ascii="等线" w:hAnsi="等线" w:cs="等线"/>
              </w:rPr>
            </w:pPr>
            <w:r>
              <w:rPr>
                <w:rFonts w:ascii="等线" w:hAnsi="等线" w:cs="等线" w:hint="eastAsia"/>
              </w:rPr>
              <w:t>17.</w:t>
            </w:r>
            <w:r>
              <w:rPr>
                <w:rFonts w:ascii="等线" w:hAnsi="等线" w:cs="等线" w:hint="eastAsia"/>
              </w:rPr>
              <w:t>其他：内置数字证书软件，提供软件著作权及</w:t>
            </w:r>
            <w:r>
              <w:rPr>
                <w:rFonts w:ascii="等线" w:hAnsi="等线" w:cs="等线" w:hint="eastAsia"/>
              </w:rPr>
              <w:t>3C</w:t>
            </w:r>
            <w:r>
              <w:rPr>
                <w:rFonts w:ascii="等线" w:hAnsi="等线" w:cs="等线" w:hint="eastAsia"/>
              </w:rPr>
              <w:t>证书。</w:t>
            </w:r>
          </w:p>
        </w:tc>
      </w:tr>
    </w:tbl>
    <w:p w:rsidR="00D95901" w:rsidRDefault="00D95901">
      <w:pPr>
        <w:spacing w:before="62" w:line="276" w:lineRule="auto"/>
        <w:rPr>
          <w:rFonts w:ascii="微软雅黑" w:eastAsia="微软雅黑" w:hAnsi="微软雅黑" w:cs="宋体"/>
          <w:b/>
          <w:bCs/>
          <w:color w:val="000000"/>
          <w:kern w:val="0"/>
          <w:szCs w:val="21"/>
        </w:rPr>
      </w:pPr>
    </w:p>
    <w:p w:rsidR="0070036B" w:rsidRDefault="0070036B">
      <w:pPr>
        <w:spacing w:line="276" w:lineRule="auto"/>
        <w:ind w:firstLine="555"/>
        <w:jc w:val="center"/>
        <w:rPr>
          <w:rFonts w:ascii="微软雅黑" w:eastAsia="微软雅黑" w:hAnsi="微软雅黑"/>
          <w:b/>
          <w:sz w:val="28"/>
          <w:szCs w:val="28"/>
        </w:rPr>
      </w:pPr>
    </w:p>
    <w:p w:rsidR="00D95901" w:rsidRPr="00215BCC" w:rsidRDefault="00D95901">
      <w:pPr>
        <w:spacing w:line="276" w:lineRule="auto"/>
        <w:ind w:firstLine="555"/>
        <w:jc w:val="center"/>
        <w:rPr>
          <w:rFonts w:ascii="微软雅黑" w:eastAsia="微软雅黑" w:hAnsi="微软雅黑"/>
          <w:b/>
          <w:sz w:val="28"/>
          <w:szCs w:val="28"/>
        </w:rPr>
      </w:pPr>
      <w:r w:rsidRPr="00215BCC">
        <w:rPr>
          <w:rFonts w:ascii="微软雅黑" w:eastAsia="微软雅黑" w:hAnsi="微软雅黑" w:hint="eastAsia"/>
          <w:b/>
          <w:sz w:val="28"/>
          <w:szCs w:val="28"/>
        </w:rPr>
        <w:t>门诊交互性显示设备及配套软件升级改造技术参数要求</w:t>
      </w:r>
    </w:p>
    <w:p w:rsidR="00D95901" w:rsidRPr="00215BCC" w:rsidRDefault="00D95901">
      <w:pPr>
        <w:spacing w:line="276" w:lineRule="auto"/>
        <w:ind w:firstLine="555"/>
        <w:jc w:val="center"/>
        <w:rPr>
          <w:rFonts w:ascii="微软雅黑" w:eastAsia="微软雅黑" w:hAnsi="微软雅黑"/>
          <w:b/>
          <w:sz w:val="28"/>
          <w:szCs w:val="28"/>
        </w:rPr>
      </w:pPr>
    </w:p>
    <w:p w:rsidR="00D95901" w:rsidRPr="00215BCC" w:rsidRDefault="00D95901">
      <w:pPr>
        <w:spacing w:line="276" w:lineRule="auto"/>
        <w:outlineLvl w:val="0"/>
        <w:rPr>
          <w:rFonts w:ascii="微软雅黑" w:eastAsia="微软雅黑" w:hAnsi="微软雅黑" w:cs="仿宋_GB2312"/>
          <w:b/>
          <w:bCs/>
          <w:szCs w:val="21"/>
        </w:rPr>
      </w:pPr>
      <w:r w:rsidRPr="00215BCC">
        <w:rPr>
          <w:rFonts w:ascii="微软雅黑" w:eastAsia="微软雅黑" w:hAnsi="微软雅黑" w:cs="仿宋_GB2312" w:hint="eastAsia"/>
          <w:b/>
          <w:bCs/>
          <w:szCs w:val="21"/>
        </w:rPr>
        <w:lastRenderedPageBreak/>
        <w:t>一、投标人资格</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1、在中华人民共和国境内注册且法定代表人具有中华人民共和国国籍。</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2、经营范围符合本次招标内容，具有履行合同所必需的设备和专业技术能力。</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3、本项目不接受联合投标，不接受分包或转包。</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4、具有良好的商业信誉和健全的财务会计制度。</w:t>
      </w:r>
      <w:bookmarkStart w:id="1" w:name="_GoBack"/>
      <w:bookmarkEnd w:id="1"/>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5、具有依法缴纳税收和社会保障资金的良好记录。</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6、近3年经营活动中无重大违法记录,在国家和军队采购网无不良记录。</w:t>
      </w:r>
    </w:p>
    <w:p w:rsidR="00D95901" w:rsidRPr="00215BCC" w:rsidRDefault="00D95901">
      <w:pPr>
        <w:spacing w:line="276" w:lineRule="auto"/>
        <w:outlineLvl w:val="0"/>
        <w:rPr>
          <w:rFonts w:ascii="微软雅黑" w:eastAsia="微软雅黑" w:hAnsi="微软雅黑" w:cs="仿宋_GB2312"/>
          <w:b/>
          <w:bCs/>
          <w:szCs w:val="21"/>
        </w:rPr>
      </w:pPr>
      <w:r w:rsidRPr="00215BCC">
        <w:rPr>
          <w:rFonts w:ascii="微软雅黑" w:eastAsia="微软雅黑" w:hAnsi="微软雅黑" w:cs="仿宋_GB2312" w:hint="eastAsia"/>
          <w:b/>
          <w:bCs/>
          <w:szCs w:val="21"/>
        </w:rPr>
        <w:t>二、合同期限</w:t>
      </w:r>
    </w:p>
    <w:p w:rsidR="00D95901" w:rsidRPr="00215BCC" w:rsidRDefault="00D95901">
      <w:pPr>
        <w:widowControl/>
        <w:spacing w:line="276" w:lineRule="auto"/>
        <w:ind w:firstLineChars="200" w:firstLine="420"/>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合同期限</w:t>
      </w:r>
      <w:proofErr w:type="gramStart"/>
      <w:r w:rsidRPr="00215BCC">
        <w:rPr>
          <w:rFonts w:ascii="微软雅黑" w:eastAsia="微软雅黑" w:hAnsi="微软雅黑" w:cs="宋体" w:hint="eastAsia"/>
          <w:kern w:val="0"/>
          <w:szCs w:val="21"/>
        </w:rPr>
        <w:t>至维保期满</w:t>
      </w:r>
      <w:proofErr w:type="gramEnd"/>
      <w:r w:rsidRPr="00215BCC">
        <w:rPr>
          <w:rFonts w:ascii="微软雅黑" w:eastAsia="微软雅黑" w:hAnsi="微软雅黑" w:cs="宋体" w:hint="eastAsia"/>
          <w:kern w:val="0"/>
          <w:szCs w:val="21"/>
        </w:rPr>
        <w:t>（自验收合格之日起算）结束,</w:t>
      </w:r>
      <w:proofErr w:type="gramStart"/>
      <w:r w:rsidRPr="00215BCC">
        <w:rPr>
          <w:rFonts w:ascii="微软雅黑" w:eastAsia="微软雅黑" w:hAnsi="微软雅黑" w:cs="宋体" w:hint="eastAsia"/>
          <w:kern w:val="0"/>
          <w:szCs w:val="21"/>
        </w:rPr>
        <w:t>维保期满</w:t>
      </w:r>
      <w:proofErr w:type="gramEnd"/>
      <w:r w:rsidRPr="00215BCC">
        <w:rPr>
          <w:rFonts w:ascii="微软雅黑" w:eastAsia="微软雅黑" w:hAnsi="微软雅黑" w:cs="宋体" w:hint="eastAsia"/>
          <w:kern w:val="0"/>
          <w:szCs w:val="21"/>
        </w:rPr>
        <w:t>后的维护费用将根据合同相关约定执行。</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三、交货时间</w:t>
      </w:r>
    </w:p>
    <w:p w:rsidR="00D95901" w:rsidRPr="00215BCC" w:rsidRDefault="00D95901">
      <w:pPr>
        <w:widowControl/>
        <w:spacing w:line="276" w:lineRule="auto"/>
        <w:ind w:firstLineChars="200" w:firstLine="420"/>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合同签订后1个月内完成设备供货，设备到货后1个月内完成安装调试，1个月内完成项目实施工作。</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四、项目验收、付款方式</w:t>
      </w:r>
    </w:p>
    <w:p w:rsidR="00D95901" w:rsidRPr="00215BCC" w:rsidRDefault="00D95901">
      <w:pPr>
        <w:widowControl/>
        <w:spacing w:line="276" w:lineRule="auto"/>
        <w:ind w:firstLineChars="150" w:firstLine="315"/>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验收工期：</w:t>
      </w:r>
    </w:p>
    <w:p w:rsidR="00D95901" w:rsidRPr="00215BCC" w:rsidRDefault="00D95901">
      <w:pPr>
        <w:widowControl/>
        <w:spacing w:line="276" w:lineRule="auto"/>
        <w:ind w:firstLineChars="150" w:firstLine="315"/>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乙方应在合同生效90天内完成系统部署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95901" w:rsidRPr="00215BCC" w:rsidRDefault="00D95901">
      <w:pPr>
        <w:widowControl/>
        <w:spacing w:line="276" w:lineRule="auto"/>
        <w:ind w:firstLineChars="200" w:firstLine="420"/>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付款方式：</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软件部分付款方式：</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lastRenderedPageBreak/>
        <w:t>（1）合同签订生效后，中标人提交发票（金额为合同软件价款的30%），需求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相应金额发票并审核无误后于60个工作日内，向中标人支付合同软件价款的30%；</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（2）中标人与需求方签署产品验收报告后，中标人提交发票（金额为合同软件价款的60%），需求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相应金额发票并审核无误后于60个工作日内，向中标人支付合同软件价款的60%；</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（3）自中标人与需求方签署产品验收报告日起，免费维护期满且中标人维护期内按合同履行了所有义务的，中标人提交发票（金额为合同软件价款的10%），需求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相应金额发票并审核无误后于60个工作日内，向中标人支付合同软件价款的10%。</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硬件部分付款方式：</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（1）合同签订生效后，中标人与需求方签署硬件设备签收单后，中标人提交发票（金额为合同硬件价款的50%），需求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相应金额发票并审核无误后于60个工作日内，向中标人支付合同硬件价款的50%；</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（2）中标人与需求方签署硬件设备验收报告后，中标人提交发票（金额为合同硬件价款的40%），需求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相应金额发票并审核无误后于60个工作日内，向中标人支付合同硬件价款的40%；</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（3）自中标人与需求方签署硬件设备验收报告日起，免费维护期满一年且中标人维护期内按合同履行了所有义务的，中标人提交发票（金额为合同硬件价款的10%），需求</w:t>
      </w:r>
      <w:proofErr w:type="gramStart"/>
      <w:r w:rsidRPr="00215BCC">
        <w:rPr>
          <w:rFonts w:ascii="微软雅黑" w:eastAsia="微软雅黑" w:hAnsi="微软雅黑" w:cs="宋体" w:hint="eastAsia"/>
          <w:kern w:val="0"/>
          <w:szCs w:val="21"/>
        </w:rPr>
        <w:t>方收到</w:t>
      </w:r>
      <w:proofErr w:type="gramEnd"/>
      <w:r w:rsidRPr="00215BCC">
        <w:rPr>
          <w:rFonts w:ascii="微软雅黑" w:eastAsia="微软雅黑" w:hAnsi="微软雅黑" w:cs="宋体" w:hint="eastAsia"/>
          <w:kern w:val="0"/>
          <w:szCs w:val="21"/>
        </w:rPr>
        <w:t>相应金额发票并审核无误后于60个工作日内，向中标人支付合同硬件价款的10%。</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五、投标标的金额</w:t>
      </w:r>
    </w:p>
    <w:p w:rsidR="00D95901" w:rsidRPr="00215BCC" w:rsidRDefault="00D95901">
      <w:pPr>
        <w:widowControl/>
        <w:spacing w:line="276" w:lineRule="auto"/>
        <w:ind w:firstLineChars="200" w:firstLine="420"/>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本次招标最高投标限价为96.22万元人民币（含税），其中软件部分报价不得高于8万元人民币，硬件部分报价不得高于88.22万元人民币，高于最高投标限价的投标将予以否决。</w:t>
      </w:r>
    </w:p>
    <w:p w:rsidR="00D95901" w:rsidRPr="00215BCC" w:rsidRDefault="00D95901">
      <w:pPr>
        <w:widowControl/>
        <w:spacing w:line="276" w:lineRule="auto"/>
        <w:jc w:val="left"/>
        <w:rPr>
          <w:rFonts w:ascii="微软雅黑" w:eastAsia="微软雅黑" w:hAnsi="微软雅黑" w:cs="仿宋_GB2312"/>
          <w:b/>
          <w:bCs/>
          <w:szCs w:val="21"/>
        </w:rPr>
      </w:pPr>
      <w:r w:rsidRPr="00215BCC">
        <w:rPr>
          <w:rFonts w:ascii="微软雅黑" w:eastAsia="微软雅黑" w:hAnsi="微软雅黑" w:cs="仿宋_GB2312" w:hint="eastAsia"/>
          <w:b/>
          <w:bCs/>
          <w:szCs w:val="21"/>
        </w:rPr>
        <w:lastRenderedPageBreak/>
        <w:t>六、总体要求</w:t>
      </w:r>
    </w:p>
    <w:p w:rsidR="00D95901" w:rsidRPr="00215BCC" w:rsidRDefault="00D95901">
      <w:pPr>
        <w:widowControl/>
        <w:spacing w:line="276" w:lineRule="auto"/>
        <w:ind w:firstLineChars="200" w:firstLine="420"/>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215BCC">
        <w:rPr>
          <w:rFonts w:ascii="微软雅黑" w:eastAsia="微软雅黑" w:hAnsi="微软雅黑" w:cs="宋体" w:hint="eastAsia"/>
          <w:kern w:val="0"/>
          <w:szCs w:val="21"/>
        </w:rPr>
        <w:t>容灾及应急</w:t>
      </w:r>
      <w:proofErr w:type="gramEnd"/>
      <w:r w:rsidRPr="00215BCC">
        <w:rPr>
          <w:rFonts w:ascii="微软雅黑" w:eastAsia="微软雅黑" w:hAnsi="微软雅黑" w:cs="宋体" w:hint="eastAsia"/>
          <w:kern w:val="0"/>
          <w:szCs w:val="21"/>
        </w:rPr>
        <w:t>解决方案。具体要求如下：</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1、项目建设内容中所列的软件建设模块和具体内容不能有任何缺失，否则甲方有权拒绝验收。</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宋体" w:hint="eastAsia"/>
          <w:kern w:val="0"/>
          <w:szCs w:val="21"/>
        </w:rPr>
        <w:t>2、安装和实施之后，提供对应用人员和医院维护、管理人员进行培训。</w:t>
      </w:r>
    </w:p>
    <w:p w:rsidR="00D95901" w:rsidRPr="00215BCC" w:rsidRDefault="00D95901">
      <w:pPr>
        <w:spacing w:line="276" w:lineRule="auto"/>
        <w:outlineLvl w:val="0"/>
        <w:rPr>
          <w:rFonts w:ascii="微软雅黑" w:eastAsia="微软雅黑" w:hAnsi="微软雅黑" w:cs="仿宋_GB2312"/>
          <w:bCs/>
          <w:szCs w:val="21"/>
        </w:rPr>
      </w:pPr>
      <w:r w:rsidRPr="00215BCC">
        <w:rPr>
          <w:rFonts w:ascii="微软雅黑" w:eastAsia="微软雅黑" w:hAnsi="微软雅黑" w:cs="仿宋_GB2312" w:hint="eastAsia"/>
          <w:bCs/>
          <w:szCs w:val="21"/>
        </w:rPr>
        <w:t>3、本项目软件至少提供1年</w:t>
      </w:r>
      <w:proofErr w:type="gramStart"/>
      <w:r w:rsidRPr="00215BCC">
        <w:rPr>
          <w:rFonts w:ascii="微软雅黑" w:eastAsia="微软雅黑" w:hAnsi="微软雅黑" w:cs="仿宋_GB2312" w:hint="eastAsia"/>
          <w:bCs/>
          <w:szCs w:val="21"/>
        </w:rPr>
        <w:t>免费维保服务</w:t>
      </w:r>
      <w:proofErr w:type="gramEnd"/>
      <w:r w:rsidRPr="00215BCC">
        <w:rPr>
          <w:rFonts w:ascii="微软雅黑" w:eastAsia="微软雅黑" w:hAnsi="微软雅黑" w:cs="仿宋_GB2312" w:hint="eastAsia"/>
          <w:bCs/>
          <w:szCs w:val="21"/>
        </w:rPr>
        <w:t>，硬件至少提供3年</w:t>
      </w:r>
      <w:proofErr w:type="gramStart"/>
      <w:r w:rsidRPr="00215BCC">
        <w:rPr>
          <w:rFonts w:ascii="微软雅黑" w:eastAsia="微软雅黑" w:hAnsi="微软雅黑" w:cs="仿宋_GB2312" w:hint="eastAsia"/>
          <w:bCs/>
          <w:szCs w:val="21"/>
        </w:rPr>
        <w:t>免费维保服务</w:t>
      </w:r>
      <w:proofErr w:type="gramEnd"/>
      <w:r w:rsidRPr="00215BCC">
        <w:rPr>
          <w:rFonts w:ascii="微软雅黑" w:eastAsia="微软雅黑" w:hAnsi="微软雅黑" w:cs="仿宋_GB2312" w:hint="eastAsia"/>
          <w:bCs/>
          <w:szCs w:val="21"/>
        </w:rPr>
        <w:t>。</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仿宋_GB2312" w:hint="eastAsia"/>
          <w:bCs/>
          <w:szCs w:val="21"/>
        </w:rPr>
        <w:t>4、本项目硬件免费质保期满后，</w:t>
      </w:r>
      <w:proofErr w:type="gramStart"/>
      <w:r w:rsidRPr="00215BCC">
        <w:rPr>
          <w:rFonts w:ascii="微软雅黑" w:eastAsia="微软雅黑" w:hAnsi="微软雅黑" w:cs="仿宋_GB2312" w:hint="eastAsia"/>
          <w:bCs/>
          <w:szCs w:val="21"/>
        </w:rPr>
        <w:t>如</w:t>
      </w:r>
      <w:r w:rsidRPr="00215BCC">
        <w:rPr>
          <w:rFonts w:ascii="微软雅黑" w:eastAsia="微软雅黑" w:hAnsi="微软雅黑" w:cs="宋体" w:hint="eastAsia"/>
          <w:kern w:val="0"/>
          <w:szCs w:val="21"/>
        </w:rPr>
        <w:t>需求</w:t>
      </w:r>
      <w:proofErr w:type="gramEnd"/>
      <w:r w:rsidRPr="00215BCC">
        <w:rPr>
          <w:rFonts w:ascii="微软雅黑" w:eastAsia="微软雅黑" w:hAnsi="微软雅黑" w:cs="宋体" w:hint="eastAsia"/>
          <w:kern w:val="0"/>
          <w:szCs w:val="21"/>
        </w:rPr>
        <w:t>方需要投标人继续提供</w:t>
      </w:r>
      <w:proofErr w:type="gramStart"/>
      <w:r w:rsidRPr="00215BCC">
        <w:rPr>
          <w:rFonts w:ascii="微软雅黑" w:eastAsia="微软雅黑" w:hAnsi="微软雅黑" w:cs="宋体" w:hint="eastAsia"/>
          <w:kern w:val="0"/>
          <w:szCs w:val="21"/>
        </w:rPr>
        <w:t>硬件维保服务</w:t>
      </w:r>
      <w:proofErr w:type="gramEnd"/>
      <w:r w:rsidRPr="00215BCC">
        <w:rPr>
          <w:rFonts w:ascii="微软雅黑" w:eastAsia="微软雅黑" w:hAnsi="微软雅黑" w:cs="宋体" w:hint="eastAsia"/>
          <w:kern w:val="0"/>
          <w:szCs w:val="21"/>
        </w:rPr>
        <w:t>，则投标人承诺提供</w:t>
      </w:r>
      <w:proofErr w:type="gramStart"/>
      <w:r w:rsidRPr="00215BCC">
        <w:rPr>
          <w:rFonts w:ascii="微软雅黑" w:eastAsia="微软雅黑" w:hAnsi="微软雅黑" w:cs="宋体" w:hint="eastAsia"/>
          <w:kern w:val="0"/>
          <w:szCs w:val="21"/>
        </w:rPr>
        <w:t>给需求</w:t>
      </w:r>
      <w:proofErr w:type="gramEnd"/>
      <w:r w:rsidRPr="00215BCC">
        <w:rPr>
          <w:rFonts w:ascii="微软雅黑" w:eastAsia="微软雅黑" w:hAnsi="微软雅黑" w:cs="宋体" w:hint="eastAsia"/>
          <w:kern w:val="0"/>
          <w:szCs w:val="21"/>
        </w:rPr>
        <w:t>方的有偿年硬件维保费最高不超过合同中硬件部分价款的10%。</w:t>
      </w:r>
    </w:p>
    <w:p w:rsidR="00D95901" w:rsidRPr="00215BCC" w:rsidRDefault="00D95901">
      <w:pPr>
        <w:widowControl/>
        <w:spacing w:line="276" w:lineRule="auto"/>
        <w:jc w:val="left"/>
        <w:rPr>
          <w:rFonts w:ascii="微软雅黑" w:eastAsia="微软雅黑" w:hAnsi="微软雅黑" w:cs="宋体"/>
          <w:kern w:val="0"/>
          <w:szCs w:val="21"/>
        </w:rPr>
      </w:pPr>
      <w:r w:rsidRPr="00215BCC">
        <w:rPr>
          <w:rFonts w:ascii="微软雅黑" w:eastAsia="微软雅黑" w:hAnsi="微软雅黑" w:cs="仿宋_GB2312" w:hint="eastAsia"/>
          <w:bCs/>
          <w:szCs w:val="21"/>
        </w:rPr>
        <w:t>5、本项目软件免费质保期满后，</w:t>
      </w:r>
      <w:proofErr w:type="gramStart"/>
      <w:r w:rsidRPr="00215BCC">
        <w:rPr>
          <w:rFonts w:ascii="微软雅黑" w:eastAsia="微软雅黑" w:hAnsi="微软雅黑" w:cs="仿宋_GB2312" w:hint="eastAsia"/>
          <w:bCs/>
          <w:szCs w:val="21"/>
        </w:rPr>
        <w:t>如</w:t>
      </w:r>
      <w:r w:rsidRPr="00215BCC">
        <w:rPr>
          <w:rFonts w:ascii="微软雅黑" w:eastAsia="微软雅黑" w:hAnsi="微软雅黑" w:cs="宋体" w:hint="eastAsia"/>
          <w:kern w:val="0"/>
          <w:szCs w:val="21"/>
        </w:rPr>
        <w:t>需求</w:t>
      </w:r>
      <w:proofErr w:type="gramEnd"/>
      <w:r w:rsidRPr="00215BCC">
        <w:rPr>
          <w:rFonts w:ascii="微软雅黑" w:eastAsia="微软雅黑" w:hAnsi="微软雅黑" w:cs="宋体" w:hint="eastAsia"/>
          <w:kern w:val="0"/>
          <w:szCs w:val="21"/>
        </w:rPr>
        <w:t>方需要投标人继续提供</w:t>
      </w:r>
      <w:proofErr w:type="gramStart"/>
      <w:r w:rsidRPr="00215BCC">
        <w:rPr>
          <w:rFonts w:ascii="微软雅黑" w:eastAsia="微软雅黑" w:hAnsi="微软雅黑" w:cs="宋体" w:hint="eastAsia"/>
          <w:kern w:val="0"/>
          <w:szCs w:val="21"/>
        </w:rPr>
        <w:t>软件维保服务</w:t>
      </w:r>
      <w:proofErr w:type="gramEnd"/>
      <w:r w:rsidRPr="00215BCC">
        <w:rPr>
          <w:rFonts w:ascii="微软雅黑" w:eastAsia="微软雅黑" w:hAnsi="微软雅黑" w:cs="宋体" w:hint="eastAsia"/>
          <w:kern w:val="0"/>
          <w:szCs w:val="21"/>
        </w:rPr>
        <w:t>，则投标人承诺提供</w:t>
      </w:r>
      <w:proofErr w:type="gramStart"/>
      <w:r w:rsidRPr="00215BCC">
        <w:rPr>
          <w:rFonts w:ascii="微软雅黑" w:eastAsia="微软雅黑" w:hAnsi="微软雅黑" w:cs="宋体" w:hint="eastAsia"/>
          <w:kern w:val="0"/>
          <w:szCs w:val="21"/>
        </w:rPr>
        <w:t>给需求</w:t>
      </w:r>
      <w:proofErr w:type="gramEnd"/>
      <w:r w:rsidRPr="00215BCC">
        <w:rPr>
          <w:rFonts w:ascii="微软雅黑" w:eastAsia="微软雅黑" w:hAnsi="微软雅黑" w:cs="宋体" w:hint="eastAsia"/>
          <w:kern w:val="0"/>
          <w:szCs w:val="21"/>
        </w:rPr>
        <w:t>方的有偿年软件维保费最高不超过合同中软件部分价款的10%。</w:t>
      </w:r>
    </w:p>
    <w:p w:rsidR="00D95901" w:rsidRPr="00215BCC" w:rsidRDefault="00D95901">
      <w:pPr>
        <w:widowControl/>
        <w:spacing w:line="276" w:lineRule="auto"/>
        <w:jc w:val="left"/>
        <w:rPr>
          <w:rFonts w:ascii="微软雅黑" w:eastAsia="微软雅黑" w:hAnsi="微软雅黑" w:cs="宋体"/>
          <w:b/>
          <w:kern w:val="0"/>
          <w:szCs w:val="21"/>
        </w:rPr>
      </w:pPr>
      <w:r w:rsidRPr="00215BCC">
        <w:rPr>
          <w:rFonts w:ascii="微软雅黑" w:eastAsia="微软雅黑" w:hAnsi="微软雅黑" w:cs="宋体" w:hint="eastAsia"/>
          <w:b/>
          <w:kern w:val="0"/>
          <w:szCs w:val="21"/>
        </w:rPr>
        <w:t>注：项目总体要求为必须满足的要求，最终将作为条款写入合同。</w:t>
      </w:r>
    </w:p>
    <w:p w:rsidR="00D95901" w:rsidRPr="00215BCC" w:rsidRDefault="00D95901">
      <w:pPr>
        <w:widowControl/>
        <w:spacing w:line="276" w:lineRule="auto"/>
        <w:jc w:val="left"/>
        <w:rPr>
          <w:rFonts w:ascii="微软雅黑" w:eastAsia="微软雅黑" w:hAnsi="微软雅黑" w:cs="宋体"/>
          <w:kern w:val="0"/>
          <w:szCs w:val="21"/>
        </w:rPr>
      </w:pPr>
    </w:p>
    <w:p w:rsidR="00D95901" w:rsidRPr="00215BCC" w:rsidRDefault="00D95901">
      <w:pPr>
        <w:spacing w:line="276" w:lineRule="auto"/>
        <w:outlineLvl w:val="0"/>
        <w:rPr>
          <w:rFonts w:ascii="微软雅黑" w:eastAsia="微软雅黑" w:hAnsi="微软雅黑" w:cs="仿宋_GB2312"/>
          <w:b/>
          <w:bCs/>
          <w:szCs w:val="21"/>
        </w:rPr>
      </w:pPr>
      <w:r w:rsidRPr="00215BCC">
        <w:rPr>
          <w:rFonts w:ascii="微软雅黑" w:eastAsia="微软雅黑" w:hAnsi="微软雅黑" w:cs="仿宋_GB2312" w:hint="eastAsia"/>
          <w:b/>
          <w:bCs/>
          <w:szCs w:val="21"/>
        </w:rPr>
        <w:t>七、采购内容</w:t>
      </w:r>
    </w:p>
    <w:tbl>
      <w:tblPr>
        <w:tblpPr w:leftFromText="180" w:rightFromText="180" w:vertAnchor="text" w:horzAnchor="margin" w:tblpXSpec="center" w:tblpY="110"/>
        <w:tblW w:w="8715" w:type="dxa"/>
        <w:tblLayout w:type="fixed"/>
        <w:tblLook w:val="04A0"/>
      </w:tblPr>
      <w:tblGrid>
        <w:gridCol w:w="993"/>
        <w:gridCol w:w="1660"/>
        <w:gridCol w:w="2693"/>
        <w:gridCol w:w="1951"/>
        <w:gridCol w:w="1418"/>
      </w:tblGrid>
      <w:tr w:rsidR="00D95901" w:rsidRPr="00215BCC">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宋体" w:eastAsia="宋体" w:hAnsi="宋体"/>
                <w:bCs/>
              </w:rPr>
            </w:pPr>
            <w:r w:rsidRPr="00215BCC">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宋体" w:eastAsia="宋体" w:hAnsi="宋体"/>
                <w:bCs/>
              </w:rPr>
            </w:pPr>
            <w:r w:rsidRPr="00215BCC">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宋体" w:eastAsia="宋体" w:hAnsi="宋体"/>
                <w:bCs/>
              </w:rPr>
            </w:pPr>
            <w:r w:rsidRPr="00215BCC">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宋体" w:eastAsia="宋体" w:hAnsi="宋体"/>
                <w:bCs/>
              </w:rPr>
            </w:pPr>
            <w:r w:rsidRPr="00215BCC">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宋体" w:eastAsia="宋体" w:hAnsi="宋体"/>
                <w:bCs/>
              </w:rPr>
            </w:pPr>
            <w:r w:rsidRPr="00215BCC">
              <w:rPr>
                <w:rFonts w:ascii="宋体" w:eastAsia="宋体" w:hAnsi="宋体" w:hint="eastAsia"/>
                <w:bCs/>
              </w:rPr>
              <w:t>数量（套）</w:t>
            </w:r>
          </w:p>
        </w:tc>
      </w:tr>
      <w:tr w:rsidR="00D95901" w:rsidRPr="00215BCC">
        <w:trPr>
          <w:trHeight w:hRule="exact" w:val="87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1</w:t>
            </w:r>
          </w:p>
        </w:tc>
        <w:tc>
          <w:tcPr>
            <w:tcW w:w="1660" w:type="dxa"/>
            <w:vMerge w:val="restart"/>
            <w:tcBorders>
              <w:top w:val="single" w:sz="8" w:space="0" w:color="000000"/>
              <w:left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r w:rsidRPr="00215BCC">
              <w:rPr>
                <w:rFonts w:ascii="等线" w:hAnsi="等线" w:cs="等线" w:hint="eastAsia"/>
              </w:rPr>
              <w:t>诊室显示设备控制程序</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1</w:t>
            </w:r>
          </w:p>
        </w:tc>
      </w:tr>
      <w:tr w:rsidR="00D95901" w:rsidRPr="00215BCC">
        <w:trPr>
          <w:trHeight w:hRule="exact" w:val="857"/>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2</w:t>
            </w:r>
          </w:p>
        </w:tc>
        <w:tc>
          <w:tcPr>
            <w:tcW w:w="1660" w:type="dxa"/>
            <w:vMerge/>
            <w:tcBorders>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r w:rsidRPr="00215BCC">
              <w:rPr>
                <w:rFonts w:ascii="等线" w:hAnsi="等线" w:cs="等线" w:hint="eastAsia"/>
              </w:rPr>
              <w:t>主显示设备控制软件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1</w:t>
            </w:r>
          </w:p>
        </w:tc>
      </w:tr>
      <w:tr w:rsidR="00D95901" w:rsidRPr="00215BCC">
        <w:trPr>
          <w:trHeight w:hRule="exact" w:val="91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1</w:t>
            </w:r>
          </w:p>
        </w:tc>
        <w:tc>
          <w:tcPr>
            <w:tcW w:w="1660" w:type="dxa"/>
            <w:vMerge w:val="restart"/>
            <w:tcBorders>
              <w:top w:val="single" w:sz="8" w:space="0" w:color="000000"/>
              <w:left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硬件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proofErr w:type="gramStart"/>
            <w:r w:rsidRPr="00215BCC">
              <w:rPr>
                <w:rFonts w:ascii="等线" w:hAnsi="等线" w:cs="等线" w:hint="eastAsia"/>
              </w:rPr>
              <w:t>楼层诊区二次</w:t>
            </w:r>
            <w:proofErr w:type="gramEnd"/>
            <w:r w:rsidRPr="00215BCC">
              <w:rPr>
                <w:rFonts w:ascii="等线" w:hAnsi="等线" w:cs="等线" w:hint="eastAsia"/>
              </w:rPr>
              <w:t>候诊屏（</w:t>
            </w:r>
            <w:r w:rsidRPr="00215BCC">
              <w:rPr>
                <w:rFonts w:ascii="等线" w:hAnsi="等线" w:cs="等线" w:hint="eastAsia"/>
              </w:rPr>
              <w:t>21.5</w:t>
            </w:r>
            <w:r w:rsidRPr="00215BCC">
              <w:rPr>
                <w:rFonts w:ascii="等线" w:hAnsi="等线" w:cs="等线" w:hint="eastAsia"/>
              </w:rPr>
              <w:t>寸</w:t>
            </w:r>
            <w:r w:rsidRPr="00215BCC">
              <w:rPr>
                <w:rFonts w:ascii="等线" w:hAnsi="等线" w:cs="等线" w:hint="eastAsia"/>
              </w:rPr>
              <w:t>LCD</w:t>
            </w:r>
            <w:r w:rsidRPr="00215BCC">
              <w:rPr>
                <w:rFonts w:ascii="等线" w:hAnsi="等线" w:cs="等线" w:hint="eastAsia"/>
              </w:rPr>
              <w:t>显示一体机）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145</w:t>
            </w:r>
          </w:p>
        </w:tc>
      </w:tr>
      <w:tr w:rsidR="00D95901" w:rsidRPr="00215BCC">
        <w:trPr>
          <w:trHeight w:hRule="exact" w:val="1227"/>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2</w:t>
            </w:r>
          </w:p>
        </w:tc>
        <w:tc>
          <w:tcPr>
            <w:tcW w:w="1660" w:type="dxa"/>
            <w:vMerge/>
            <w:tcBorders>
              <w:left w:val="single" w:sz="8" w:space="0" w:color="000000"/>
              <w:right w:val="single" w:sz="8" w:space="0" w:color="000000"/>
            </w:tcBorders>
            <w:vAlign w:val="center"/>
          </w:tcPr>
          <w:p w:rsidR="00D95901" w:rsidRPr="00215BCC"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proofErr w:type="gramStart"/>
            <w:r w:rsidRPr="00215BCC">
              <w:rPr>
                <w:rFonts w:ascii="等线" w:hAnsi="等线" w:cs="等线" w:hint="eastAsia"/>
              </w:rPr>
              <w:t>楼层诊区一次</w:t>
            </w:r>
            <w:proofErr w:type="gramEnd"/>
            <w:r w:rsidRPr="00215BCC">
              <w:rPr>
                <w:rFonts w:ascii="等线" w:hAnsi="等线" w:cs="等线" w:hint="eastAsia"/>
              </w:rPr>
              <w:t>候诊屏（</w:t>
            </w:r>
            <w:r w:rsidRPr="00215BCC">
              <w:rPr>
                <w:rFonts w:ascii="等线" w:hAnsi="等线" w:cs="等线" w:hint="eastAsia"/>
              </w:rPr>
              <w:t>55</w:t>
            </w:r>
            <w:r w:rsidRPr="00215BCC">
              <w:rPr>
                <w:rFonts w:ascii="等线" w:hAnsi="等线" w:cs="等线" w:hint="eastAsia"/>
              </w:rPr>
              <w:t>寸排队主显示一体机</w:t>
            </w:r>
            <w:r w:rsidRPr="00215BCC">
              <w:rPr>
                <w:rFonts w:ascii="等线" w:hAnsi="等线" w:cs="等线" w:hint="eastAsia"/>
              </w:rPr>
              <w:t xml:space="preserve"> </w:t>
            </w:r>
            <w:r w:rsidRPr="00215BCC">
              <w:rPr>
                <w:rFonts w:ascii="等线" w:hAnsi="等线" w:cs="等线" w:hint="eastAsia"/>
              </w:rPr>
              <w:t>横屏壁挂式）</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27</w:t>
            </w:r>
          </w:p>
        </w:tc>
      </w:tr>
      <w:tr w:rsidR="00D95901" w:rsidRPr="00215BCC">
        <w:trPr>
          <w:trHeight w:hRule="exact" w:val="91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lastRenderedPageBreak/>
              <w:t>3</w:t>
            </w:r>
          </w:p>
        </w:tc>
        <w:tc>
          <w:tcPr>
            <w:tcW w:w="1660" w:type="dxa"/>
            <w:vMerge/>
            <w:tcBorders>
              <w:left w:val="single" w:sz="8" w:space="0" w:color="000000"/>
              <w:right w:val="single" w:sz="8" w:space="0" w:color="000000"/>
            </w:tcBorders>
            <w:vAlign w:val="center"/>
          </w:tcPr>
          <w:p w:rsidR="00D95901" w:rsidRPr="00215BCC"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r w:rsidRPr="00215BCC">
              <w:rPr>
                <w:rFonts w:ascii="等线" w:hAnsi="等线" w:cs="等线" w:hint="eastAsia"/>
              </w:rPr>
              <w:t>窗口功能显示屏（</w:t>
            </w:r>
            <w:r w:rsidRPr="00215BCC">
              <w:rPr>
                <w:rFonts w:ascii="等线" w:hAnsi="等线" w:cs="等线" w:hint="eastAsia"/>
              </w:rPr>
              <w:t>10</w:t>
            </w:r>
            <w:r w:rsidRPr="00215BCC">
              <w:rPr>
                <w:rFonts w:ascii="等线" w:hAnsi="等线" w:cs="等线" w:hint="eastAsia"/>
              </w:rPr>
              <w:t>寸定制化窗口显示屏）</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58</w:t>
            </w:r>
          </w:p>
        </w:tc>
      </w:tr>
      <w:tr w:rsidR="00D95901" w:rsidRPr="00215BCC">
        <w:trPr>
          <w:trHeight w:hRule="exact" w:val="1252"/>
        </w:trPr>
        <w:tc>
          <w:tcPr>
            <w:tcW w:w="993" w:type="dxa"/>
            <w:tcBorders>
              <w:top w:val="single" w:sz="8" w:space="0" w:color="000000"/>
              <w:left w:val="single" w:sz="8" w:space="0" w:color="000000"/>
              <w:bottom w:val="single" w:sz="4" w:space="0" w:color="auto"/>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4</w:t>
            </w:r>
          </w:p>
        </w:tc>
        <w:tc>
          <w:tcPr>
            <w:tcW w:w="1660" w:type="dxa"/>
            <w:vMerge/>
            <w:tcBorders>
              <w:left w:val="single" w:sz="8" w:space="0" w:color="000000"/>
              <w:bottom w:val="single" w:sz="4" w:space="0" w:color="auto"/>
              <w:right w:val="single" w:sz="8" w:space="0" w:color="000000"/>
            </w:tcBorders>
            <w:vAlign w:val="center"/>
          </w:tcPr>
          <w:p w:rsidR="00D95901" w:rsidRPr="00215BCC" w:rsidRDefault="00D95901">
            <w:pPr>
              <w:rPr>
                <w:rFonts w:ascii="等线" w:hAnsi="等线" w:cs="等线"/>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901" w:rsidRPr="00215BCC" w:rsidRDefault="00D95901">
            <w:pPr>
              <w:spacing w:line="400" w:lineRule="exact"/>
              <w:jc w:val="left"/>
              <w:rPr>
                <w:rFonts w:ascii="等线" w:hAnsi="等线" w:cs="等线"/>
                <w:bCs/>
              </w:rPr>
            </w:pPr>
            <w:r w:rsidRPr="00215BCC">
              <w:rPr>
                <w:rFonts w:ascii="等线" w:hAnsi="等线" w:cs="等线" w:hint="eastAsia"/>
              </w:rPr>
              <w:t>楼层壁挂式触摸屏自助查询机（</w:t>
            </w:r>
            <w:r w:rsidRPr="00215BCC">
              <w:rPr>
                <w:rFonts w:ascii="等线" w:hAnsi="等线" w:cs="等线" w:hint="eastAsia"/>
              </w:rPr>
              <w:t>21.5</w:t>
            </w:r>
            <w:r w:rsidRPr="00215BCC">
              <w:rPr>
                <w:rFonts w:ascii="等线" w:hAnsi="等线" w:cs="等线" w:hint="eastAsia"/>
              </w:rPr>
              <w:t>寸壁挂式触摸屏自助查询机）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5901" w:rsidRPr="00215BCC" w:rsidRDefault="00D95901">
            <w:pPr>
              <w:rPr>
                <w:rFonts w:ascii="等线" w:hAnsi="等线" w:cs="等线"/>
                <w:bCs/>
              </w:rPr>
            </w:pPr>
            <w:r w:rsidRPr="00215BCC">
              <w:rPr>
                <w:rFonts w:ascii="等线" w:hAnsi="等线" w:cs="等线"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D95901" w:rsidRPr="00215BCC" w:rsidRDefault="00D95901">
            <w:pPr>
              <w:rPr>
                <w:rFonts w:ascii="等线" w:hAnsi="等线" w:cs="等线"/>
                <w:bCs/>
              </w:rPr>
            </w:pPr>
            <w:r w:rsidRPr="00215BCC">
              <w:rPr>
                <w:rFonts w:ascii="等线" w:hAnsi="等线" w:cs="等线" w:hint="eastAsia"/>
                <w:bCs/>
              </w:rPr>
              <w:t>16</w:t>
            </w:r>
          </w:p>
        </w:tc>
      </w:tr>
    </w:tbl>
    <w:p w:rsidR="00D95901" w:rsidRPr="00215BCC" w:rsidRDefault="00D95901"/>
    <w:p w:rsidR="00D95901" w:rsidRPr="00215BCC" w:rsidRDefault="00D95901"/>
    <w:p w:rsidR="00D95901" w:rsidRPr="00215BCC" w:rsidRDefault="00D95901">
      <w:pPr>
        <w:spacing w:line="276" w:lineRule="auto"/>
        <w:outlineLvl w:val="0"/>
        <w:rPr>
          <w:rFonts w:ascii="微软雅黑" w:eastAsia="微软雅黑" w:hAnsi="微软雅黑" w:cs="仿宋_GB2312"/>
          <w:b/>
          <w:bCs/>
          <w:szCs w:val="21"/>
        </w:rPr>
      </w:pPr>
      <w:r w:rsidRPr="00215BCC">
        <w:rPr>
          <w:rFonts w:ascii="微软雅黑" w:eastAsia="微软雅黑" w:hAnsi="微软雅黑" w:cs="仿宋_GB2312" w:hint="eastAsia"/>
          <w:b/>
          <w:bCs/>
          <w:szCs w:val="21"/>
        </w:rPr>
        <w:t>八</w:t>
      </w:r>
      <w:r w:rsidRPr="00215BCC">
        <w:rPr>
          <w:rFonts w:ascii="微软雅黑" w:eastAsia="微软雅黑" w:hAnsi="微软雅黑" w:cs="仿宋_GB2312"/>
          <w:b/>
          <w:bCs/>
          <w:szCs w:val="21"/>
        </w:rPr>
        <w:t>、</w:t>
      </w:r>
      <w:r w:rsidRPr="00215BCC">
        <w:rPr>
          <w:rFonts w:ascii="微软雅黑" w:eastAsia="微软雅黑" w:hAnsi="微软雅黑" w:cs="仿宋_GB2312" w:hint="eastAsia"/>
          <w:b/>
          <w:bCs/>
          <w:szCs w:val="21"/>
        </w:rPr>
        <w:t>技术参数要求</w:t>
      </w:r>
    </w:p>
    <w:p w:rsidR="00D95901" w:rsidRPr="00215BCC" w:rsidRDefault="00D959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sidRPr="00215BCC">
        <w:rPr>
          <w:rFonts w:ascii="宋体" w:eastAsia="宋体" w:hAnsi="宋体" w:cs="宋体"/>
          <w:kern w:val="0"/>
          <w:szCs w:val="21"/>
        </w:rPr>
        <w:t>说明：标“★”项为必选项，不满足者直接废标，标“▲”为重要技术参数指标，</w:t>
      </w:r>
      <w:proofErr w:type="gramStart"/>
      <w:r w:rsidRPr="00215BCC">
        <w:rPr>
          <w:rFonts w:ascii="宋体" w:eastAsia="宋体" w:hAnsi="宋体" w:cs="宋体"/>
          <w:kern w:val="0"/>
          <w:szCs w:val="21"/>
        </w:rPr>
        <w:t>非废标项</w:t>
      </w:r>
      <w:proofErr w:type="gramEnd"/>
      <w:r w:rsidRPr="00215BCC">
        <w:rPr>
          <w:rFonts w:ascii="宋体" w:eastAsia="宋体" w:hAnsi="宋体" w:cs="宋体"/>
          <w:kern w:val="0"/>
          <w:szCs w:val="21"/>
        </w:rPr>
        <w:t xml:space="preserve">。 </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3"/>
        <w:gridCol w:w="1905"/>
        <w:gridCol w:w="6130"/>
      </w:tblGrid>
      <w:tr w:rsidR="00D95901" w:rsidRPr="00215BCC">
        <w:trPr>
          <w:trHeight w:val="434"/>
          <w:jc w:val="center"/>
        </w:trPr>
        <w:tc>
          <w:tcPr>
            <w:tcW w:w="381" w:type="pct"/>
            <w:tcMar>
              <w:top w:w="0" w:type="dxa"/>
              <w:left w:w="108" w:type="dxa"/>
              <w:bottom w:w="0" w:type="dxa"/>
              <w:right w:w="108" w:type="dxa"/>
            </w:tcMar>
            <w:vAlign w:val="center"/>
          </w:tcPr>
          <w:p w:rsidR="00D95901" w:rsidRPr="00215BCC" w:rsidRDefault="00D95901">
            <w:pPr>
              <w:widowControl/>
              <w:ind w:left="-91"/>
              <w:jc w:val="center"/>
              <w:rPr>
                <w:rFonts w:ascii="宋体" w:eastAsia="宋体" w:hAnsi="宋体"/>
                <w:b/>
                <w:bCs/>
                <w:kern w:val="0"/>
                <w:szCs w:val="21"/>
              </w:rPr>
            </w:pPr>
            <w:r w:rsidRPr="00215BCC">
              <w:rPr>
                <w:rFonts w:ascii="宋体" w:eastAsia="宋体" w:hAnsi="宋体" w:hint="eastAsia"/>
                <w:b/>
                <w:bCs/>
                <w:kern w:val="0"/>
                <w:szCs w:val="21"/>
              </w:rPr>
              <w:t>序号</w:t>
            </w:r>
          </w:p>
        </w:tc>
        <w:tc>
          <w:tcPr>
            <w:tcW w:w="1095" w:type="pct"/>
            <w:tcMar>
              <w:top w:w="0" w:type="dxa"/>
              <w:left w:w="108" w:type="dxa"/>
              <w:bottom w:w="0" w:type="dxa"/>
              <w:right w:w="108" w:type="dxa"/>
            </w:tcMar>
            <w:vAlign w:val="center"/>
          </w:tcPr>
          <w:p w:rsidR="00D95901" w:rsidRPr="00215BCC" w:rsidRDefault="00D95901">
            <w:pPr>
              <w:widowControl/>
              <w:ind w:left="-91"/>
              <w:jc w:val="center"/>
              <w:rPr>
                <w:rFonts w:ascii="宋体" w:eastAsia="宋体" w:hAnsi="宋体"/>
                <w:b/>
                <w:kern w:val="0"/>
                <w:szCs w:val="21"/>
              </w:rPr>
            </w:pPr>
            <w:r w:rsidRPr="00215BCC">
              <w:rPr>
                <w:rFonts w:ascii="宋体" w:eastAsia="宋体" w:hAnsi="宋体" w:hint="eastAsia"/>
                <w:b/>
                <w:kern w:val="0"/>
                <w:szCs w:val="21"/>
              </w:rPr>
              <w:t>功能模块</w:t>
            </w:r>
          </w:p>
        </w:tc>
        <w:tc>
          <w:tcPr>
            <w:tcW w:w="3523" w:type="pct"/>
            <w:tcMar>
              <w:top w:w="0" w:type="dxa"/>
              <w:left w:w="108" w:type="dxa"/>
              <w:bottom w:w="0" w:type="dxa"/>
              <w:right w:w="108" w:type="dxa"/>
            </w:tcMar>
            <w:vAlign w:val="center"/>
          </w:tcPr>
          <w:p w:rsidR="00D95901" w:rsidRPr="00215BCC" w:rsidRDefault="00D95901">
            <w:pPr>
              <w:jc w:val="center"/>
              <w:rPr>
                <w:rFonts w:ascii="宋体" w:eastAsia="宋体" w:hAnsi="宋体"/>
                <w:b/>
                <w:kern w:val="0"/>
                <w:szCs w:val="21"/>
              </w:rPr>
            </w:pPr>
            <w:r w:rsidRPr="00215BCC">
              <w:rPr>
                <w:rFonts w:ascii="宋体" w:eastAsia="宋体" w:hAnsi="宋体" w:hint="eastAsia"/>
                <w:b/>
                <w:bCs/>
                <w:kern w:val="0"/>
                <w:szCs w:val="21"/>
              </w:rPr>
              <w:t>功能实现内容</w:t>
            </w:r>
          </w:p>
        </w:tc>
      </w:tr>
      <w:tr w:rsidR="00D95901" w:rsidRPr="00215BCC">
        <w:trPr>
          <w:trHeight w:val="2445"/>
          <w:jc w:val="center"/>
        </w:trPr>
        <w:tc>
          <w:tcPr>
            <w:tcW w:w="381" w:type="pct"/>
            <w:tcMar>
              <w:top w:w="0" w:type="dxa"/>
              <w:left w:w="108" w:type="dxa"/>
              <w:bottom w:w="0" w:type="dxa"/>
              <w:right w:w="108" w:type="dxa"/>
            </w:tcMar>
            <w:vAlign w:val="center"/>
          </w:tcPr>
          <w:p w:rsidR="00D95901" w:rsidRPr="00215BCC" w:rsidRDefault="00D95901">
            <w:pPr>
              <w:jc w:val="center"/>
              <w:rPr>
                <w:rFonts w:ascii="宋体" w:eastAsia="宋体" w:hAnsi="宋体"/>
                <w:kern w:val="0"/>
                <w:szCs w:val="21"/>
              </w:rPr>
            </w:pPr>
            <w:r w:rsidRPr="00215BCC">
              <w:rPr>
                <w:rFonts w:ascii="宋体" w:eastAsia="宋体" w:hAnsi="宋体" w:cs="宋体" w:hint="eastAsia"/>
                <w:b/>
                <w:kern w:val="0"/>
                <w:szCs w:val="21"/>
              </w:rPr>
              <w:t>1</w:t>
            </w:r>
          </w:p>
        </w:tc>
        <w:tc>
          <w:tcPr>
            <w:tcW w:w="1095" w:type="pct"/>
            <w:tcMar>
              <w:top w:w="0" w:type="dxa"/>
              <w:left w:w="108" w:type="dxa"/>
              <w:bottom w:w="0" w:type="dxa"/>
              <w:right w:w="108" w:type="dxa"/>
            </w:tcMar>
            <w:vAlign w:val="center"/>
          </w:tcPr>
          <w:p w:rsidR="00D95901" w:rsidRPr="00215BCC" w:rsidRDefault="00D95901">
            <w:pPr>
              <w:rPr>
                <w:rFonts w:ascii="宋体" w:eastAsia="宋体" w:hAnsi="宋体"/>
                <w:kern w:val="0"/>
                <w:szCs w:val="21"/>
              </w:rPr>
            </w:pPr>
            <w:r w:rsidRPr="00215BCC">
              <w:rPr>
                <w:rFonts w:ascii="宋体" w:eastAsia="宋体" w:hAnsi="宋体" w:cs="宋体" w:hint="eastAsia"/>
                <w:kern w:val="0"/>
                <w:szCs w:val="21"/>
              </w:rPr>
              <w:t>诊室显示设备控制程序</w:t>
            </w:r>
          </w:p>
        </w:tc>
        <w:tc>
          <w:tcPr>
            <w:tcW w:w="3523" w:type="pct"/>
            <w:tcMar>
              <w:top w:w="0" w:type="dxa"/>
              <w:left w:w="108" w:type="dxa"/>
              <w:bottom w:w="0" w:type="dxa"/>
              <w:right w:w="108" w:type="dxa"/>
            </w:tcMar>
            <w:vAlign w:val="center"/>
          </w:tcPr>
          <w:p w:rsidR="00D95901" w:rsidRPr="00215BCC" w:rsidRDefault="00D95901" w:rsidP="00D95901">
            <w:pPr>
              <w:pStyle w:val="a9"/>
              <w:widowControl/>
              <w:numPr>
                <w:ilvl w:val="0"/>
                <w:numId w:val="6"/>
              </w:numPr>
              <w:ind w:firstLineChars="0"/>
              <w:jc w:val="left"/>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支持拼接医院HIS,LIS,PACS系统接口，提供相关的接口规范文档；</w:t>
            </w:r>
          </w:p>
          <w:p w:rsidR="00D95901" w:rsidRPr="00215BCC" w:rsidRDefault="00D95901" w:rsidP="00D95901">
            <w:pPr>
              <w:pStyle w:val="a9"/>
              <w:widowControl/>
              <w:numPr>
                <w:ilvl w:val="0"/>
                <w:numId w:val="6"/>
              </w:numPr>
              <w:ind w:firstLineChars="0"/>
              <w:jc w:val="left"/>
              <w:rPr>
                <w:rFonts w:ascii="宋体" w:eastAsia="宋体" w:hAnsi="宋体" w:cs="等线"/>
                <w:sz w:val="21"/>
                <w:szCs w:val="21"/>
              </w:rPr>
            </w:pPr>
            <w:r w:rsidRPr="00215BCC">
              <w:rPr>
                <w:rFonts w:ascii="宋体" w:eastAsia="宋体" w:hAnsi="宋体" w:cs="等线" w:hint="eastAsia"/>
                <w:sz w:val="21"/>
                <w:szCs w:val="21"/>
              </w:rPr>
              <w:t>用于控制诊室显示一体机，显示医生信息（医生图片、工号、职称、特长等）、当前就诊患者信息、候诊患者信息及温馨提示等信息；</w:t>
            </w:r>
          </w:p>
          <w:p w:rsidR="00D95901" w:rsidRPr="00215BCC" w:rsidRDefault="00D95901" w:rsidP="00D95901">
            <w:pPr>
              <w:pStyle w:val="a9"/>
              <w:widowControl/>
              <w:numPr>
                <w:ilvl w:val="0"/>
                <w:numId w:val="6"/>
              </w:numPr>
              <w:ind w:firstLineChars="0"/>
              <w:jc w:val="left"/>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支持复诊、</w:t>
            </w:r>
            <w:proofErr w:type="gramStart"/>
            <w:r w:rsidRPr="00215BCC">
              <w:rPr>
                <w:rFonts w:ascii="宋体" w:eastAsia="宋体" w:hAnsi="宋体" w:cs="等线" w:hint="eastAsia"/>
                <w:sz w:val="21"/>
                <w:szCs w:val="21"/>
              </w:rPr>
              <w:t>过号患者</w:t>
            </w:r>
            <w:proofErr w:type="gramEnd"/>
            <w:r w:rsidRPr="00215BCC">
              <w:rPr>
                <w:rFonts w:ascii="宋体" w:eastAsia="宋体" w:hAnsi="宋体" w:cs="等线" w:hint="eastAsia"/>
                <w:sz w:val="21"/>
                <w:szCs w:val="21"/>
              </w:rPr>
              <w:t>管理：医护人员对当天复诊患者处理，将患者从已完成队列中，按照一定规则恢复至正在排队队列，并将患者状态自动修改为复诊。护人员</w:t>
            </w:r>
            <w:proofErr w:type="gramStart"/>
            <w:r w:rsidRPr="00215BCC">
              <w:rPr>
                <w:rFonts w:ascii="宋体" w:eastAsia="宋体" w:hAnsi="宋体" w:cs="等线" w:hint="eastAsia"/>
                <w:sz w:val="21"/>
                <w:szCs w:val="21"/>
              </w:rPr>
              <w:t>对过号患者</w:t>
            </w:r>
            <w:proofErr w:type="gramEnd"/>
            <w:r w:rsidRPr="00215BCC">
              <w:rPr>
                <w:rFonts w:ascii="宋体" w:eastAsia="宋体" w:hAnsi="宋体" w:cs="等线" w:hint="eastAsia"/>
                <w:sz w:val="21"/>
                <w:szCs w:val="21"/>
              </w:rPr>
              <w:t>处理，将</w:t>
            </w:r>
            <w:proofErr w:type="gramStart"/>
            <w:r w:rsidRPr="00215BCC">
              <w:rPr>
                <w:rFonts w:ascii="宋体" w:eastAsia="宋体" w:hAnsi="宋体" w:cs="等线" w:hint="eastAsia"/>
                <w:sz w:val="21"/>
                <w:szCs w:val="21"/>
              </w:rPr>
              <w:t>过号患者</w:t>
            </w:r>
            <w:proofErr w:type="gramEnd"/>
            <w:r w:rsidRPr="00215BCC">
              <w:rPr>
                <w:rFonts w:ascii="宋体" w:eastAsia="宋体" w:hAnsi="宋体" w:cs="等线" w:hint="eastAsia"/>
                <w:sz w:val="21"/>
                <w:szCs w:val="21"/>
              </w:rPr>
              <w:t>从已完成队列中，按照一定的惩罚规则恢复至正在排队队列，并提供惩罚规则维护功能；</w:t>
            </w:r>
            <w:proofErr w:type="gramStart"/>
            <w:r w:rsidRPr="00215BCC">
              <w:rPr>
                <w:rFonts w:ascii="宋体" w:eastAsia="宋体" w:hAnsi="宋体" w:cs="等线" w:hint="eastAsia"/>
                <w:sz w:val="21"/>
                <w:szCs w:val="21"/>
              </w:rPr>
              <w:t>支持过号自动</w:t>
            </w:r>
            <w:proofErr w:type="gramEnd"/>
            <w:r w:rsidRPr="00215BCC">
              <w:rPr>
                <w:rFonts w:ascii="宋体" w:eastAsia="宋体" w:hAnsi="宋体" w:cs="等线" w:hint="eastAsia"/>
                <w:sz w:val="21"/>
                <w:szCs w:val="21"/>
              </w:rPr>
              <w:t>向后排功能，并可以自定义排后位置；支持批量患者转移功能。</w:t>
            </w:r>
          </w:p>
          <w:p w:rsidR="00D95901" w:rsidRPr="00215BCC" w:rsidRDefault="00D95901" w:rsidP="00D95901">
            <w:pPr>
              <w:pStyle w:val="a9"/>
              <w:widowControl/>
              <w:numPr>
                <w:ilvl w:val="0"/>
                <w:numId w:val="6"/>
              </w:numPr>
              <w:ind w:firstLineChars="0"/>
              <w:jc w:val="left"/>
              <w:rPr>
                <w:rFonts w:ascii="宋体" w:eastAsia="宋体" w:hAnsi="宋体" w:cs="等线"/>
                <w:sz w:val="21"/>
                <w:szCs w:val="21"/>
              </w:rPr>
            </w:pPr>
            <w:r w:rsidRPr="00215BCC">
              <w:rPr>
                <w:rFonts w:ascii="宋体" w:eastAsia="宋体" w:hAnsi="宋体" w:cs="等线" w:hint="eastAsia"/>
                <w:sz w:val="21"/>
                <w:szCs w:val="21"/>
              </w:rPr>
              <w:t>可根据医院需求定制化开发。</w:t>
            </w:r>
          </w:p>
        </w:tc>
      </w:tr>
      <w:tr w:rsidR="00D95901" w:rsidRPr="00215BCC">
        <w:trPr>
          <w:trHeight w:val="3320"/>
          <w:jc w:val="center"/>
        </w:trPr>
        <w:tc>
          <w:tcPr>
            <w:tcW w:w="381" w:type="pct"/>
            <w:tcMar>
              <w:top w:w="0" w:type="dxa"/>
              <w:left w:w="108" w:type="dxa"/>
              <w:bottom w:w="0" w:type="dxa"/>
              <w:right w:w="108" w:type="dxa"/>
            </w:tcMar>
            <w:vAlign w:val="center"/>
          </w:tcPr>
          <w:p w:rsidR="00D95901" w:rsidRPr="00215BCC" w:rsidRDefault="00D95901">
            <w:pPr>
              <w:jc w:val="center"/>
              <w:rPr>
                <w:rFonts w:ascii="宋体" w:eastAsia="宋体" w:hAnsi="宋体"/>
                <w:kern w:val="0"/>
                <w:szCs w:val="21"/>
              </w:rPr>
            </w:pPr>
            <w:r w:rsidRPr="00215BCC">
              <w:rPr>
                <w:rFonts w:ascii="宋体" w:eastAsia="宋体" w:hAnsi="宋体" w:cs="宋体" w:hint="eastAsia"/>
                <w:b/>
                <w:kern w:val="0"/>
                <w:szCs w:val="21"/>
              </w:rPr>
              <w:t>2</w:t>
            </w:r>
          </w:p>
        </w:tc>
        <w:tc>
          <w:tcPr>
            <w:tcW w:w="1095" w:type="pct"/>
            <w:tcMar>
              <w:top w:w="0" w:type="dxa"/>
              <w:left w:w="108" w:type="dxa"/>
              <w:bottom w:w="0" w:type="dxa"/>
              <w:right w:w="108" w:type="dxa"/>
            </w:tcMar>
            <w:vAlign w:val="center"/>
          </w:tcPr>
          <w:p w:rsidR="00D95901" w:rsidRPr="00215BCC" w:rsidRDefault="00D95901">
            <w:pPr>
              <w:rPr>
                <w:rFonts w:ascii="宋体" w:eastAsia="宋体" w:hAnsi="宋体"/>
                <w:kern w:val="0"/>
                <w:szCs w:val="21"/>
              </w:rPr>
            </w:pPr>
            <w:r w:rsidRPr="00215BCC">
              <w:rPr>
                <w:rFonts w:ascii="宋体" w:eastAsia="宋体" w:hAnsi="宋体" w:cs="宋体" w:hint="eastAsia"/>
                <w:kern w:val="0"/>
                <w:szCs w:val="21"/>
              </w:rPr>
              <w:t>主显示设备控制软件</w:t>
            </w:r>
          </w:p>
        </w:tc>
        <w:tc>
          <w:tcPr>
            <w:tcW w:w="3523" w:type="pct"/>
            <w:tcMar>
              <w:top w:w="0" w:type="dxa"/>
              <w:left w:w="108" w:type="dxa"/>
              <w:bottom w:w="0" w:type="dxa"/>
              <w:right w:w="108" w:type="dxa"/>
            </w:tcMar>
            <w:vAlign w:val="center"/>
          </w:tcPr>
          <w:p w:rsidR="00D95901" w:rsidRPr="00215BCC" w:rsidRDefault="00D95901" w:rsidP="00D95901">
            <w:pPr>
              <w:pStyle w:val="a9"/>
              <w:widowControl/>
              <w:numPr>
                <w:ilvl w:val="0"/>
                <w:numId w:val="7"/>
              </w:numPr>
              <w:ind w:firstLineChars="0"/>
              <w:jc w:val="left"/>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支持拼接医院HIS,LIS,PACS系统接口，提供相关的接口规范文档；</w:t>
            </w:r>
          </w:p>
          <w:p w:rsidR="00D95901" w:rsidRPr="00215BCC" w:rsidRDefault="00D95901" w:rsidP="00D95901">
            <w:pPr>
              <w:numPr>
                <w:ilvl w:val="0"/>
                <w:numId w:val="7"/>
              </w:numPr>
              <w:rPr>
                <w:rFonts w:ascii="宋体" w:eastAsia="宋体" w:hAnsi="宋体"/>
                <w:bCs/>
                <w:szCs w:val="21"/>
              </w:rPr>
            </w:pPr>
            <w:r w:rsidRPr="00215BCC">
              <w:rPr>
                <w:rFonts w:ascii="宋体" w:eastAsia="宋体" w:hAnsi="宋体" w:cs="宋体"/>
                <w:kern w:val="0"/>
                <w:szCs w:val="21"/>
              </w:rPr>
              <w:t>▲</w:t>
            </w:r>
            <w:r w:rsidRPr="00215BCC">
              <w:rPr>
                <w:rFonts w:ascii="宋体" w:eastAsia="宋体" w:hAnsi="宋体" w:hint="eastAsia"/>
                <w:bCs/>
                <w:szCs w:val="21"/>
              </w:rPr>
              <w:t>智能生成队列：系统根据不同业务场景需求，智能化生成不同策略的患者队列，并提供自定义策略功能。如：时间顺序队列、序号顺序队列、预约\现场挂号混杂队列、多选择呼叫队列等；可自定义排序方式、进入队列延时、报到模式等功能；</w:t>
            </w:r>
          </w:p>
          <w:p w:rsidR="00D95901" w:rsidRPr="00215BCC" w:rsidRDefault="00D95901" w:rsidP="00D95901">
            <w:pPr>
              <w:numPr>
                <w:ilvl w:val="0"/>
                <w:numId w:val="7"/>
              </w:numPr>
              <w:rPr>
                <w:rFonts w:ascii="宋体" w:eastAsia="宋体" w:hAnsi="宋体" w:cs="宋体"/>
                <w:kern w:val="0"/>
                <w:szCs w:val="21"/>
              </w:rPr>
            </w:pPr>
            <w:r w:rsidRPr="00215BCC">
              <w:rPr>
                <w:rFonts w:ascii="宋体" w:eastAsia="宋体" w:hAnsi="宋体" w:cs="宋体"/>
                <w:kern w:val="0"/>
                <w:szCs w:val="21"/>
              </w:rPr>
              <w:t>▲</w:t>
            </w:r>
            <w:r w:rsidRPr="00215BCC">
              <w:rPr>
                <w:rFonts w:ascii="宋体" w:eastAsia="宋体" w:hAnsi="宋体" w:cs="宋体" w:hint="eastAsia"/>
                <w:kern w:val="0"/>
                <w:szCs w:val="21"/>
              </w:rPr>
              <w:t>策略顺序呼叫、多选择呼叫：医护人员呼叫患者时，可以按照策略顺序依次呼叫，如：按照挂号时间顺序、挂号序号顺序、预约优先顺序、预约\现在挂号混杂顺序等；</w:t>
            </w:r>
            <w:proofErr w:type="gramStart"/>
            <w:r w:rsidRPr="00215BCC">
              <w:rPr>
                <w:rFonts w:ascii="宋体" w:eastAsia="宋体" w:hAnsi="宋体" w:cs="宋体" w:hint="eastAsia"/>
                <w:kern w:val="0"/>
                <w:szCs w:val="21"/>
              </w:rPr>
              <w:t>支持选叫功能</w:t>
            </w:r>
            <w:proofErr w:type="gramEnd"/>
            <w:r w:rsidRPr="00215BCC">
              <w:rPr>
                <w:rFonts w:ascii="宋体" w:eastAsia="宋体" w:hAnsi="宋体" w:cs="宋体" w:hint="eastAsia"/>
                <w:kern w:val="0"/>
                <w:szCs w:val="21"/>
              </w:rPr>
              <w:t>，医生根据实际情况选择列表中任意患者进行呼叫；支持患者特殊信息显示，医生可以在备注中看到患者备注信息；支持紧急患者标记，并在医生呼叫器、</w:t>
            </w:r>
            <w:proofErr w:type="gramStart"/>
            <w:r w:rsidRPr="00215BCC">
              <w:rPr>
                <w:rFonts w:ascii="宋体" w:eastAsia="宋体" w:hAnsi="宋体" w:cs="宋体" w:hint="eastAsia"/>
                <w:kern w:val="0"/>
                <w:szCs w:val="21"/>
              </w:rPr>
              <w:t>门口屏</w:t>
            </w:r>
            <w:proofErr w:type="gramEnd"/>
            <w:r w:rsidRPr="00215BCC">
              <w:rPr>
                <w:rFonts w:ascii="宋体" w:eastAsia="宋体" w:hAnsi="宋体" w:cs="宋体" w:hint="eastAsia"/>
                <w:kern w:val="0"/>
                <w:szCs w:val="21"/>
              </w:rPr>
              <w:t>同步显示。</w:t>
            </w:r>
          </w:p>
          <w:p w:rsidR="00D95901" w:rsidRPr="00215BCC" w:rsidRDefault="00D95901" w:rsidP="00D95901">
            <w:pPr>
              <w:pStyle w:val="a9"/>
              <w:widowControl/>
              <w:numPr>
                <w:ilvl w:val="0"/>
                <w:numId w:val="7"/>
              </w:numPr>
              <w:ind w:firstLineChars="0"/>
              <w:jc w:val="left"/>
              <w:rPr>
                <w:rFonts w:ascii="宋体" w:eastAsia="宋体" w:hAnsi="宋体" w:cs="等线"/>
                <w:kern w:val="0"/>
                <w:sz w:val="21"/>
                <w:szCs w:val="21"/>
              </w:rPr>
            </w:pPr>
            <w:r w:rsidRPr="00215BCC">
              <w:rPr>
                <w:rFonts w:ascii="宋体" w:eastAsia="宋体" w:hAnsi="宋体" w:cs="等线" w:hint="eastAsia"/>
                <w:kern w:val="0"/>
                <w:sz w:val="21"/>
                <w:szCs w:val="21"/>
              </w:rPr>
              <w:t>用于控制55寸排队主显示一体机，集中显示</w:t>
            </w:r>
            <w:proofErr w:type="gramStart"/>
            <w:r w:rsidRPr="00215BCC">
              <w:rPr>
                <w:rFonts w:ascii="宋体" w:eastAsia="宋体" w:hAnsi="宋体" w:cs="等线" w:hint="eastAsia"/>
                <w:kern w:val="0"/>
                <w:sz w:val="21"/>
                <w:szCs w:val="21"/>
              </w:rPr>
              <w:t>诊</w:t>
            </w:r>
            <w:proofErr w:type="gramEnd"/>
            <w:r w:rsidRPr="00215BCC">
              <w:rPr>
                <w:rFonts w:ascii="宋体" w:eastAsia="宋体" w:hAnsi="宋体" w:cs="等线" w:hint="eastAsia"/>
                <w:kern w:val="0"/>
                <w:sz w:val="21"/>
                <w:szCs w:val="21"/>
              </w:rPr>
              <w:t>区内排队叫号信息，含实时排队语音播报；</w:t>
            </w:r>
          </w:p>
          <w:p w:rsidR="00D95901" w:rsidRPr="00215BCC" w:rsidRDefault="00D95901" w:rsidP="00D95901">
            <w:pPr>
              <w:pStyle w:val="a9"/>
              <w:widowControl/>
              <w:numPr>
                <w:ilvl w:val="0"/>
                <w:numId w:val="7"/>
              </w:numPr>
              <w:ind w:firstLineChars="0"/>
              <w:jc w:val="left"/>
              <w:rPr>
                <w:rFonts w:ascii="宋体" w:eastAsia="宋体" w:hAnsi="宋体" w:cs="等线"/>
                <w:kern w:val="0"/>
                <w:sz w:val="21"/>
                <w:szCs w:val="21"/>
              </w:rPr>
            </w:pPr>
            <w:r w:rsidRPr="00215BCC">
              <w:rPr>
                <w:rFonts w:ascii="宋体" w:eastAsia="宋体" w:hAnsi="宋体" w:cs="等线" w:hint="eastAsia"/>
                <w:kern w:val="0"/>
                <w:sz w:val="21"/>
                <w:szCs w:val="21"/>
              </w:rPr>
              <w:t>实时排队语音和广播采用TTS语音合成技术；声音细节参数可以按需要手工调节；</w:t>
            </w:r>
          </w:p>
          <w:p w:rsidR="00D95901" w:rsidRPr="00215BCC" w:rsidRDefault="00D95901" w:rsidP="00D95901">
            <w:pPr>
              <w:numPr>
                <w:ilvl w:val="0"/>
                <w:numId w:val="7"/>
              </w:numPr>
              <w:rPr>
                <w:rFonts w:ascii="宋体" w:eastAsia="宋体" w:hAnsi="宋体"/>
                <w:bCs/>
                <w:szCs w:val="21"/>
              </w:rPr>
            </w:pPr>
            <w:r w:rsidRPr="00215BCC">
              <w:rPr>
                <w:rFonts w:ascii="宋体" w:eastAsia="宋体" w:hAnsi="宋体" w:cs="宋体"/>
                <w:kern w:val="0"/>
                <w:szCs w:val="21"/>
              </w:rPr>
              <w:t>▲</w:t>
            </w:r>
            <w:r w:rsidRPr="00215BCC">
              <w:rPr>
                <w:rFonts w:ascii="宋体" w:eastAsia="宋体" w:hAnsi="宋体" w:hint="eastAsia"/>
                <w:bCs/>
                <w:szCs w:val="21"/>
              </w:rPr>
              <w:t>多级权限管理综合管理后台登录人员、分诊台登录人员、叫号器登录人员，多维度、多级权限管理；</w:t>
            </w:r>
          </w:p>
          <w:p w:rsidR="00D95901" w:rsidRPr="00215BCC" w:rsidRDefault="00D95901" w:rsidP="00D95901">
            <w:pPr>
              <w:numPr>
                <w:ilvl w:val="0"/>
                <w:numId w:val="7"/>
              </w:numPr>
              <w:rPr>
                <w:rFonts w:ascii="宋体" w:eastAsia="宋体" w:hAnsi="宋体"/>
                <w:szCs w:val="21"/>
              </w:rPr>
            </w:pPr>
            <w:r w:rsidRPr="00215BCC">
              <w:rPr>
                <w:rFonts w:ascii="宋体" w:eastAsia="宋体" w:hAnsi="宋体" w:hint="eastAsia"/>
                <w:bCs/>
                <w:szCs w:val="21"/>
              </w:rPr>
              <w:lastRenderedPageBreak/>
              <w:t>支持数据分析：</w:t>
            </w:r>
            <w:r w:rsidRPr="00215BCC">
              <w:rPr>
                <w:rFonts w:ascii="宋体" w:eastAsia="宋体" w:hAnsi="宋体" w:hint="eastAsia"/>
                <w:szCs w:val="21"/>
              </w:rPr>
              <w:t>整合患者排队情况、医护人员工作情况，汇总分析数据，形成整体数据池，为医院决策、绩效考核等提供数据基础；</w:t>
            </w:r>
          </w:p>
          <w:p w:rsidR="00D95901" w:rsidRPr="00215BCC" w:rsidRDefault="00D95901" w:rsidP="00D95901">
            <w:pPr>
              <w:pStyle w:val="a9"/>
              <w:widowControl/>
              <w:numPr>
                <w:ilvl w:val="0"/>
                <w:numId w:val="7"/>
              </w:numPr>
              <w:ind w:firstLineChars="0"/>
              <w:jc w:val="left"/>
              <w:rPr>
                <w:rFonts w:ascii="宋体" w:eastAsia="宋体" w:hAnsi="宋体" w:cs="等线"/>
                <w:kern w:val="0"/>
                <w:sz w:val="21"/>
                <w:szCs w:val="21"/>
              </w:rPr>
            </w:pPr>
            <w:r w:rsidRPr="00215BCC">
              <w:rPr>
                <w:rFonts w:ascii="宋体" w:eastAsia="宋体" w:hAnsi="宋体" w:cs="等线" w:hint="eastAsia"/>
                <w:kern w:val="0"/>
                <w:sz w:val="21"/>
                <w:szCs w:val="21"/>
              </w:rPr>
              <w:t>可根据医院需求定制化开发。</w:t>
            </w:r>
          </w:p>
        </w:tc>
      </w:tr>
      <w:tr w:rsidR="00D95901" w:rsidRPr="00215BCC">
        <w:trPr>
          <w:trHeight w:val="1449"/>
          <w:jc w:val="center"/>
        </w:trPr>
        <w:tc>
          <w:tcPr>
            <w:tcW w:w="381" w:type="pct"/>
            <w:tcMar>
              <w:top w:w="0" w:type="dxa"/>
              <w:left w:w="108" w:type="dxa"/>
              <w:bottom w:w="0" w:type="dxa"/>
              <w:right w:w="108" w:type="dxa"/>
            </w:tcMar>
            <w:vAlign w:val="center"/>
          </w:tcPr>
          <w:p w:rsidR="00D95901" w:rsidRPr="00215BCC" w:rsidRDefault="00D95901">
            <w:pPr>
              <w:jc w:val="center"/>
              <w:rPr>
                <w:rFonts w:ascii="宋体" w:eastAsia="宋体" w:hAnsi="宋体" w:cs="宋体"/>
                <w:b/>
                <w:kern w:val="0"/>
                <w:szCs w:val="21"/>
              </w:rPr>
            </w:pPr>
            <w:r w:rsidRPr="00215BCC">
              <w:rPr>
                <w:rFonts w:ascii="宋体" w:eastAsia="宋体" w:hAnsi="宋体" w:cs="宋体" w:hint="eastAsia"/>
                <w:b/>
                <w:kern w:val="0"/>
                <w:szCs w:val="21"/>
              </w:rPr>
              <w:lastRenderedPageBreak/>
              <w:t>3</w:t>
            </w:r>
          </w:p>
        </w:tc>
        <w:tc>
          <w:tcPr>
            <w:tcW w:w="1095" w:type="pct"/>
            <w:tcMar>
              <w:top w:w="0" w:type="dxa"/>
              <w:left w:w="108" w:type="dxa"/>
              <w:bottom w:w="0" w:type="dxa"/>
              <w:right w:w="108" w:type="dxa"/>
            </w:tcMar>
            <w:vAlign w:val="center"/>
          </w:tcPr>
          <w:p w:rsidR="00D95901" w:rsidRPr="00215BCC" w:rsidRDefault="00D95901">
            <w:pPr>
              <w:rPr>
                <w:rFonts w:ascii="宋体" w:eastAsia="宋体" w:hAnsi="宋体" w:cs="宋体"/>
                <w:kern w:val="0"/>
                <w:szCs w:val="21"/>
              </w:rPr>
            </w:pPr>
            <w:r w:rsidRPr="00215BCC">
              <w:rPr>
                <w:rFonts w:ascii="宋体" w:eastAsia="宋体" w:hAnsi="宋体" w:cs="宋体" w:hint="eastAsia"/>
                <w:kern w:val="0"/>
                <w:szCs w:val="21"/>
              </w:rPr>
              <w:t>非功能需求</w:t>
            </w:r>
          </w:p>
        </w:tc>
        <w:tc>
          <w:tcPr>
            <w:tcW w:w="3523" w:type="pct"/>
            <w:tcMar>
              <w:top w:w="0" w:type="dxa"/>
              <w:left w:w="108" w:type="dxa"/>
              <w:bottom w:w="0" w:type="dxa"/>
              <w:right w:w="108" w:type="dxa"/>
            </w:tcMar>
            <w:vAlign w:val="center"/>
          </w:tcPr>
          <w:p w:rsidR="00D95901" w:rsidRPr="00215BCC" w:rsidRDefault="00D95901">
            <w:pPr>
              <w:widowControl/>
              <w:jc w:val="left"/>
              <w:rPr>
                <w:rFonts w:ascii="宋体" w:eastAsia="宋体" w:hAnsi="宋体" w:cs="宋体"/>
                <w:kern w:val="0"/>
                <w:szCs w:val="21"/>
              </w:rPr>
            </w:pPr>
            <w:r w:rsidRPr="00215BCC">
              <w:rPr>
                <w:rFonts w:ascii="宋体" w:eastAsia="宋体" w:hAnsi="宋体" w:cs="宋体" w:hint="eastAsia"/>
                <w:kern w:val="0"/>
                <w:szCs w:val="21"/>
              </w:rPr>
              <w:t>1.系统响应速度快，能在较短的时间内将满足检索条件的样本信息展示出来；</w:t>
            </w:r>
          </w:p>
          <w:p w:rsidR="00D95901" w:rsidRPr="00215BCC" w:rsidRDefault="00D95901">
            <w:pPr>
              <w:widowControl/>
              <w:rPr>
                <w:rFonts w:ascii="宋体" w:eastAsia="宋体" w:hAnsi="宋体" w:cs="宋体"/>
                <w:kern w:val="0"/>
                <w:szCs w:val="21"/>
              </w:rPr>
            </w:pPr>
            <w:r w:rsidRPr="00215BCC">
              <w:rPr>
                <w:rFonts w:ascii="宋体" w:eastAsia="宋体" w:hAnsi="宋体" w:cs="宋体" w:hint="eastAsia"/>
                <w:kern w:val="0"/>
                <w:szCs w:val="21"/>
              </w:rPr>
              <w:t>2.系统可维护性高，管理员能快速的解决系统出现的错误，完善系统；</w:t>
            </w:r>
          </w:p>
          <w:p w:rsidR="00D95901" w:rsidRPr="00215BCC" w:rsidRDefault="00D95901">
            <w:pPr>
              <w:widowControl/>
              <w:rPr>
                <w:rFonts w:ascii="宋体" w:eastAsia="宋体" w:hAnsi="宋体" w:cs="宋体"/>
                <w:kern w:val="0"/>
                <w:szCs w:val="21"/>
              </w:rPr>
            </w:pPr>
            <w:r w:rsidRPr="00215BCC">
              <w:rPr>
                <w:rFonts w:ascii="宋体" w:eastAsia="宋体" w:hAnsi="宋体" w:cs="宋体" w:hint="eastAsia"/>
                <w:kern w:val="0"/>
                <w:szCs w:val="21"/>
              </w:rPr>
              <w:t>3.样本数据中心的数据质量满足临床科研需求，对于医院基础数据要有映射功能，对于数据的一致性有监管功能；</w:t>
            </w:r>
          </w:p>
          <w:p w:rsidR="00D95901" w:rsidRPr="00215BCC" w:rsidRDefault="00D95901">
            <w:pPr>
              <w:widowControl/>
              <w:jc w:val="left"/>
              <w:rPr>
                <w:rFonts w:ascii="宋体" w:eastAsia="宋体" w:hAnsi="宋体" w:cs="宋体"/>
                <w:kern w:val="0"/>
                <w:szCs w:val="21"/>
              </w:rPr>
            </w:pPr>
            <w:r w:rsidRPr="00215BCC">
              <w:rPr>
                <w:rFonts w:ascii="宋体" w:eastAsia="宋体" w:hAnsi="宋体" w:cs="宋体" w:hint="eastAsia"/>
                <w:kern w:val="0"/>
                <w:szCs w:val="21"/>
              </w:rPr>
              <w:t>4.样本数据中心的数据可以共享，为内部或者外部的软件提供接口，支持内部或者外部系统的调用。</w:t>
            </w:r>
          </w:p>
        </w:tc>
      </w:tr>
    </w:tbl>
    <w:p w:rsidR="00D95901" w:rsidRPr="00215BCC" w:rsidRDefault="00D95901">
      <w:pPr>
        <w:rPr>
          <w:rFonts w:ascii="宋体" w:eastAsia="宋体" w:hAnsi="宋体"/>
          <w:szCs w:val="21"/>
        </w:rPr>
      </w:pPr>
    </w:p>
    <w:p w:rsidR="00D95901" w:rsidRPr="00215BCC" w:rsidRDefault="00D95901">
      <w:pPr>
        <w:rPr>
          <w:rFonts w:ascii="宋体" w:eastAsia="宋体" w:hAnsi="宋体"/>
          <w:szCs w:val="21"/>
        </w:rPr>
      </w:pPr>
    </w:p>
    <w:p w:rsidR="00D95901" w:rsidRPr="00215BCC" w:rsidRDefault="00D95901" w:rsidP="00D95901">
      <w:pPr>
        <w:numPr>
          <w:ilvl w:val="0"/>
          <w:numId w:val="8"/>
        </w:numPr>
        <w:suppressAutoHyphens/>
        <w:overflowPunct w:val="0"/>
        <w:autoSpaceDE w:val="0"/>
        <w:autoSpaceDN w:val="0"/>
        <w:textAlignment w:val="baseline"/>
        <w:rPr>
          <w:rFonts w:ascii="宋体" w:eastAsia="宋体" w:hAnsi="宋体"/>
          <w:szCs w:val="21"/>
        </w:rPr>
      </w:pPr>
      <w:r w:rsidRPr="00215BCC">
        <w:rPr>
          <w:rFonts w:ascii="宋体" w:eastAsia="宋体" w:hAnsi="宋体" w:hint="eastAsia"/>
          <w:szCs w:val="21"/>
        </w:rPr>
        <w:t>硬件技术要求</w:t>
      </w:r>
    </w:p>
    <w:tbl>
      <w:tblPr>
        <w:tblW w:w="8398" w:type="dxa"/>
        <w:tblInd w:w="-34" w:type="dxa"/>
        <w:tblLayout w:type="fixed"/>
        <w:tblLook w:val="04A0"/>
      </w:tblPr>
      <w:tblGrid>
        <w:gridCol w:w="751"/>
        <w:gridCol w:w="2329"/>
        <w:gridCol w:w="809"/>
        <w:gridCol w:w="4509"/>
      </w:tblGrid>
      <w:tr w:rsidR="00D95901" w:rsidRPr="00215BCC">
        <w:trPr>
          <w:trHeight w:val="530"/>
        </w:trPr>
        <w:tc>
          <w:tcPr>
            <w:tcW w:w="751" w:type="dxa"/>
            <w:tcBorders>
              <w:top w:val="single" w:sz="4" w:space="0" w:color="auto"/>
              <w:left w:val="single" w:sz="4" w:space="0" w:color="auto"/>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序号</w:t>
            </w:r>
          </w:p>
        </w:tc>
        <w:tc>
          <w:tcPr>
            <w:tcW w:w="232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硬件名称</w:t>
            </w:r>
          </w:p>
        </w:tc>
        <w:tc>
          <w:tcPr>
            <w:tcW w:w="8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单位</w:t>
            </w:r>
          </w:p>
        </w:tc>
        <w:tc>
          <w:tcPr>
            <w:tcW w:w="45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ind w:firstLineChars="450" w:firstLine="949"/>
              <w:rPr>
                <w:rFonts w:ascii="宋体" w:eastAsia="宋体" w:hAnsi="宋体" w:cs="宋体"/>
                <w:b/>
                <w:kern w:val="0"/>
                <w:szCs w:val="21"/>
              </w:rPr>
            </w:pPr>
            <w:r w:rsidRPr="00215BCC">
              <w:rPr>
                <w:rFonts w:ascii="宋体" w:eastAsia="宋体" w:hAnsi="宋体" w:cs="宋体" w:hint="eastAsia"/>
                <w:b/>
                <w:kern w:val="0"/>
                <w:szCs w:val="21"/>
              </w:rPr>
              <w:t>硬件详细配置参数</w:t>
            </w:r>
          </w:p>
        </w:tc>
      </w:tr>
      <w:tr w:rsidR="00D95901" w:rsidRPr="00215BCC">
        <w:trPr>
          <w:trHeight w:val="6836"/>
        </w:trPr>
        <w:tc>
          <w:tcPr>
            <w:tcW w:w="751" w:type="dxa"/>
            <w:tcBorders>
              <w:top w:val="single" w:sz="4" w:space="0" w:color="auto"/>
              <w:left w:val="single" w:sz="4" w:space="0" w:color="auto"/>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lastRenderedPageBreak/>
              <w:t>1</w:t>
            </w:r>
          </w:p>
        </w:tc>
        <w:tc>
          <w:tcPr>
            <w:tcW w:w="232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tabs>
                <w:tab w:val="left" w:pos="0"/>
              </w:tabs>
              <w:jc w:val="left"/>
              <w:rPr>
                <w:rFonts w:ascii="宋体" w:eastAsia="宋体" w:hAnsi="宋体" w:cs="等线"/>
                <w:b/>
                <w:kern w:val="0"/>
                <w:szCs w:val="21"/>
              </w:rPr>
            </w:pPr>
            <w:proofErr w:type="gramStart"/>
            <w:r w:rsidRPr="00215BCC">
              <w:rPr>
                <w:rFonts w:ascii="宋体" w:eastAsia="宋体" w:hAnsi="宋体" w:cs="等线" w:hint="eastAsia"/>
                <w:szCs w:val="21"/>
              </w:rPr>
              <w:t>楼层诊区二次</w:t>
            </w:r>
            <w:proofErr w:type="gramEnd"/>
            <w:r w:rsidRPr="00215BCC">
              <w:rPr>
                <w:rFonts w:ascii="宋体" w:eastAsia="宋体" w:hAnsi="宋体" w:cs="等线" w:hint="eastAsia"/>
                <w:szCs w:val="21"/>
              </w:rPr>
              <w:t>候诊屏</w:t>
            </w:r>
          </w:p>
        </w:tc>
        <w:tc>
          <w:tcPr>
            <w:tcW w:w="8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套</w:t>
            </w:r>
          </w:p>
        </w:tc>
        <w:tc>
          <w:tcPr>
            <w:tcW w:w="4509" w:type="dxa"/>
            <w:tcBorders>
              <w:top w:val="single" w:sz="4" w:space="0" w:color="auto"/>
              <w:left w:val="nil"/>
              <w:bottom w:val="single" w:sz="4" w:space="0" w:color="auto"/>
              <w:right w:val="single" w:sz="4" w:space="0" w:color="auto"/>
            </w:tcBorders>
            <w:noWrap/>
            <w:vAlign w:val="center"/>
          </w:tcPr>
          <w:p w:rsidR="00D95901" w:rsidRPr="00215BCC" w:rsidRDefault="00D95901" w:rsidP="00D95901">
            <w:pPr>
              <w:pStyle w:val="a9"/>
              <w:widowControl/>
              <w:numPr>
                <w:ilvl w:val="0"/>
                <w:numId w:val="9"/>
              </w:numPr>
              <w:ind w:firstLineChars="0"/>
              <w:rPr>
                <w:rFonts w:ascii="宋体" w:eastAsia="宋体" w:hAnsi="宋体" w:cs="等线"/>
                <w:sz w:val="21"/>
                <w:szCs w:val="21"/>
              </w:rPr>
            </w:pPr>
            <w:proofErr w:type="gramStart"/>
            <w:r w:rsidRPr="00215BCC">
              <w:rPr>
                <w:rFonts w:ascii="宋体" w:eastAsia="宋体" w:hAnsi="宋体" w:cs="等线" w:hint="eastAsia"/>
                <w:sz w:val="21"/>
                <w:szCs w:val="21"/>
              </w:rPr>
              <w:t>安装安装</w:t>
            </w:r>
            <w:proofErr w:type="gramEnd"/>
            <w:r w:rsidRPr="00215BCC">
              <w:rPr>
                <w:rFonts w:ascii="宋体" w:eastAsia="宋体" w:hAnsi="宋体" w:cs="等线" w:hint="eastAsia"/>
                <w:sz w:val="21"/>
                <w:szCs w:val="21"/>
              </w:rPr>
              <w:t>在每个诊室门口，用于显示当前诊室医生信息、正在就诊信息、候诊信息及公告信息等；</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显示屏幕尺寸≥21.5吋；</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屏幕比例：16:9；</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采用ARM架构，CPU频率≥</w:t>
            </w:r>
            <w:r w:rsidRPr="00215BCC">
              <w:rPr>
                <w:rFonts w:ascii="宋体" w:eastAsia="宋体" w:hAnsi="宋体" w:cs="等线"/>
                <w:sz w:val="21"/>
                <w:szCs w:val="21"/>
              </w:rPr>
              <w:t>1.8</w:t>
            </w:r>
            <w:r w:rsidRPr="00215BCC">
              <w:rPr>
                <w:rFonts w:ascii="宋体" w:eastAsia="宋体" w:hAnsi="宋体" w:cs="等线" w:hint="eastAsia"/>
                <w:sz w:val="21"/>
                <w:szCs w:val="21"/>
              </w:rPr>
              <w:t>GHZ；</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内存：不小于</w:t>
            </w:r>
            <w:r w:rsidRPr="00215BCC">
              <w:rPr>
                <w:rFonts w:ascii="宋体" w:eastAsia="宋体" w:hAnsi="宋体" w:cs="等线"/>
                <w:sz w:val="21"/>
                <w:szCs w:val="21"/>
              </w:rPr>
              <w:t>2</w:t>
            </w:r>
            <w:r w:rsidRPr="00215BCC">
              <w:rPr>
                <w:rFonts w:ascii="宋体" w:eastAsia="宋体" w:hAnsi="宋体" w:cs="等线" w:hint="eastAsia"/>
                <w:sz w:val="21"/>
                <w:szCs w:val="21"/>
              </w:rPr>
              <w:t>GBDDR</w:t>
            </w:r>
            <w:r w:rsidRPr="00215BCC">
              <w:rPr>
                <w:rFonts w:ascii="宋体" w:eastAsia="宋体" w:hAnsi="宋体" w:cs="等线"/>
                <w:sz w:val="21"/>
                <w:szCs w:val="21"/>
              </w:rPr>
              <w:t>3</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存储：不小于</w:t>
            </w:r>
            <w:r w:rsidRPr="00215BCC">
              <w:rPr>
                <w:rFonts w:ascii="宋体" w:eastAsia="宋体" w:hAnsi="宋体" w:cs="等线"/>
                <w:sz w:val="21"/>
                <w:szCs w:val="21"/>
              </w:rPr>
              <w:t>16</w:t>
            </w:r>
            <w:r w:rsidRPr="00215BCC">
              <w:rPr>
                <w:rFonts w:ascii="宋体" w:eastAsia="宋体" w:hAnsi="宋体" w:cs="等线" w:hint="eastAsia"/>
                <w:sz w:val="21"/>
                <w:szCs w:val="21"/>
              </w:rPr>
              <w:t>GBeMMC；</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视频显示格式：本地支持1080P；</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分辨率：支持1920*1080；</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亮度：</w:t>
            </w:r>
            <w:r w:rsidRPr="00215BCC">
              <w:rPr>
                <w:rFonts w:ascii="宋体" w:eastAsia="宋体" w:hAnsi="宋体" w:cs="等线"/>
                <w:sz w:val="21"/>
                <w:szCs w:val="21"/>
              </w:rPr>
              <w:t>22</w:t>
            </w:r>
            <w:r w:rsidRPr="00215BCC">
              <w:rPr>
                <w:rFonts w:ascii="宋体" w:eastAsia="宋体" w:hAnsi="宋体" w:cs="等线" w:hint="eastAsia"/>
                <w:sz w:val="21"/>
                <w:szCs w:val="21"/>
              </w:rPr>
              <w:t>0cd/M</w:t>
            </w:r>
            <w:r w:rsidRPr="00215BCC">
              <w:rPr>
                <w:rFonts w:ascii="宋体" w:eastAsia="宋体" w:hAnsi="宋体" w:cs="等线" w:hint="eastAsia"/>
                <w:sz w:val="21"/>
                <w:szCs w:val="21"/>
                <w:vertAlign w:val="superscript"/>
              </w:rPr>
              <w:t>2</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 xml:space="preserve">功耗：50W Max </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音频：内置扬声器；</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网络：</w:t>
            </w:r>
            <w:r w:rsidRPr="00215BCC">
              <w:rPr>
                <w:rFonts w:ascii="宋体" w:eastAsia="宋体" w:hAnsi="宋体" w:cs="等线"/>
                <w:sz w:val="21"/>
                <w:szCs w:val="21"/>
              </w:rPr>
              <w:t>10/100M Base-T，RJ45 R/A以太网接口</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USB接口：≥</w:t>
            </w:r>
            <w:r w:rsidRPr="00215BCC">
              <w:rPr>
                <w:rFonts w:ascii="宋体" w:eastAsia="宋体" w:hAnsi="宋体" w:cs="等线"/>
                <w:sz w:val="21"/>
                <w:szCs w:val="21"/>
              </w:rPr>
              <w:t>2</w:t>
            </w:r>
            <w:r w:rsidRPr="00215BCC">
              <w:rPr>
                <w:rFonts w:ascii="宋体" w:eastAsia="宋体" w:hAnsi="宋体" w:cs="等线" w:hint="eastAsia"/>
                <w:sz w:val="21"/>
                <w:szCs w:val="21"/>
              </w:rPr>
              <w:t>个；</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管理功能：远程开机，自动开关机，定时开关机，上电开机；</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支持壁挂安装、吊杆安装 或 半嵌入式安装，支持横</w:t>
            </w:r>
            <w:proofErr w:type="gramStart"/>
            <w:r w:rsidRPr="00215BCC">
              <w:rPr>
                <w:rFonts w:ascii="宋体" w:eastAsia="宋体" w:hAnsi="宋体" w:cs="等线" w:hint="eastAsia"/>
                <w:sz w:val="21"/>
                <w:szCs w:val="21"/>
              </w:rPr>
              <w:t>屏或者竖</w:t>
            </w:r>
            <w:proofErr w:type="gramEnd"/>
            <w:r w:rsidRPr="00215BCC">
              <w:rPr>
                <w:rFonts w:ascii="宋体" w:eastAsia="宋体" w:hAnsi="宋体" w:cs="等线" w:hint="eastAsia"/>
                <w:sz w:val="21"/>
                <w:szCs w:val="21"/>
              </w:rPr>
              <w:t>屏；</w:t>
            </w:r>
          </w:p>
          <w:p w:rsidR="00D95901" w:rsidRPr="00215BCC" w:rsidRDefault="00D95901" w:rsidP="00D95901">
            <w:pPr>
              <w:pStyle w:val="a9"/>
              <w:widowControl/>
              <w:numPr>
                <w:ilvl w:val="0"/>
                <w:numId w:val="9"/>
              </w:numPr>
              <w:ind w:firstLineChars="0"/>
              <w:rPr>
                <w:rFonts w:ascii="宋体" w:eastAsia="宋体" w:hAnsi="宋体" w:cs="等线"/>
                <w:sz w:val="21"/>
                <w:szCs w:val="21"/>
              </w:rPr>
            </w:pPr>
            <w:r w:rsidRPr="00215BCC">
              <w:rPr>
                <w:rFonts w:ascii="宋体" w:eastAsia="宋体" w:hAnsi="宋体" w:cs="等线" w:hint="eastAsia"/>
                <w:sz w:val="21"/>
                <w:szCs w:val="21"/>
              </w:rPr>
              <w:t>单屏尺寸（长*宽*厚mm）：≥51</w:t>
            </w:r>
            <w:r w:rsidRPr="00215BCC">
              <w:rPr>
                <w:rFonts w:ascii="宋体" w:eastAsia="宋体" w:hAnsi="宋体" w:cs="等线"/>
                <w:sz w:val="21"/>
                <w:szCs w:val="21"/>
              </w:rPr>
              <w:t>0</w:t>
            </w:r>
            <w:r w:rsidRPr="00215BCC">
              <w:rPr>
                <w:rFonts w:ascii="宋体" w:eastAsia="宋体" w:hAnsi="宋体" w:cs="等线" w:hint="eastAsia"/>
                <w:sz w:val="21"/>
                <w:szCs w:val="21"/>
              </w:rPr>
              <w:t>*3</w:t>
            </w:r>
            <w:r w:rsidRPr="00215BCC">
              <w:rPr>
                <w:rFonts w:ascii="宋体" w:eastAsia="宋体" w:hAnsi="宋体" w:cs="等线"/>
                <w:sz w:val="21"/>
                <w:szCs w:val="21"/>
              </w:rPr>
              <w:t>07</w:t>
            </w:r>
            <w:r w:rsidRPr="00215BCC">
              <w:rPr>
                <w:rFonts w:ascii="宋体" w:eastAsia="宋体" w:hAnsi="宋体" w:cs="等线" w:hint="eastAsia"/>
                <w:sz w:val="21"/>
                <w:szCs w:val="21"/>
              </w:rPr>
              <w:t>*</w:t>
            </w:r>
            <w:r w:rsidRPr="00215BCC">
              <w:rPr>
                <w:rFonts w:ascii="宋体" w:eastAsia="宋体" w:hAnsi="宋体" w:cs="等线"/>
                <w:sz w:val="21"/>
                <w:szCs w:val="21"/>
              </w:rPr>
              <w:t>35</w:t>
            </w:r>
            <w:r w:rsidRPr="00215BCC">
              <w:rPr>
                <w:rFonts w:ascii="宋体" w:eastAsia="宋体" w:hAnsi="宋体" w:cs="等线" w:hint="eastAsia"/>
                <w:sz w:val="21"/>
                <w:szCs w:val="21"/>
              </w:rPr>
              <w:t>。</w:t>
            </w:r>
          </w:p>
        </w:tc>
      </w:tr>
      <w:tr w:rsidR="00D95901" w:rsidRPr="00215BCC">
        <w:trPr>
          <w:trHeight w:val="6836"/>
        </w:trPr>
        <w:tc>
          <w:tcPr>
            <w:tcW w:w="751" w:type="dxa"/>
            <w:tcBorders>
              <w:top w:val="single" w:sz="4" w:space="0" w:color="auto"/>
              <w:left w:val="single" w:sz="4" w:space="0" w:color="auto"/>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2</w:t>
            </w:r>
          </w:p>
        </w:tc>
        <w:tc>
          <w:tcPr>
            <w:tcW w:w="232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tabs>
                <w:tab w:val="left" w:pos="0"/>
              </w:tabs>
              <w:jc w:val="left"/>
              <w:rPr>
                <w:rFonts w:ascii="宋体" w:eastAsia="宋体" w:hAnsi="宋体" w:cs="等线"/>
                <w:szCs w:val="21"/>
              </w:rPr>
            </w:pPr>
            <w:proofErr w:type="gramStart"/>
            <w:r w:rsidRPr="00215BCC">
              <w:rPr>
                <w:rFonts w:ascii="宋体" w:eastAsia="宋体" w:hAnsi="宋体" w:cs="等线" w:hint="eastAsia"/>
                <w:szCs w:val="21"/>
              </w:rPr>
              <w:t>楼层诊区一次</w:t>
            </w:r>
            <w:proofErr w:type="gramEnd"/>
            <w:r w:rsidRPr="00215BCC">
              <w:rPr>
                <w:rFonts w:ascii="宋体" w:eastAsia="宋体" w:hAnsi="宋体" w:cs="等线" w:hint="eastAsia"/>
                <w:szCs w:val="21"/>
              </w:rPr>
              <w:t>候诊屏</w:t>
            </w:r>
          </w:p>
        </w:tc>
        <w:tc>
          <w:tcPr>
            <w:tcW w:w="8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套</w:t>
            </w:r>
          </w:p>
        </w:tc>
        <w:tc>
          <w:tcPr>
            <w:tcW w:w="4509" w:type="dxa"/>
            <w:tcBorders>
              <w:top w:val="single" w:sz="4" w:space="0" w:color="auto"/>
              <w:left w:val="nil"/>
              <w:bottom w:val="single" w:sz="4" w:space="0" w:color="auto"/>
              <w:right w:val="single" w:sz="4" w:space="0" w:color="auto"/>
            </w:tcBorders>
            <w:noWrap/>
            <w:vAlign w:val="center"/>
          </w:tcPr>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用于显示及语音播报排队叫号信息；</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屏幕尺寸：≥5</w:t>
            </w:r>
            <w:r w:rsidRPr="00215BCC">
              <w:rPr>
                <w:rFonts w:ascii="宋体" w:eastAsia="宋体" w:hAnsi="宋体" w:cs="等线"/>
                <w:sz w:val="21"/>
                <w:szCs w:val="21"/>
              </w:rPr>
              <w:t>5</w:t>
            </w:r>
            <w:r w:rsidRPr="00215BCC">
              <w:rPr>
                <w:rFonts w:ascii="宋体" w:eastAsia="宋体" w:hAnsi="宋体" w:cs="等线" w:hint="eastAsia"/>
                <w:sz w:val="21"/>
                <w:szCs w:val="21"/>
              </w:rPr>
              <w:t>寸</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屏幕比例：16:9；</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分辨率：≥1920x1080（全高清）；</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亮度：</w:t>
            </w:r>
            <w:r w:rsidRPr="00215BCC">
              <w:rPr>
                <w:rFonts w:ascii="宋体" w:eastAsia="宋体" w:hAnsi="宋体" w:cs="等线"/>
                <w:sz w:val="21"/>
                <w:szCs w:val="21"/>
              </w:rPr>
              <w:t>40</w:t>
            </w:r>
            <w:r w:rsidRPr="00215BCC">
              <w:rPr>
                <w:rFonts w:ascii="宋体" w:eastAsia="宋体" w:hAnsi="宋体" w:cs="等线" w:hint="eastAsia"/>
                <w:sz w:val="21"/>
                <w:szCs w:val="21"/>
              </w:rPr>
              <w:t>0cd/M</w:t>
            </w:r>
            <w:r w:rsidRPr="00215BCC">
              <w:rPr>
                <w:rFonts w:ascii="宋体" w:eastAsia="宋体" w:hAnsi="宋体" w:cs="等线" w:hint="eastAsia"/>
                <w:sz w:val="21"/>
                <w:szCs w:val="21"/>
                <w:vertAlign w:val="superscript"/>
              </w:rPr>
              <w:t>2</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视频显示格式：1080P；</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采用ARM架构：CPU频率≥</w:t>
            </w:r>
            <w:r w:rsidRPr="00215BCC">
              <w:rPr>
                <w:rFonts w:ascii="宋体" w:eastAsia="宋体" w:hAnsi="宋体" w:cs="等线"/>
                <w:sz w:val="21"/>
                <w:szCs w:val="21"/>
              </w:rPr>
              <w:t>1.8</w:t>
            </w:r>
            <w:r w:rsidRPr="00215BCC">
              <w:rPr>
                <w:rFonts w:ascii="宋体" w:eastAsia="宋体" w:hAnsi="宋体" w:cs="等线" w:hint="eastAsia"/>
                <w:sz w:val="21"/>
                <w:szCs w:val="21"/>
              </w:rPr>
              <w:t>GHZ；</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内存：不小于</w:t>
            </w:r>
            <w:r w:rsidRPr="00215BCC">
              <w:rPr>
                <w:rFonts w:ascii="宋体" w:eastAsia="宋体" w:hAnsi="宋体" w:cs="等线"/>
                <w:sz w:val="21"/>
                <w:szCs w:val="21"/>
              </w:rPr>
              <w:t>2</w:t>
            </w:r>
            <w:r w:rsidRPr="00215BCC">
              <w:rPr>
                <w:rFonts w:ascii="宋体" w:eastAsia="宋体" w:hAnsi="宋体" w:cs="等线" w:hint="eastAsia"/>
                <w:sz w:val="21"/>
                <w:szCs w:val="21"/>
              </w:rPr>
              <w:t>GBDDR</w:t>
            </w:r>
            <w:r w:rsidRPr="00215BCC">
              <w:rPr>
                <w:rFonts w:ascii="宋体" w:eastAsia="宋体" w:hAnsi="宋体" w:cs="等线"/>
                <w:sz w:val="21"/>
                <w:szCs w:val="21"/>
              </w:rPr>
              <w:t>3</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存储：不小于</w:t>
            </w:r>
            <w:r w:rsidRPr="00215BCC">
              <w:rPr>
                <w:rFonts w:ascii="宋体" w:eastAsia="宋体" w:hAnsi="宋体" w:cs="等线"/>
                <w:sz w:val="21"/>
                <w:szCs w:val="21"/>
              </w:rPr>
              <w:t>16</w:t>
            </w:r>
            <w:r w:rsidRPr="00215BCC">
              <w:rPr>
                <w:rFonts w:ascii="宋体" w:eastAsia="宋体" w:hAnsi="宋体" w:cs="等线" w:hint="eastAsia"/>
                <w:sz w:val="21"/>
                <w:szCs w:val="21"/>
              </w:rPr>
              <w:t>GBeMMC；</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音频：内置扬声器；</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散热设计：无风扇设计，低功耗；</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网络：</w:t>
            </w:r>
            <w:r w:rsidRPr="00215BCC">
              <w:rPr>
                <w:rFonts w:ascii="宋体" w:eastAsia="宋体" w:hAnsi="宋体" w:cs="等线"/>
                <w:sz w:val="21"/>
                <w:szCs w:val="21"/>
              </w:rPr>
              <w:t>10/100M Base-T，RJ45 R/A以太网接口</w:t>
            </w:r>
            <w:r w:rsidRPr="00215BCC">
              <w:rPr>
                <w:rFonts w:ascii="宋体" w:eastAsia="宋体" w:hAnsi="宋体" w:cs="等线" w:hint="eastAsia"/>
                <w:sz w:val="21"/>
                <w:szCs w:val="21"/>
              </w:rPr>
              <w:t>；支持无线功能；</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管理功能：远程开机，自动开关机，定时开关机，上电开机；</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USB接口：≥</w:t>
            </w:r>
            <w:r w:rsidRPr="00215BCC">
              <w:rPr>
                <w:rFonts w:ascii="宋体" w:eastAsia="宋体" w:hAnsi="宋体" w:cs="等线"/>
                <w:sz w:val="21"/>
                <w:szCs w:val="21"/>
              </w:rPr>
              <w:t>2</w:t>
            </w:r>
            <w:r w:rsidRPr="00215BCC">
              <w:rPr>
                <w:rFonts w:ascii="宋体" w:eastAsia="宋体" w:hAnsi="宋体" w:cs="等线" w:hint="eastAsia"/>
                <w:sz w:val="21"/>
                <w:szCs w:val="21"/>
              </w:rPr>
              <w:t>个；</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电源：1个电源输入口；</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功率：≤</w:t>
            </w:r>
            <w:r w:rsidRPr="00215BCC">
              <w:rPr>
                <w:rFonts w:ascii="宋体" w:eastAsia="宋体" w:hAnsi="宋体" w:cs="等线"/>
                <w:sz w:val="21"/>
                <w:szCs w:val="21"/>
              </w:rPr>
              <w:t>180</w:t>
            </w:r>
            <w:r w:rsidRPr="00215BCC">
              <w:rPr>
                <w:rFonts w:ascii="宋体" w:eastAsia="宋体" w:hAnsi="宋体" w:cs="等线" w:hint="eastAsia"/>
                <w:sz w:val="21"/>
                <w:szCs w:val="21"/>
              </w:rPr>
              <w:t>W；</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单屏重量：≤</w:t>
            </w:r>
            <w:r w:rsidRPr="00215BCC">
              <w:rPr>
                <w:rFonts w:ascii="宋体" w:eastAsia="宋体" w:hAnsi="宋体" w:cs="等线"/>
                <w:sz w:val="21"/>
                <w:szCs w:val="21"/>
              </w:rPr>
              <w:t>20</w:t>
            </w:r>
            <w:r w:rsidRPr="00215BCC">
              <w:rPr>
                <w:rFonts w:ascii="宋体" w:eastAsia="宋体" w:hAnsi="宋体" w:cs="等线" w:hint="eastAsia"/>
                <w:sz w:val="21"/>
                <w:szCs w:val="21"/>
              </w:rPr>
              <w:t>kg；</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含定制固定安装支架；</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等线" w:hint="eastAsia"/>
                <w:sz w:val="21"/>
                <w:szCs w:val="21"/>
              </w:rPr>
              <w:t>系统：支持Android；</w:t>
            </w:r>
          </w:p>
          <w:p w:rsidR="00D95901" w:rsidRPr="00215BCC" w:rsidRDefault="00D95901" w:rsidP="00D95901">
            <w:pPr>
              <w:pStyle w:val="a9"/>
              <w:widowControl/>
              <w:numPr>
                <w:ilvl w:val="0"/>
                <w:numId w:val="10"/>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单屏尺寸（长*宽*高mm）：≤12</w:t>
            </w:r>
            <w:r w:rsidRPr="00215BCC">
              <w:rPr>
                <w:rFonts w:ascii="宋体" w:eastAsia="宋体" w:hAnsi="宋体" w:cs="等线"/>
                <w:sz w:val="21"/>
                <w:szCs w:val="21"/>
              </w:rPr>
              <w:t>26</w:t>
            </w:r>
            <w:r w:rsidRPr="00215BCC">
              <w:rPr>
                <w:rFonts w:ascii="宋体" w:eastAsia="宋体" w:hAnsi="宋体" w:cs="等线" w:hint="eastAsia"/>
                <w:sz w:val="21"/>
                <w:szCs w:val="21"/>
              </w:rPr>
              <w:t>*</w:t>
            </w:r>
            <w:r w:rsidRPr="00215BCC">
              <w:rPr>
                <w:rFonts w:ascii="宋体" w:eastAsia="宋体" w:hAnsi="宋体" w:cs="等线"/>
                <w:sz w:val="21"/>
                <w:szCs w:val="21"/>
              </w:rPr>
              <w:t>698*7</w:t>
            </w:r>
            <w:r w:rsidRPr="00215BCC">
              <w:rPr>
                <w:rFonts w:ascii="宋体" w:eastAsia="宋体" w:hAnsi="宋体" w:cs="等线" w:hint="eastAsia"/>
                <w:sz w:val="21"/>
                <w:szCs w:val="21"/>
              </w:rPr>
              <w:t>7。</w:t>
            </w:r>
          </w:p>
        </w:tc>
      </w:tr>
      <w:tr w:rsidR="00D95901" w:rsidRPr="00215BCC">
        <w:trPr>
          <w:trHeight w:val="3039"/>
        </w:trPr>
        <w:tc>
          <w:tcPr>
            <w:tcW w:w="751" w:type="dxa"/>
            <w:tcBorders>
              <w:top w:val="single" w:sz="4" w:space="0" w:color="auto"/>
              <w:left w:val="single" w:sz="4" w:space="0" w:color="auto"/>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lastRenderedPageBreak/>
              <w:t>3</w:t>
            </w:r>
          </w:p>
        </w:tc>
        <w:tc>
          <w:tcPr>
            <w:tcW w:w="232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tabs>
                <w:tab w:val="left" w:pos="0"/>
              </w:tabs>
              <w:jc w:val="left"/>
              <w:rPr>
                <w:rFonts w:ascii="宋体" w:eastAsia="宋体" w:hAnsi="宋体" w:cs="等线"/>
                <w:b/>
                <w:kern w:val="0"/>
                <w:szCs w:val="21"/>
              </w:rPr>
            </w:pPr>
            <w:r w:rsidRPr="00215BCC">
              <w:rPr>
                <w:rFonts w:ascii="宋体" w:eastAsia="宋体" w:hAnsi="宋体" w:cs="等线" w:hint="eastAsia"/>
                <w:bCs/>
                <w:kern w:val="0"/>
                <w:szCs w:val="21"/>
              </w:rPr>
              <w:t>窗口功能显示屏</w:t>
            </w:r>
          </w:p>
        </w:tc>
        <w:tc>
          <w:tcPr>
            <w:tcW w:w="8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套</w:t>
            </w:r>
          </w:p>
        </w:tc>
        <w:tc>
          <w:tcPr>
            <w:tcW w:w="4509" w:type="dxa"/>
            <w:tcBorders>
              <w:top w:val="single" w:sz="4" w:space="0" w:color="auto"/>
              <w:left w:val="nil"/>
              <w:bottom w:val="single" w:sz="4" w:space="0" w:color="auto"/>
              <w:right w:val="single" w:sz="4" w:space="0" w:color="auto"/>
            </w:tcBorders>
            <w:noWrap/>
            <w:vAlign w:val="center"/>
          </w:tcPr>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安装在每个窗口前方，用于窗口唱收唱付，显示及语音播报挂号收费相关信息、取药相关信息等；</w:t>
            </w:r>
          </w:p>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显示屏尺寸：10.</w:t>
            </w:r>
            <w:r w:rsidRPr="00215BCC">
              <w:rPr>
                <w:rFonts w:ascii="宋体" w:eastAsia="宋体" w:hAnsi="宋体" w:cs="等线"/>
                <w:sz w:val="21"/>
                <w:szCs w:val="21"/>
              </w:rPr>
              <w:t>1</w:t>
            </w:r>
            <w:r w:rsidRPr="00215BCC">
              <w:rPr>
                <w:rFonts w:ascii="宋体" w:eastAsia="宋体" w:hAnsi="宋体" w:cs="等线" w:hint="eastAsia"/>
                <w:sz w:val="21"/>
                <w:szCs w:val="21"/>
              </w:rPr>
              <w:t>寸；</w:t>
            </w:r>
          </w:p>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显示比例：</w:t>
            </w:r>
            <w:r w:rsidRPr="00215BCC">
              <w:rPr>
                <w:rFonts w:ascii="宋体" w:eastAsia="宋体" w:hAnsi="宋体" w:cs="等线"/>
                <w:sz w:val="21"/>
                <w:szCs w:val="21"/>
              </w:rPr>
              <w:t>16</w:t>
            </w:r>
            <w:r w:rsidRPr="00215BCC">
              <w:rPr>
                <w:rFonts w:ascii="宋体" w:eastAsia="宋体" w:hAnsi="宋体" w:cs="等线" w:hint="eastAsia"/>
                <w:sz w:val="21"/>
                <w:szCs w:val="21"/>
              </w:rPr>
              <w:t>:</w:t>
            </w:r>
            <w:r w:rsidRPr="00215BCC">
              <w:rPr>
                <w:rFonts w:ascii="宋体" w:eastAsia="宋体" w:hAnsi="宋体" w:cs="等线"/>
                <w:sz w:val="21"/>
                <w:szCs w:val="21"/>
              </w:rPr>
              <w:t>10</w:t>
            </w:r>
            <w:r w:rsidRPr="00215BCC">
              <w:rPr>
                <w:rFonts w:ascii="宋体" w:eastAsia="宋体" w:hAnsi="宋体" w:cs="等线" w:hint="eastAsia"/>
                <w:sz w:val="21"/>
                <w:szCs w:val="21"/>
              </w:rPr>
              <w:t>；</w:t>
            </w:r>
          </w:p>
          <w:p w:rsidR="00D95901" w:rsidRPr="00215BCC" w:rsidRDefault="00D95901" w:rsidP="00D95901">
            <w:pPr>
              <w:pStyle w:val="a9"/>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分辨率：</w:t>
            </w:r>
            <w:r w:rsidRPr="00215BCC">
              <w:rPr>
                <w:rFonts w:ascii="宋体" w:eastAsia="宋体" w:hAnsi="宋体" w:cs="等线"/>
                <w:sz w:val="21"/>
                <w:szCs w:val="21"/>
              </w:rPr>
              <w:t>1280</w:t>
            </w:r>
            <w:r w:rsidRPr="00215BCC">
              <w:rPr>
                <w:rFonts w:ascii="宋体" w:eastAsia="宋体" w:hAnsi="宋体" w:cs="等线" w:hint="eastAsia"/>
                <w:sz w:val="21"/>
                <w:szCs w:val="21"/>
              </w:rPr>
              <w:t>*</w:t>
            </w:r>
            <w:r w:rsidRPr="00215BCC">
              <w:rPr>
                <w:rFonts w:ascii="宋体" w:eastAsia="宋体" w:hAnsi="宋体" w:cs="等线"/>
                <w:sz w:val="21"/>
                <w:szCs w:val="21"/>
              </w:rPr>
              <w:t>800</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显示信号接口：VGA+HDMI接口；</w:t>
            </w:r>
          </w:p>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等线" w:hint="eastAsia"/>
                <w:sz w:val="21"/>
                <w:szCs w:val="21"/>
              </w:rPr>
              <w:t>可视角度：</w:t>
            </w:r>
            <w:r w:rsidRPr="00215BCC">
              <w:rPr>
                <w:rFonts w:ascii="宋体" w:eastAsia="宋体" w:hAnsi="宋体" w:cs="等线"/>
                <w:sz w:val="21"/>
                <w:szCs w:val="21"/>
              </w:rPr>
              <w:t>85</w:t>
            </w:r>
            <w:r w:rsidRPr="00215BCC">
              <w:rPr>
                <w:rFonts w:ascii="宋体" w:eastAsia="宋体" w:hAnsi="宋体" w:cs="等线" w:hint="eastAsia"/>
                <w:sz w:val="21"/>
                <w:szCs w:val="21"/>
              </w:rPr>
              <w:t>/</w:t>
            </w:r>
            <w:r w:rsidRPr="00215BCC">
              <w:rPr>
                <w:rFonts w:ascii="宋体" w:eastAsia="宋体" w:hAnsi="宋体" w:cs="等线"/>
                <w:sz w:val="21"/>
                <w:szCs w:val="21"/>
              </w:rPr>
              <w:t>85</w:t>
            </w:r>
            <w:r w:rsidRPr="00215BCC">
              <w:rPr>
                <w:rFonts w:ascii="宋体" w:eastAsia="宋体" w:hAnsi="宋体" w:cs="等线" w:hint="eastAsia"/>
                <w:sz w:val="21"/>
                <w:szCs w:val="21"/>
              </w:rPr>
              <w:t>/</w:t>
            </w:r>
            <w:r w:rsidRPr="00215BCC">
              <w:rPr>
                <w:rFonts w:ascii="宋体" w:eastAsia="宋体" w:hAnsi="宋体" w:cs="等线"/>
                <w:sz w:val="21"/>
                <w:szCs w:val="21"/>
              </w:rPr>
              <w:t>85</w:t>
            </w:r>
            <w:r w:rsidRPr="00215BCC">
              <w:rPr>
                <w:rFonts w:ascii="宋体" w:eastAsia="宋体" w:hAnsi="宋体" w:cs="等线" w:hint="eastAsia"/>
                <w:sz w:val="21"/>
                <w:szCs w:val="21"/>
              </w:rPr>
              <w:t>/</w:t>
            </w:r>
            <w:r w:rsidRPr="00215BCC">
              <w:rPr>
                <w:rFonts w:ascii="宋体" w:eastAsia="宋体" w:hAnsi="宋体" w:cs="等线"/>
                <w:sz w:val="21"/>
                <w:szCs w:val="21"/>
              </w:rPr>
              <w:t>85</w:t>
            </w:r>
            <w:r w:rsidRPr="00215BCC">
              <w:rPr>
                <w:rFonts w:ascii="宋体" w:eastAsia="宋体" w:hAnsi="宋体" w:cs="等线" w:hint="eastAsia"/>
                <w:sz w:val="21"/>
                <w:szCs w:val="21"/>
              </w:rPr>
              <w:t xml:space="preserve"> (左/右/上/下)；</w:t>
            </w:r>
          </w:p>
          <w:p w:rsidR="00D95901" w:rsidRPr="00215BCC" w:rsidRDefault="00D95901" w:rsidP="00D95901">
            <w:pPr>
              <w:pStyle w:val="a9"/>
              <w:widowControl/>
              <w:numPr>
                <w:ilvl w:val="0"/>
                <w:numId w:val="11"/>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亮度：</w:t>
            </w:r>
            <w:r w:rsidRPr="00215BCC">
              <w:rPr>
                <w:rFonts w:ascii="宋体" w:eastAsia="宋体" w:hAnsi="宋体" w:cs="等线"/>
                <w:sz w:val="21"/>
                <w:szCs w:val="21"/>
              </w:rPr>
              <w:t>40</w:t>
            </w:r>
            <w:r w:rsidRPr="00215BCC">
              <w:rPr>
                <w:rFonts w:ascii="宋体" w:eastAsia="宋体" w:hAnsi="宋体" w:cs="等线" w:hint="eastAsia"/>
                <w:sz w:val="21"/>
                <w:szCs w:val="21"/>
              </w:rPr>
              <w:t>0cd/M</w:t>
            </w:r>
            <w:r w:rsidRPr="00215BCC">
              <w:rPr>
                <w:rFonts w:ascii="宋体" w:eastAsia="宋体" w:hAnsi="宋体" w:cs="等线" w:hint="eastAsia"/>
                <w:sz w:val="21"/>
                <w:szCs w:val="21"/>
                <w:vertAlign w:val="superscript"/>
              </w:rPr>
              <w:t>2</w:t>
            </w:r>
            <w:r w:rsidRPr="00215BCC">
              <w:rPr>
                <w:rFonts w:ascii="宋体" w:eastAsia="宋体" w:hAnsi="宋体" w:cs="等线" w:hint="eastAsia"/>
                <w:sz w:val="21"/>
                <w:szCs w:val="21"/>
              </w:rPr>
              <w:t>；</w:t>
            </w:r>
          </w:p>
        </w:tc>
      </w:tr>
      <w:tr w:rsidR="00D95901" w:rsidRPr="00215BCC">
        <w:trPr>
          <w:trHeight w:val="2621"/>
        </w:trPr>
        <w:tc>
          <w:tcPr>
            <w:tcW w:w="751" w:type="dxa"/>
            <w:tcBorders>
              <w:top w:val="single" w:sz="4" w:space="0" w:color="auto"/>
              <w:left w:val="single" w:sz="4" w:space="0" w:color="auto"/>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4</w:t>
            </w:r>
          </w:p>
        </w:tc>
        <w:tc>
          <w:tcPr>
            <w:tcW w:w="232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tabs>
                <w:tab w:val="left" w:pos="0"/>
              </w:tabs>
              <w:jc w:val="left"/>
              <w:rPr>
                <w:rFonts w:ascii="宋体" w:eastAsia="宋体" w:hAnsi="宋体" w:cs="等线"/>
                <w:b/>
                <w:kern w:val="0"/>
                <w:szCs w:val="21"/>
              </w:rPr>
            </w:pPr>
            <w:r w:rsidRPr="00215BCC">
              <w:rPr>
                <w:rFonts w:ascii="宋体" w:eastAsia="宋体" w:hAnsi="宋体" w:cs="等线" w:hint="eastAsia"/>
                <w:bCs/>
                <w:kern w:val="0"/>
                <w:szCs w:val="21"/>
              </w:rPr>
              <w:t>楼层壁挂式触摸屏自助查询机</w:t>
            </w:r>
          </w:p>
        </w:tc>
        <w:tc>
          <w:tcPr>
            <w:tcW w:w="809" w:type="dxa"/>
            <w:tcBorders>
              <w:top w:val="single" w:sz="4" w:space="0" w:color="auto"/>
              <w:left w:val="nil"/>
              <w:bottom w:val="single" w:sz="4" w:space="0" w:color="auto"/>
              <w:right w:val="single" w:sz="4" w:space="0" w:color="auto"/>
            </w:tcBorders>
            <w:noWrap/>
            <w:vAlign w:val="center"/>
          </w:tcPr>
          <w:p w:rsidR="00D95901" w:rsidRPr="00215BCC" w:rsidRDefault="00D95901">
            <w:pPr>
              <w:widowControl/>
              <w:rPr>
                <w:rFonts w:ascii="宋体" w:eastAsia="宋体" w:hAnsi="宋体" w:cs="宋体"/>
                <w:b/>
                <w:kern w:val="0"/>
                <w:szCs w:val="21"/>
              </w:rPr>
            </w:pPr>
            <w:r w:rsidRPr="00215BCC">
              <w:rPr>
                <w:rFonts w:ascii="宋体" w:eastAsia="宋体" w:hAnsi="宋体" w:cs="宋体" w:hint="eastAsia"/>
                <w:b/>
                <w:kern w:val="0"/>
                <w:szCs w:val="21"/>
              </w:rPr>
              <w:t>套</w:t>
            </w:r>
          </w:p>
        </w:tc>
        <w:tc>
          <w:tcPr>
            <w:tcW w:w="4509" w:type="dxa"/>
            <w:tcBorders>
              <w:top w:val="single" w:sz="4" w:space="0" w:color="auto"/>
              <w:left w:val="nil"/>
              <w:bottom w:val="single" w:sz="4" w:space="0" w:color="auto"/>
              <w:right w:val="single" w:sz="4" w:space="0" w:color="auto"/>
            </w:tcBorders>
            <w:noWrap/>
            <w:vAlign w:val="center"/>
          </w:tcPr>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C</w:t>
            </w:r>
            <w:r w:rsidRPr="00215BCC">
              <w:rPr>
                <w:rFonts w:ascii="宋体" w:eastAsia="宋体" w:hAnsi="宋体" w:cs="等线"/>
                <w:sz w:val="21"/>
                <w:szCs w:val="21"/>
              </w:rPr>
              <w:t>PU</w:t>
            </w:r>
            <w:r w:rsidRPr="00215BCC">
              <w:rPr>
                <w:rFonts w:ascii="宋体" w:eastAsia="宋体" w:hAnsi="宋体" w:cs="等线" w:hint="eastAsia"/>
                <w:sz w:val="21"/>
                <w:szCs w:val="21"/>
              </w:rPr>
              <w:t>：不低于</w:t>
            </w:r>
            <w:r w:rsidRPr="00215BCC">
              <w:rPr>
                <w:rFonts w:ascii="宋体" w:eastAsia="宋体" w:hAnsi="宋体" w:cs="Arial" w:hint="eastAsia"/>
                <w:sz w:val="21"/>
                <w:szCs w:val="21"/>
              </w:rPr>
              <w:t>Intel i5 4200</w:t>
            </w:r>
            <w:r w:rsidRPr="00215BCC">
              <w:rPr>
                <w:rFonts w:ascii="宋体" w:eastAsia="宋体" w:hAnsi="宋体" w:cs="Arial"/>
                <w:sz w:val="21"/>
                <w:szCs w:val="21"/>
              </w:rPr>
              <w:t>M</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内存：不小于4G；</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硬盘：不小于128G（SSD）；</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显示屏：LED液晶显示屏；</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显示屏尺寸：≥21.5英寸；</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显示比例：16:9；</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分辨率：1920*1080；</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对比度：</w:t>
            </w:r>
            <w:r w:rsidRPr="00215BCC">
              <w:rPr>
                <w:rFonts w:ascii="宋体" w:eastAsia="宋体" w:hAnsi="宋体" w:cs="Arial"/>
                <w:sz w:val="21"/>
                <w:szCs w:val="21"/>
              </w:rPr>
              <w:t>1500:1</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视角：</w:t>
            </w:r>
            <w:r w:rsidRPr="00215BCC">
              <w:rPr>
                <w:rFonts w:ascii="宋体" w:eastAsia="宋体" w:hAnsi="宋体" w:cs="Arial" w:hint="eastAsia"/>
                <w:sz w:val="21"/>
                <w:szCs w:val="21"/>
              </w:rPr>
              <w:t>89/89/89/89(Min.)(CR≥10)</w:t>
            </w:r>
            <w:r w:rsidRPr="00215BCC">
              <w:rPr>
                <w:rFonts w:ascii="宋体" w:eastAsia="宋体" w:hAnsi="宋体" w:cs="等线" w:hint="eastAsia"/>
                <w:sz w:val="21"/>
                <w:szCs w:val="21"/>
              </w:rPr>
              <w:t>；</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亮度：</w:t>
            </w:r>
            <w:r w:rsidRPr="00215BCC">
              <w:rPr>
                <w:rFonts w:ascii="宋体" w:eastAsia="宋体" w:hAnsi="宋体" w:cs="Arial"/>
                <w:sz w:val="21"/>
                <w:szCs w:val="21"/>
              </w:rPr>
              <w:t>220cd/m</w:t>
            </w:r>
            <w:r w:rsidRPr="00215BCC">
              <w:rPr>
                <w:rFonts w:ascii="宋体" w:eastAsia="宋体" w:hAnsi="宋体" w:cs="Arial"/>
                <w:sz w:val="21"/>
                <w:szCs w:val="21"/>
                <w:vertAlign w:val="superscript"/>
              </w:rPr>
              <w:t>2</w:t>
            </w:r>
            <w:r w:rsidRPr="00215BCC">
              <w:rPr>
                <w:rFonts w:ascii="宋体" w:eastAsia="宋体" w:hAnsi="宋体" w:cs="Arial" w:hint="eastAsia"/>
                <w:sz w:val="21"/>
                <w:szCs w:val="21"/>
              </w:rPr>
              <w:t>(中心点、典型值）</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Arial" w:hint="eastAsia"/>
                <w:sz w:val="21"/>
                <w:szCs w:val="21"/>
              </w:rPr>
              <w:t>亮度均匀性：≧</w:t>
            </w:r>
            <w:r w:rsidRPr="00215BCC">
              <w:rPr>
                <w:rFonts w:ascii="宋体" w:eastAsia="宋体" w:hAnsi="宋体" w:cs="Arial"/>
                <w:sz w:val="21"/>
                <w:szCs w:val="21"/>
              </w:rPr>
              <w:t>75%</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色彩深度：</w:t>
            </w:r>
            <w:r w:rsidRPr="00215BCC">
              <w:rPr>
                <w:rFonts w:ascii="宋体" w:eastAsia="宋体" w:hAnsi="宋体" w:cs="Arial"/>
                <w:sz w:val="21"/>
                <w:szCs w:val="21"/>
              </w:rPr>
              <w:t>16.7M</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系统：WINDOWS7/WINDOWS10</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是否触摸屏：是（十点触控）</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cs="等线" w:hint="eastAsia"/>
                <w:sz w:val="21"/>
                <w:szCs w:val="21"/>
              </w:rPr>
              <w:t>识别原理：</w:t>
            </w:r>
            <w:r w:rsidRPr="00215BCC">
              <w:rPr>
                <w:rFonts w:ascii="宋体" w:eastAsia="宋体" w:hAnsi="宋体" w:hint="eastAsia"/>
                <w:sz w:val="21"/>
                <w:szCs w:val="21"/>
              </w:rPr>
              <w:t>电容识别</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宋体"/>
                <w:kern w:val="0"/>
                <w:szCs w:val="21"/>
              </w:rPr>
              <w:t>▲</w:t>
            </w:r>
            <w:r w:rsidRPr="00215BCC">
              <w:rPr>
                <w:rFonts w:ascii="宋体" w:eastAsia="宋体" w:hAnsi="宋体" w:hint="eastAsia"/>
                <w:sz w:val="21"/>
                <w:szCs w:val="21"/>
              </w:rPr>
              <w:t>抗光干扰：光线及各种角度照射屏幕均可正常使用</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hint="eastAsia"/>
                <w:sz w:val="21"/>
                <w:szCs w:val="21"/>
              </w:rPr>
              <w:t>书写方式：用手或</w:t>
            </w:r>
            <w:proofErr w:type="gramStart"/>
            <w:r w:rsidRPr="00215BCC">
              <w:rPr>
                <w:rFonts w:ascii="宋体" w:eastAsia="宋体" w:hAnsi="宋体" w:hint="eastAsia"/>
                <w:sz w:val="21"/>
                <w:szCs w:val="21"/>
              </w:rPr>
              <w:t>触控笔等</w:t>
            </w:r>
            <w:proofErr w:type="gramEnd"/>
            <w:r w:rsidRPr="00215BCC">
              <w:rPr>
                <w:rFonts w:ascii="宋体" w:eastAsia="宋体" w:hAnsi="宋体" w:hint="eastAsia"/>
                <w:sz w:val="21"/>
                <w:szCs w:val="21"/>
              </w:rPr>
              <w:t>导体接触操作</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hint="eastAsia"/>
                <w:sz w:val="21"/>
                <w:szCs w:val="21"/>
              </w:rPr>
              <w:t>触摸精度：&lt;2.5mm</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hint="eastAsia"/>
                <w:sz w:val="21"/>
                <w:szCs w:val="21"/>
              </w:rPr>
              <w:t>触摸屏表面硬度：≧6H</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hint="eastAsia"/>
                <w:sz w:val="21"/>
                <w:szCs w:val="21"/>
              </w:rPr>
              <w:t>识别响应速度：&lt;3ms</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hint="eastAsia"/>
                <w:sz w:val="21"/>
                <w:szCs w:val="21"/>
              </w:rPr>
              <w:t>触摸使用寿命：承受超过&gt;5000W次以上的触控</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扩展端口：1个HDMI端口、1个VGA端口、2个USB2.0端口、2个USB3.0端口、一个耳机/麦克风组合插孔、1个网口；</w:t>
            </w:r>
          </w:p>
          <w:p w:rsidR="00D95901" w:rsidRPr="00215BCC" w:rsidRDefault="00D95901" w:rsidP="00D95901">
            <w:pPr>
              <w:pStyle w:val="a9"/>
              <w:widowControl/>
              <w:numPr>
                <w:ilvl w:val="0"/>
                <w:numId w:val="12"/>
              </w:numPr>
              <w:ind w:firstLineChars="0"/>
              <w:rPr>
                <w:rFonts w:ascii="宋体" w:eastAsia="宋体" w:hAnsi="宋体" w:cs="等线"/>
                <w:sz w:val="21"/>
                <w:szCs w:val="21"/>
              </w:rPr>
            </w:pPr>
            <w:r w:rsidRPr="00215BCC">
              <w:rPr>
                <w:rFonts w:ascii="宋体" w:eastAsia="宋体" w:hAnsi="宋体" w:cs="等线" w:hint="eastAsia"/>
                <w:sz w:val="21"/>
                <w:szCs w:val="21"/>
              </w:rPr>
              <w:t>支持通电开机、定时开关机等。</w:t>
            </w:r>
          </w:p>
        </w:tc>
      </w:tr>
    </w:tbl>
    <w:p w:rsidR="00D95901" w:rsidRDefault="00D95901">
      <w:pPr>
        <w:spacing w:before="62" w:line="276" w:lineRule="auto"/>
        <w:rPr>
          <w:rFonts w:ascii="微软雅黑" w:eastAsia="微软雅黑" w:hAnsi="微软雅黑" w:cs="宋体"/>
          <w:b/>
          <w:bCs/>
          <w:kern w:val="0"/>
          <w:szCs w:val="21"/>
        </w:rPr>
      </w:pPr>
    </w:p>
    <w:p w:rsidR="00D95901" w:rsidRDefault="00D95901">
      <w:pPr>
        <w:widowControl/>
        <w:jc w:val="left"/>
        <w:rPr>
          <w:rFonts w:ascii="微软雅黑" w:eastAsia="微软雅黑" w:hAnsi="微软雅黑" w:cs="宋体"/>
          <w:b/>
          <w:bCs/>
          <w:kern w:val="0"/>
          <w:szCs w:val="21"/>
        </w:rPr>
      </w:pPr>
      <w:r>
        <w:rPr>
          <w:rFonts w:ascii="微软雅黑" w:eastAsia="微软雅黑" w:hAnsi="微软雅黑" w:cs="宋体"/>
          <w:b/>
          <w:bCs/>
          <w:kern w:val="0"/>
          <w:szCs w:val="21"/>
        </w:rPr>
        <w:br w:type="page"/>
      </w:r>
    </w:p>
    <w:p w:rsidR="00D95901" w:rsidRDefault="00D95901" w:rsidP="002B1201">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lastRenderedPageBreak/>
        <w:t>信息化服务外包(2021)</w:t>
      </w:r>
      <w:r w:rsidRPr="00BD27CD">
        <w:rPr>
          <w:rFonts w:ascii="微软雅黑" w:eastAsia="微软雅黑" w:hAnsi="微软雅黑" w:hint="eastAsia"/>
          <w:b/>
          <w:sz w:val="28"/>
          <w:szCs w:val="28"/>
        </w:rPr>
        <w:t>项目</w:t>
      </w:r>
      <w:r w:rsidRPr="00524D8A">
        <w:rPr>
          <w:rFonts w:ascii="微软雅黑" w:eastAsia="微软雅黑" w:hAnsi="微软雅黑" w:hint="eastAsia"/>
          <w:b/>
          <w:sz w:val="28"/>
          <w:szCs w:val="28"/>
        </w:rPr>
        <w:t>技术参数要求</w:t>
      </w:r>
    </w:p>
    <w:p w:rsidR="00D95901" w:rsidRPr="00DE4A29" w:rsidRDefault="00D95901" w:rsidP="002B1201">
      <w:pPr>
        <w:spacing w:line="276" w:lineRule="auto"/>
        <w:outlineLvl w:val="0"/>
        <w:rPr>
          <w:rFonts w:ascii="微软雅黑" w:eastAsia="微软雅黑" w:hAnsi="微软雅黑" w:cs="仿宋_GB2312"/>
          <w:b/>
          <w:bCs/>
          <w:szCs w:val="21"/>
        </w:rPr>
      </w:pPr>
      <w:r w:rsidRPr="00CF6E5E">
        <w:rPr>
          <w:rFonts w:ascii="微软雅黑" w:eastAsia="微软雅黑" w:hAnsi="微软雅黑" w:cs="仿宋_GB2312" w:hint="eastAsia"/>
          <w:b/>
          <w:bCs/>
          <w:szCs w:val="21"/>
        </w:rPr>
        <w:t>一、</w:t>
      </w:r>
      <w:r w:rsidRPr="00413BDB">
        <w:rPr>
          <w:rFonts w:ascii="微软雅黑" w:eastAsia="微软雅黑" w:hAnsi="微软雅黑" w:cs="仿宋_GB2312" w:hint="eastAsia"/>
          <w:b/>
          <w:bCs/>
          <w:szCs w:val="21"/>
        </w:rPr>
        <w:t>投标人资格</w:t>
      </w:r>
    </w:p>
    <w:p w:rsidR="00D95901" w:rsidRPr="00DE4A29" w:rsidRDefault="00D95901"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1、</w:t>
      </w:r>
      <w:r w:rsidRPr="00DE4A29">
        <w:rPr>
          <w:rFonts w:ascii="微软雅黑" w:eastAsia="微软雅黑" w:hAnsi="微软雅黑" w:cs="宋体" w:hint="eastAsia"/>
          <w:kern w:val="0"/>
          <w:szCs w:val="21"/>
        </w:rPr>
        <w:t>在中华人民共和国境内注册且法定代表人具有中华人民共和国国籍。</w:t>
      </w:r>
    </w:p>
    <w:p w:rsidR="00D95901" w:rsidRPr="00DE4A29" w:rsidRDefault="00D95901"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2、</w:t>
      </w:r>
      <w:r w:rsidRPr="00C60A79">
        <w:rPr>
          <w:rFonts w:ascii="微软雅黑" w:eastAsia="微软雅黑" w:hAnsi="微软雅黑" w:cs="宋体" w:hint="eastAsia"/>
          <w:kern w:val="0"/>
          <w:szCs w:val="21"/>
        </w:rPr>
        <w:t>经</w:t>
      </w:r>
      <w:r>
        <w:rPr>
          <w:rFonts w:ascii="微软雅黑" w:eastAsia="微软雅黑" w:hAnsi="微软雅黑" w:cs="宋体" w:hint="eastAsia"/>
          <w:kern w:val="0"/>
          <w:szCs w:val="21"/>
        </w:rPr>
        <w:t>营范围符合本次招标内容，具有履行合同所必需的设备和专业技术能力</w:t>
      </w:r>
      <w:r w:rsidRPr="00DE4A29">
        <w:rPr>
          <w:rFonts w:ascii="微软雅黑" w:eastAsia="微软雅黑" w:hAnsi="微软雅黑" w:cs="宋体" w:hint="eastAsia"/>
          <w:kern w:val="0"/>
          <w:szCs w:val="21"/>
        </w:rPr>
        <w:t>。</w:t>
      </w:r>
    </w:p>
    <w:p w:rsidR="00D95901" w:rsidRPr="00C60A79" w:rsidRDefault="00D95901" w:rsidP="002B1201">
      <w:pPr>
        <w:widowControl/>
        <w:spacing w:line="276" w:lineRule="auto"/>
        <w:jc w:val="left"/>
        <w:rPr>
          <w:rFonts w:ascii="微软雅黑" w:eastAsia="微软雅黑" w:hAnsi="微软雅黑" w:cs="宋体"/>
          <w:kern w:val="0"/>
          <w:szCs w:val="21"/>
        </w:rPr>
      </w:pPr>
      <w:r w:rsidRPr="00C60A79">
        <w:rPr>
          <w:rFonts w:ascii="微软雅黑" w:eastAsia="微软雅黑" w:hAnsi="微软雅黑" w:cs="宋体" w:hint="eastAsia"/>
          <w:kern w:val="0"/>
          <w:szCs w:val="21"/>
        </w:rPr>
        <w:t>3、本项目不接受联合投标</w:t>
      </w:r>
      <w:r>
        <w:rPr>
          <w:rFonts w:ascii="微软雅黑" w:eastAsia="微软雅黑" w:hAnsi="微软雅黑" w:cs="宋体" w:hint="eastAsia"/>
          <w:kern w:val="0"/>
          <w:szCs w:val="21"/>
        </w:rPr>
        <w:t>，</w:t>
      </w:r>
      <w:r w:rsidRPr="00C60A79">
        <w:rPr>
          <w:rFonts w:ascii="微软雅黑" w:eastAsia="微软雅黑" w:hAnsi="微软雅黑" w:cs="宋体" w:hint="eastAsia"/>
          <w:kern w:val="0"/>
          <w:szCs w:val="21"/>
        </w:rPr>
        <w:t>不接受分包或转包。</w:t>
      </w:r>
    </w:p>
    <w:p w:rsidR="00D95901" w:rsidRPr="00DE4A29" w:rsidRDefault="00D95901"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4、</w:t>
      </w:r>
      <w:r w:rsidRPr="00DE4A29">
        <w:rPr>
          <w:rFonts w:ascii="微软雅黑" w:eastAsia="微软雅黑" w:hAnsi="微软雅黑" w:cs="宋体" w:hint="eastAsia"/>
          <w:kern w:val="0"/>
          <w:szCs w:val="21"/>
        </w:rPr>
        <w:t>具有良好的商业信誉和健全的财务会计制度。</w:t>
      </w:r>
    </w:p>
    <w:p w:rsidR="00D95901" w:rsidRPr="00DE4A29" w:rsidRDefault="00D95901"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5、</w:t>
      </w:r>
      <w:r w:rsidRPr="00DE4A29">
        <w:rPr>
          <w:rFonts w:ascii="微软雅黑" w:eastAsia="微软雅黑" w:hAnsi="微软雅黑" w:cs="宋体" w:hint="eastAsia"/>
          <w:kern w:val="0"/>
          <w:szCs w:val="21"/>
        </w:rPr>
        <w:t>具有依法缴纳税收和社会保障资金的良好记录。</w:t>
      </w:r>
    </w:p>
    <w:p w:rsidR="00D95901" w:rsidRDefault="00D95901" w:rsidP="002B120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6、</w:t>
      </w:r>
      <w:r w:rsidRPr="00DE4A29">
        <w:rPr>
          <w:rFonts w:ascii="微软雅黑" w:eastAsia="微软雅黑" w:hAnsi="微软雅黑" w:cs="宋体" w:hint="eastAsia"/>
          <w:kern w:val="0"/>
          <w:szCs w:val="21"/>
        </w:rPr>
        <w:t>近3年经营活动中无重大违法记录,在国家和军队采购网无不良记录。</w:t>
      </w:r>
    </w:p>
    <w:p w:rsidR="00D95901" w:rsidRPr="00413BDB" w:rsidRDefault="00D95901" w:rsidP="00413BDB">
      <w:pPr>
        <w:spacing w:line="276" w:lineRule="auto"/>
        <w:outlineLvl w:val="0"/>
        <w:rPr>
          <w:rFonts w:ascii="微软雅黑" w:eastAsia="微软雅黑" w:hAnsi="微软雅黑" w:cs="仿宋_GB2312"/>
          <w:b/>
          <w:bCs/>
          <w:szCs w:val="21"/>
        </w:rPr>
      </w:pPr>
      <w:r w:rsidRPr="00413BDB">
        <w:rPr>
          <w:rFonts w:ascii="微软雅黑" w:eastAsia="微软雅黑" w:hAnsi="微软雅黑" w:cs="仿宋_GB2312" w:hint="eastAsia"/>
          <w:b/>
          <w:bCs/>
          <w:szCs w:val="21"/>
        </w:rPr>
        <w:t>二、合同期限</w:t>
      </w:r>
    </w:p>
    <w:p w:rsidR="00D95901" w:rsidRDefault="00D95901" w:rsidP="00CB7ABC">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本项目为无固定期限合同，合同期限</w:t>
      </w:r>
      <w:r w:rsidRPr="00CB7ABC">
        <w:rPr>
          <w:rFonts w:ascii="微软雅黑" w:eastAsia="微软雅黑" w:hAnsi="微软雅黑" w:cs="宋体" w:hint="eastAsia"/>
          <w:kern w:val="0"/>
          <w:szCs w:val="21"/>
        </w:rPr>
        <w:t>自</w:t>
      </w:r>
      <w:r>
        <w:rPr>
          <w:rFonts w:ascii="微软雅黑" w:eastAsia="微软雅黑" w:hAnsi="微软雅黑" w:cs="宋体" w:hint="eastAsia"/>
          <w:kern w:val="0"/>
          <w:szCs w:val="21"/>
        </w:rPr>
        <w:t>本项目</w:t>
      </w:r>
      <w:r w:rsidRPr="00CB7ABC">
        <w:rPr>
          <w:rFonts w:ascii="微软雅黑" w:eastAsia="微软雅黑" w:hAnsi="微软雅黑" w:cs="宋体" w:hint="eastAsia"/>
          <w:kern w:val="0"/>
          <w:szCs w:val="21"/>
        </w:rPr>
        <w:t>合同生效起至合同金额全部支付完毕终止</w:t>
      </w:r>
      <w:r>
        <w:rPr>
          <w:rFonts w:ascii="微软雅黑" w:eastAsia="微软雅黑" w:hAnsi="微软雅黑" w:cs="宋体" w:hint="eastAsia"/>
          <w:kern w:val="0"/>
          <w:szCs w:val="21"/>
        </w:rPr>
        <w:t>。</w:t>
      </w:r>
    </w:p>
    <w:p w:rsidR="00D95901" w:rsidRPr="00413BDB" w:rsidRDefault="00D95901"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三、交货时间</w:t>
      </w:r>
    </w:p>
    <w:p w:rsidR="00D95901" w:rsidRDefault="00D95901" w:rsidP="00413BDB">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合同签订生效后，投标人提供外包服务工作的时间根据招标人需求进行调整。</w:t>
      </w:r>
    </w:p>
    <w:p w:rsidR="00D95901" w:rsidRPr="00413BDB" w:rsidRDefault="00D95901" w:rsidP="00413BDB">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四、服务交付</w:t>
      </w:r>
      <w:r w:rsidRPr="00413BDB">
        <w:rPr>
          <w:rFonts w:ascii="微软雅黑" w:eastAsia="微软雅黑" w:hAnsi="微软雅黑" w:cs="宋体" w:hint="eastAsia"/>
          <w:b/>
          <w:kern w:val="0"/>
          <w:szCs w:val="21"/>
        </w:rPr>
        <w:t>、付款方式</w:t>
      </w:r>
    </w:p>
    <w:p w:rsidR="00D95901" w:rsidRPr="00117FA6" w:rsidRDefault="00D95901" w:rsidP="00117FA6">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b/>
          <w:kern w:val="0"/>
          <w:szCs w:val="21"/>
        </w:rPr>
        <w:t>服务交付</w:t>
      </w:r>
      <w:r w:rsidRPr="00413BDB">
        <w:rPr>
          <w:rFonts w:ascii="微软雅黑" w:eastAsia="微软雅黑" w:hAnsi="微软雅黑" w:cs="宋体" w:hint="eastAsia"/>
          <w:b/>
          <w:kern w:val="0"/>
          <w:szCs w:val="21"/>
        </w:rPr>
        <w:t>：</w:t>
      </w:r>
      <w:r w:rsidRPr="00117FA6">
        <w:rPr>
          <w:rFonts w:ascii="微软雅黑" w:eastAsia="微软雅黑" w:hAnsi="微软雅黑" w:cs="宋体" w:hint="eastAsia"/>
          <w:kern w:val="0"/>
          <w:szCs w:val="21"/>
        </w:rPr>
        <w:t>本项目的服务</w:t>
      </w:r>
      <w:r>
        <w:rPr>
          <w:rFonts w:ascii="微软雅黑" w:eastAsia="微软雅黑" w:hAnsi="微软雅黑" w:cs="宋体" w:hint="eastAsia"/>
          <w:kern w:val="0"/>
          <w:szCs w:val="21"/>
        </w:rPr>
        <w:t>交付地点为指定地点。</w:t>
      </w:r>
    </w:p>
    <w:p w:rsidR="00D95901" w:rsidRPr="00117FA6" w:rsidRDefault="00D95901" w:rsidP="00117FA6">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按照本</w:t>
      </w:r>
      <w:r>
        <w:rPr>
          <w:rFonts w:ascii="微软雅黑" w:eastAsia="微软雅黑" w:hAnsi="微软雅黑" w:cs="宋体" w:hint="eastAsia"/>
          <w:kern w:val="0"/>
          <w:szCs w:val="21"/>
        </w:rPr>
        <w:t>项目</w:t>
      </w:r>
      <w:r w:rsidRPr="00117FA6">
        <w:rPr>
          <w:rFonts w:ascii="微软雅黑" w:eastAsia="微软雅黑" w:hAnsi="微软雅黑" w:cs="宋体" w:hint="eastAsia"/>
          <w:kern w:val="0"/>
          <w:szCs w:val="21"/>
        </w:rPr>
        <w:t>合同的约定向</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交付许可服务，</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于每季度结束后向</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出具《外包服务考核表》，同时</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向</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提交《工作量汇总(使用人日详单)》及《日常考勤表》，</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确认后视同</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即完成当季度的信息化外包服务。</w:t>
      </w:r>
    </w:p>
    <w:p w:rsidR="00D95901" w:rsidRDefault="00D95901" w:rsidP="00117FA6">
      <w:pPr>
        <w:widowControl/>
        <w:spacing w:line="276" w:lineRule="auto"/>
        <w:jc w:val="left"/>
        <w:rPr>
          <w:rFonts w:ascii="微软雅黑" w:eastAsia="微软雅黑" w:hAnsi="微软雅黑" w:cs="宋体"/>
          <w:b/>
          <w:kern w:val="0"/>
          <w:szCs w:val="21"/>
        </w:rPr>
      </w:pPr>
      <w:r>
        <w:rPr>
          <w:rFonts w:ascii="微软雅黑" w:eastAsia="微软雅黑" w:hAnsi="微软雅黑" w:cs="宋体" w:hint="eastAsia"/>
          <w:b/>
          <w:kern w:val="0"/>
          <w:szCs w:val="21"/>
        </w:rPr>
        <w:t>付款方式</w:t>
      </w:r>
      <w:r w:rsidRPr="00413BDB">
        <w:rPr>
          <w:rFonts w:ascii="微软雅黑" w:eastAsia="微软雅黑" w:hAnsi="微软雅黑" w:cs="宋体" w:hint="eastAsia"/>
          <w:b/>
          <w:kern w:val="0"/>
          <w:szCs w:val="21"/>
        </w:rPr>
        <w:t>：</w:t>
      </w:r>
    </w:p>
    <w:p w:rsidR="00D95901" w:rsidRPr="00CB7ABC" w:rsidRDefault="00D95901" w:rsidP="008131EA">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外包</w:t>
      </w:r>
      <w:r w:rsidRPr="00CB7ABC">
        <w:rPr>
          <w:rFonts w:ascii="微软雅黑" w:eastAsia="微软雅黑" w:hAnsi="微软雅黑" w:cs="宋体" w:hint="eastAsia"/>
          <w:kern w:val="0"/>
          <w:szCs w:val="21"/>
        </w:rPr>
        <w:t>服务人员进场后，</w:t>
      </w:r>
      <w:r>
        <w:rPr>
          <w:rFonts w:ascii="微软雅黑" w:eastAsia="微软雅黑" w:hAnsi="微软雅黑" w:cs="宋体" w:hint="eastAsia"/>
          <w:kern w:val="0"/>
          <w:szCs w:val="21"/>
        </w:rPr>
        <w:t>招标人</w:t>
      </w:r>
      <w:r w:rsidRPr="00CB7ABC">
        <w:rPr>
          <w:rFonts w:ascii="微软雅黑" w:eastAsia="微软雅黑" w:hAnsi="微软雅黑" w:cs="宋体" w:hint="eastAsia"/>
          <w:kern w:val="0"/>
          <w:szCs w:val="21"/>
        </w:rPr>
        <w:t>将按照每季度发生的人月数与</w:t>
      </w:r>
      <w:r>
        <w:rPr>
          <w:rFonts w:ascii="微软雅黑" w:eastAsia="微软雅黑" w:hAnsi="微软雅黑" w:cs="宋体" w:hint="eastAsia"/>
          <w:kern w:val="0"/>
          <w:szCs w:val="21"/>
        </w:rPr>
        <w:t>投标人</w:t>
      </w:r>
      <w:r w:rsidRPr="00CB7ABC">
        <w:rPr>
          <w:rFonts w:ascii="微软雅黑" w:eastAsia="微软雅黑" w:hAnsi="微软雅黑" w:cs="宋体" w:hint="eastAsia"/>
          <w:kern w:val="0"/>
          <w:szCs w:val="21"/>
        </w:rPr>
        <w:t>进行结算付费，具体规则如下：</w:t>
      </w:r>
    </w:p>
    <w:p w:rsidR="00D95901" w:rsidRPr="00CB7ABC" w:rsidRDefault="00D95901" w:rsidP="008131EA">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招标人</w:t>
      </w:r>
      <w:r w:rsidRPr="00CB7ABC">
        <w:rPr>
          <w:rFonts w:ascii="微软雅黑" w:eastAsia="微软雅黑" w:hAnsi="微软雅黑" w:cs="宋体" w:hint="eastAsia"/>
          <w:kern w:val="0"/>
          <w:szCs w:val="21"/>
        </w:rPr>
        <w:t>所需支付给</w:t>
      </w:r>
      <w:r>
        <w:rPr>
          <w:rFonts w:ascii="微软雅黑" w:eastAsia="微软雅黑" w:hAnsi="微软雅黑" w:cs="宋体" w:hint="eastAsia"/>
          <w:kern w:val="0"/>
          <w:szCs w:val="21"/>
        </w:rPr>
        <w:t>投标人</w:t>
      </w:r>
      <w:r w:rsidRPr="00CB7ABC">
        <w:rPr>
          <w:rFonts w:ascii="微软雅黑" w:eastAsia="微软雅黑" w:hAnsi="微软雅黑" w:cs="宋体" w:hint="eastAsia"/>
          <w:kern w:val="0"/>
          <w:szCs w:val="21"/>
        </w:rPr>
        <w:t>的服务费=当季度现场实际外包人员数×月数×人月单价；</w:t>
      </w:r>
    </w:p>
    <w:p w:rsidR="00D95901" w:rsidRPr="00CB7ABC" w:rsidRDefault="00D95901" w:rsidP="008131EA">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其中：</w:t>
      </w:r>
    </w:p>
    <w:p w:rsidR="00D95901" w:rsidRPr="00CB7ABC" w:rsidRDefault="00D95901" w:rsidP="008131EA">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lastRenderedPageBreak/>
        <w:t>1)每个月以21.75个工作日计算；</w:t>
      </w:r>
    </w:p>
    <w:p w:rsidR="00D95901" w:rsidRPr="00CB7ABC" w:rsidRDefault="00D95901" w:rsidP="008131EA">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2)当季度现场实际外包人员数×月数=人月数=工作日总天数÷21.75；</w:t>
      </w:r>
    </w:p>
    <w:p w:rsidR="00D95901" w:rsidRDefault="00D95901" w:rsidP="008131EA">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人月数精确到0.1(即保留小数点后一位有效数字)；</w:t>
      </w:r>
    </w:p>
    <w:p w:rsidR="00D95901" w:rsidRDefault="00D95901" w:rsidP="008131EA">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3)</w:t>
      </w:r>
      <w:r w:rsidRPr="00527737">
        <w:rPr>
          <w:rFonts w:hint="eastAsia"/>
        </w:rPr>
        <w:t xml:space="preserve"> </w:t>
      </w:r>
      <w:r w:rsidRPr="00527737">
        <w:rPr>
          <w:rFonts w:ascii="微软雅黑" w:eastAsia="微软雅黑" w:hAnsi="微软雅黑" w:cs="宋体" w:hint="eastAsia"/>
          <w:kern w:val="0"/>
          <w:szCs w:val="21"/>
        </w:rPr>
        <w:t>人月单价为投标文件中的人月单价</w:t>
      </w:r>
      <w:r w:rsidRPr="00CB7ABC">
        <w:rPr>
          <w:rFonts w:ascii="微软雅黑" w:eastAsia="微软雅黑" w:hAnsi="微软雅黑" w:cs="宋体" w:hint="eastAsia"/>
          <w:kern w:val="0"/>
          <w:szCs w:val="21"/>
        </w:rPr>
        <w:t>；</w:t>
      </w:r>
    </w:p>
    <w:p w:rsidR="00D95901" w:rsidRPr="00117FA6" w:rsidRDefault="00D95901" w:rsidP="00117FA6">
      <w:pPr>
        <w:widowControl/>
        <w:spacing w:line="276" w:lineRule="auto"/>
        <w:jc w:val="left"/>
        <w:rPr>
          <w:rFonts w:ascii="微软雅黑" w:eastAsia="微软雅黑" w:hAnsi="微软雅黑" w:cs="宋体"/>
          <w:kern w:val="0"/>
          <w:szCs w:val="21"/>
        </w:rPr>
      </w:pPr>
      <w:r w:rsidRPr="00117FA6">
        <w:rPr>
          <w:rFonts w:ascii="微软雅黑" w:eastAsia="微软雅黑" w:hAnsi="微软雅黑" w:cs="宋体" w:hint="eastAsia"/>
          <w:kern w:val="0"/>
          <w:szCs w:val="21"/>
        </w:rPr>
        <w:t>经</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确认当季度《外包服务考核表》中外包工程师考核总分在80~100分，</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按合同约定款项的100%付款；考核总分在60~79分，</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按合同约定款项的60%付款；考核总分在60分以下，</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按合同约定款项的0%付款。</w:t>
      </w:r>
    </w:p>
    <w:p w:rsidR="00D95901" w:rsidRDefault="00D95901" w:rsidP="00117FA6">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确认当季度《外包服务考核表》后，</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按当季度的结算金额开立发票，</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收到相应金额发票并经审核无误后于60个工作日内，</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向</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支付相应金额。</w:t>
      </w:r>
    </w:p>
    <w:p w:rsidR="00D95901" w:rsidRPr="00117FA6" w:rsidRDefault="00D95901" w:rsidP="00117FA6">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w:t>
      </w:r>
      <w:r w:rsidRPr="004A51B0">
        <w:rPr>
          <w:rFonts w:ascii="微软雅黑" w:eastAsia="微软雅黑" w:hAnsi="微软雅黑" w:cs="宋体" w:hint="eastAsia"/>
          <w:kern w:val="0"/>
          <w:szCs w:val="21"/>
        </w:rPr>
        <w:t>在收到相应合同款项前，应向</w:t>
      </w:r>
      <w:r>
        <w:rPr>
          <w:rFonts w:ascii="微软雅黑" w:eastAsia="微软雅黑" w:hAnsi="微软雅黑" w:cs="宋体" w:hint="eastAsia"/>
          <w:kern w:val="0"/>
          <w:szCs w:val="21"/>
        </w:rPr>
        <w:t>招标人</w:t>
      </w:r>
      <w:r w:rsidRPr="004A51B0">
        <w:rPr>
          <w:rFonts w:ascii="微软雅黑" w:eastAsia="微软雅黑" w:hAnsi="微软雅黑" w:cs="宋体" w:hint="eastAsia"/>
          <w:kern w:val="0"/>
          <w:szCs w:val="21"/>
        </w:rPr>
        <w:t>提供按合同内容开具的增值税普通发票，否则</w:t>
      </w:r>
      <w:r>
        <w:rPr>
          <w:rFonts w:ascii="微软雅黑" w:eastAsia="微软雅黑" w:hAnsi="微软雅黑" w:cs="宋体" w:hint="eastAsia"/>
          <w:kern w:val="0"/>
          <w:szCs w:val="21"/>
        </w:rPr>
        <w:t>招标人</w:t>
      </w:r>
      <w:r w:rsidRPr="004A51B0">
        <w:rPr>
          <w:rFonts w:ascii="微软雅黑" w:eastAsia="微软雅黑" w:hAnsi="微软雅黑" w:cs="宋体" w:hint="eastAsia"/>
          <w:kern w:val="0"/>
          <w:szCs w:val="21"/>
        </w:rPr>
        <w:t>有权拒绝付款。</w:t>
      </w:r>
    </w:p>
    <w:p w:rsidR="00D95901" w:rsidRPr="00413BDB" w:rsidRDefault="00D95901" w:rsidP="00413BDB">
      <w:pPr>
        <w:widowControl/>
        <w:spacing w:line="276" w:lineRule="auto"/>
        <w:jc w:val="left"/>
        <w:rPr>
          <w:rFonts w:ascii="微软雅黑" w:eastAsia="微软雅黑" w:hAnsi="微软雅黑" w:cs="宋体"/>
          <w:b/>
          <w:kern w:val="0"/>
          <w:szCs w:val="21"/>
        </w:rPr>
      </w:pPr>
      <w:r w:rsidRPr="00413BDB">
        <w:rPr>
          <w:rFonts w:ascii="微软雅黑" w:eastAsia="微软雅黑" w:hAnsi="微软雅黑" w:cs="宋体" w:hint="eastAsia"/>
          <w:b/>
          <w:kern w:val="0"/>
          <w:szCs w:val="21"/>
        </w:rPr>
        <w:t>五、投标标的金额</w:t>
      </w:r>
    </w:p>
    <w:p w:rsidR="00D95901" w:rsidRPr="00413BDB" w:rsidRDefault="00D95901" w:rsidP="00413BDB">
      <w:pPr>
        <w:widowControl/>
        <w:spacing w:line="276" w:lineRule="auto"/>
        <w:jc w:val="left"/>
        <w:rPr>
          <w:rFonts w:ascii="微软雅黑" w:eastAsia="微软雅黑" w:hAnsi="微软雅黑" w:cs="宋体"/>
          <w:kern w:val="0"/>
          <w:szCs w:val="21"/>
        </w:rPr>
      </w:pPr>
      <w:r w:rsidRPr="00413BDB">
        <w:rPr>
          <w:rFonts w:ascii="微软雅黑" w:eastAsia="微软雅黑" w:hAnsi="微软雅黑" w:cs="宋体" w:hint="eastAsia"/>
          <w:kern w:val="0"/>
          <w:szCs w:val="21"/>
        </w:rPr>
        <w:t>本次招标最高投标限价为</w:t>
      </w:r>
      <w:r>
        <w:rPr>
          <w:rFonts w:ascii="微软雅黑" w:eastAsia="微软雅黑" w:hAnsi="微软雅黑" w:cs="宋体" w:hint="eastAsia"/>
          <w:kern w:val="0"/>
          <w:szCs w:val="21"/>
        </w:rPr>
        <w:t>108</w:t>
      </w:r>
      <w:r w:rsidRPr="00413BDB">
        <w:rPr>
          <w:rFonts w:ascii="微软雅黑" w:eastAsia="微软雅黑" w:hAnsi="微软雅黑" w:cs="宋体" w:hint="eastAsia"/>
          <w:kern w:val="0"/>
          <w:szCs w:val="21"/>
        </w:rPr>
        <w:t>万元人民币（含税），其中</w:t>
      </w:r>
      <w:r>
        <w:rPr>
          <w:rFonts w:ascii="微软雅黑" w:eastAsia="微软雅黑" w:hAnsi="微软雅黑" w:cs="宋体" w:hint="eastAsia"/>
          <w:kern w:val="0"/>
          <w:szCs w:val="21"/>
        </w:rPr>
        <w:t>人月单价的</w:t>
      </w:r>
      <w:r w:rsidRPr="00413BDB">
        <w:rPr>
          <w:rFonts w:ascii="微软雅黑" w:eastAsia="微软雅黑" w:hAnsi="微软雅黑" w:cs="宋体" w:hint="eastAsia"/>
          <w:kern w:val="0"/>
          <w:szCs w:val="21"/>
        </w:rPr>
        <w:t>报价不得高于</w:t>
      </w:r>
      <w:r>
        <w:rPr>
          <w:rFonts w:ascii="微软雅黑" w:eastAsia="微软雅黑" w:hAnsi="微软雅黑" w:cs="宋体" w:hint="eastAsia"/>
          <w:kern w:val="0"/>
          <w:szCs w:val="21"/>
        </w:rPr>
        <w:t>3</w:t>
      </w:r>
      <w:r w:rsidRPr="00413BDB">
        <w:rPr>
          <w:rFonts w:ascii="微软雅黑" w:eastAsia="微软雅黑" w:hAnsi="微软雅黑" w:cs="宋体" w:hint="eastAsia"/>
          <w:kern w:val="0"/>
          <w:szCs w:val="21"/>
        </w:rPr>
        <w:t>万元人民币，</w:t>
      </w:r>
      <w:r>
        <w:rPr>
          <w:rFonts w:ascii="微软雅黑" w:eastAsia="微软雅黑" w:hAnsi="微软雅黑" w:cs="宋体" w:hint="eastAsia"/>
          <w:kern w:val="0"/>
          <w:szCs w:val="21"/>
        </w:rPr>
        <w:t>本项目全部为</w:t>
      </w:r>
      <w:r w:rsidRPr="008B71B1">
        <w:rPr>
          <w:rFonts w:ascii="微软雅黑" w:eastAsia="微软雅黑" w:hAnsi="微软雅黑" w:cs="宋体" w:hint="eastAsia"/>
          <w:kern w:val="0"/>
          <w:szCs w:val="21"/>
        </w:rPr>
        <w:t>服务报价，</w:t>
      </w:r>
      <w:r w:rsidRPr="00CD1374">
        <w:rPr>
          <w:rFonts w:ascii="微软雅黑" w:eastAsia="微软雅黑" w:hAnsi="微软雅黑" w:cs="宋体" w:hint="eastAsia"/>
          <w:kern w:val="0"/>
          <w:szCs w:val="21"/>
        </w:rPr>
        <w:t>高于最高投标限价</w:t>
      </w:r>
      <w:r>
        <w:rPr>
          <w:rFonts w:ascii="微软雅黑" w:eastAsia="微软雅黑" w:hAnsi="微软雅黑" w:cs="宋体" w:hint="eastAsia"/>
          <w:kern w:val="0"/>
          <w:szCs w:val="21"/>
        </w:rPr>
        <w:t>（含人月单价和投标总价）</w:t>
      </w:r>
      <w:r w:rsidRPr="00CD1374">
        <w:rPr>
          <w:rFonts w:ascii="微软雅黑" w:eastAsia="微软雅黑" w:hAnsi="微软雅黑" w:cs="宋体" w:hint="eastAsia"/>
          <w:kern w:val="0"/>
          <w:szCs w:val="21"/>
        </w:rPr>
        <w:t>的投标将予以否决。</w:t>
      </w:r>
    </w:p>
    <w:p w:rsidR="00D95901" w:rsidRPr="008131EA" w:rsidRDefault="00D95901" w:rsidP="00010FD9">
      <w:pPr>
        <w:widowControl/>
        <w:spacing w:line="276" w:lineRule="auto"/>
        <w:jc w:val="left"/>
        <w:rPr>
          <w:rFonts w:ascii="微软雅黑" w:eastAsia="微软雅黑" w:hAnsi="微软雅黑" w:cs="宋体"/>
          <w:b/>
          <w:kern w:val="0"/>
          <w:szCs w:val="21"/>
        </w:rPr>
      </w:pPr>
      <w:r w:rsidRPr="008131EA">
        <w:rPr>
          <w:rFonts w:ascii="微软雅黑" w:eastAsia="微软雅黑" w:hAnsi="微软雅黑" w:cs="宋体" w:hint="eastAsia"/>
          <w:b/>
          <w:kern w:val="0"/>
          <w:szCs w:val="21"/>
        </w:rPr>
        <w:t>六、总体要求</w:t>
      </w:r>
    </w:p>
    <w:p w:rsidR="00D95901" w:rsidRPr="00CE6902" w:rsidRDefault="00D95901" w:rsidP="003F13A4">
      <w:pPr>
        <w:widowControl/>
        <w:spacing w:line="276" w:lineRule="auto"/>
        <w:jc w:val="left"/>
        <w:rPr>
          <w:rFonts w:ascii="微软雅黑" w:eastAsia="微软雅黑" w:hAnsi="微软雅黑" w:cs="仿宋_GB2312"/>
          <w:bCs/>
          <w:szCs w:val="21"/>
        </w:rPr>
      </w:pPr>
      <w:r w:rsidRPr="00010FD9">
        <w:rPr>
          <w:rFonts w:ascii="微软雅黑" w:eastAsia="微软雅黑" w:hAnsi="微软雅黑" w:cs="宋体" w:hint="eastAsia"/>
          <w:kern w:val="0"/>
          <w:szCs w:val="21"/>
        </w:rPr>
        <w:t>投标人须提供清晰、明确的</w:t>
      </w:r>
      <w:r>
        <w:rPr>
          <w:rFonts w:ascii="微软雅黑" w:eastAsia="微软雅黑" w:hAnsi="微软雅黑" w:cs="宋体" w:hint="eastAsia"/>
          <w:kern w:val="0"/>
          <w:szCs w:val="21"/>
        </w:rPr>
        <w:t>外包服务设计</w:t>
      </w:r>
      <w:r w:rsidRPr="00010FD9">
        <w:rPr>
          <w:rFonts w:ascii="微软雅黑" w:eastAsia="微软雅黑" w:hAnsi="微软雅黑" w:cs="宋体" w:hint="eastAsia"/>
          <w:kern w:val="0"/>
          <w:szCs w:val="21"/>
        </w:rPr>
        <w:t>方案和</w:t>
      </w:r>
      <w:r>
        <w:rPr>
          <w:rFonts w:ascii="微软雅黑" w:eastAsia="微软雅黑" w:hAnsi="微软雅黑" w:cs="宋体" w:hint="eastAsia"/>
          <w:kern w:val="0"/>
          <w:szCs w:val="21"/>
        </w:rPr>
        <w:t>服务团队</w:t>
      </w:r>
      <w:r w:rsidRPr="00010FD9">
        <w:rPr>
          <w:rFonts w:ascii="微软雅黑" w:eastAsia="微软雅黑" w:hAnsi="微软雅黑" w:cs="宋体" w:hint="eastAsia"/>
          <w:kern w:val="0"/>
          <w:szCs w:val="21"/>
        </w:rPr>
        <w:t>说明，包括</w:t>
      </w:r>
      <w:r>
        <w:rPr>
          <w:rFonts w:ascii="微软雅黑" w:eastAsia="微软雅黑" w:hAnsi="微软雅黑" w:cs="宋体" w:hint="eastAsia"/>
          <w:kern w:val="0"/>
          <w:szCs w:val="21"/>
        </w:rPr>
        <w:t>驻场服务团队的人员构成、年龄、毕业院校、学历、持有资质证书</w:t>
      </w:r>
      <w:r w:rsidRPr="00010FD9">
        <w:rPr>
          <w:rFonts w:ascii="微软雅黑" w:eastAsia="微软雅黑" w:hAnsi="微软雅黑" w:cs="宋体" w:hint="eastAsia"/>
          <w:kern w:val="0"/>
          <w:szCs w:val="21"/>
        </w:rPr>
        <w:t>、</w:t>
      </w:r>
      <w:r>
        <w:rPr>
          <w:rFonts w:ascii="微软雅黑" w:eastAsia="微软雅黑" w:hAnsi="微软雅黑" w:cs="宋体" w:hint="eastAsia"/>
          <w:kern w:val="0"/>
          <w:szCs w:val="21"/>
        </w:rPr>
        <w:t>擅长开发语言，</w:t>
      </w:r>
      <w:r w:rsidRPr="00010FD9">
        <w:rPr>
          <w:rFonts w:ascii="微软雅黑" w:eastAsia="微软雅黑" w:hAnsi="微软雅黑" w:cs="宋体" w:hint="eastAsia"/>
          <w:kern w:val="0"/>
          <w:szCs w:val="21"/>
        </w:rPr>
        <w:t>以及</w:t>
      </w:r>
      <w:r>
        <w:rPr>
          <w:rFonts w:ascii="微软雅黑" w:eastAsia="微软雅黑" w:hAnsi="微软雅黑" w:cs="宋体" w:hint="eastAsia"/>
          <w:kern w:val="0"/>
          <w:szCs w:val="21"/>
        </w:rPr>
        <w:t>同行业同规模单位的信息开发工作业绩及项目成功案例等</w:t>
      </w:r>
      <w:r w:rsidRPr="00010FD9">
        <w:rPr>
          <w:rFonts w:ascii="微软雅黑" w:eastAsia="微软雅黑" w:hAnsi="微软雅黑" w:cs="宋体" w:hint="eastAsia"/>
          <w:kern w:val="0"/>
          <w:szCs w:val="21"/>
        </w:rPr>
        <w:t>，并能提供合理的</w:t>
      </w:r>
      <w:r>
        <w:rPr>
          <w:rFonts w:ascii="微软雅黑" w:eastAsia="微软雅黑" w:hAnsi="微软雅黑" w:cs="宋体" w:hint="eastAsia"/>
          <w:kern w:val="0"/>
          <w:szCs w:val="21"/>
        </w:rPr>
        <w:t>人力资源</w:t>
      </w:r>
      <w:r w:rsidRPr="00010FD9">
        <w:rPr>
          <w:rFonts w:ascii="微软雅黑" w:eastAsia="微软雅黑" w:hAnsi="微软雅黑" w:cs="宋体" w:hint="eastAsia"/>
          <w:kern w:val="0"/>
          <w:szCs w:val="21"/>
        </w:rPr>
        <w:t>分配方案</w:t>
      </w:r>
      <w:r>
        <w:rPr>
          <w:rFonts w:ascii="微软雅黑" w:eastAsia="微软雅黑" w:hAnsi="微软雅黑" w:cs="宋体" w:hint="eastAsia"/>
          <w:kern w:val="0"/>
          <w:szCs w:val="21"/>
        </w:rPr>
        <w:t>和</w:t>
      </w:r>
      <w:r w:rsidRPr="00010FD9">
        <w:rPr>
          <w:rFonts w:ascii="微软雅黑" w:eastAsia="微软雅黑" w:hAnsi="微软雅黑" w:cs="宋体" w:hint="eastAsia"/>
          <w:kern w:val="0"/>
          <w:szCs w:val="21"/>
        </w:rPr>
        <w:t>完备的</w:t>
      </w:r>
      <w:r>
        <w:rPr>
          <w:rFonts w:ascii="微软雅黑" w:eastAsia="微软雅黑" w:hAnsi="微软雅黑" w:cs="宋体" w:hint="eastAsia"/>
          <w:kern w:val="0"/>
          <w:szCs w:val="21"/>
        </w:rPr>
        <w:t>外包服务</w:t>
      </w:r>
      <w:r w:rsidRPr="00010FD9">
        <w:rPr>
          <w:rFonts w:ascii="微软雅黑" w:eastAsia="微软雅黑" w:hAnsi="微软雅黑" w:cs="宋体" w:hint="eastAsia"/>
          <w:kern w:val="0"/>
          <w:szCs w:val="21"/>
        </w:rPr>
        <w:t>解决方案。</w:t>
      </w:r>
    </w:p>
    <w:p w:rsidR="00D95901" w:rsidRPr="00E73692" w:rsidRDefault="00D95901" w:rsidP="003F13A4">
      <w:pPr>
        <w:spacing w:line="276" w:lineRule="auto"/>
        <w:outlineLvl w:val="0"/>
        <w:rPr>
          <w:rFonts w:ascii="微软雅黑" w:eastAsia="微软雅黑" w:hAnsi="微软雅黑" w:cs="宋体"/>
          <w:b/>
          <w:kern w:val="0"/>
          <w:szCs w:val="21"/>
        </w:rPr>
      </w:pPr>
      <w:r>
        <w:rPr>
          <w:rFonts w:ascii="微软雅黑" w:eastAsia="微软雅黑" w:hAnsi="微软雅黑" w:cs="仿宋_GB2312" w:hint="eastAsia"/>
          <w:bCs/>
          <w:szCs w:val="21"/>
        </w:rPr>
        <w:t>投标人按照招标人要求的</w:t>
      </w:r>
      <w:r w:rsidRPr="00CE6902">
        <w:rPr>
          <w:rFonts w:ascii="微软雅黑" w:eastAsia="微软雅黑" w:hAnsi="微软雅黑" w:cs="仿宋_GB2312" w:hint="eastAsia"/>
          <w:bCs/>
          <w:szCs w:val="21"/>
        </w:rPr>
        <w:t>服务交付、付款方式</w:t>
      </w:r>
      <w:r>
        <w:rPr>
          <w:rFonts w:ascii="微软雅黑" w:eastAsia="微软雅黑" w:hAnsi="微软雅黑" w:cs="仿宋_GB2312" w:hint="eastAsia"/>
          <w:bCs/>
          <w:szCs w:val="21"/>
        </w:rPr>
        <w:t>提供信息化外包服务。</w:t>
      </w:r>
    </w:p>
    <w:p w:rsidR="00D95901" w:rsidRPr="00345FF8" w:rsidRDefault="00D95901" w:rsidP="00345FF8">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七、采购内容</w:t>
      </w:r>
    </w:p>
    <w:tbl>
      <w:tblPr>
        <w:tblW w:w="8379" w:type="dxa"/>
        <w:tblCellMar>
          <w:left w:w="0" w:type="dxa"/>
          <w:right w:w="0" w:type="dxa"/>
        </w:tblCellMar>
        <w:tblLook w:val="04A0"/>
      </w:tblPr>
      <w:tblGrid>
        <w:gridCol w:w="520"/>
        <w:gridCol w:w="1694"/>
        <w:gridCol w:w="818"/>
        <w:gridCol w:w="718"/>
        <w:gridCol w:w="3069"/>
        <w:gridCol w:w="1560"/>
      </w:tblGrid>
      <w:tr w:rsidR="00D95901" w:rsidRPr="00345FF8" w:rsidTr="00345FF8">
        <w:trPr>
          <w:trHeight w:val="684"/>
        </w:trPr>
        <w:tc>
          <w:tcPr>
            <w:tcW w:w="5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sidRPr="00345FF8">
              <w:rPr>
                <w:b/>
                <w:bCs/>
              </w:rPr>
              <w:lastRenderedPageBreak/>
              <w:t>序号</w:t>
            </w:r>
          </w:p>
        </w:tc>
        <w:tc>
          <w:tcPr>
            <w:tcW w:w="1694"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sidRPr="00345FF8">
              <w:rPr>
                <w:b/>
                <w:bCs/>
              </w:rPr>
              <w:t>项目名称</w:t>
            </w:r>
          </w:p>
        </w:tc>
        <w:tc>
          <w:tcPr>
            <w:tcW w:w="818"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sidRPr="00345FF8">
              <w:rPr>
                <w:b/>
                <w:bCs/>
              </w:rPr>
              <w:t>数量</w:t>
            </w:r>
          </w:p>
        </w:tc>
        <w:tc>
          <w:tcPr>
            <w:tcW w:w="718"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sidRPr="00345FF8">
              <w:rPr>
                <w:b/>
                <w:bCs/>
              </w:rPr>
              <w:t>单位</w:t>
            </w:r>
          </w:p>
        </w:tc>
        <w:tc>
          <w:tcPr>
            <w:tcW w:w="3069"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sidRPr="00345FF8">
              <w:rPr>
                <w:b/>
                <w:bCs/>
              </w:rPr>
              <w:t>服务期限</w:t>
            </w:r>
          </w:p>
        </w:tc>
        <w:tc>
          <w:tcPr>
            <w:tcW w:w="156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5" w:type="dxa"/>
              <w:bottom w:w="0" w:type="dxa"/>
              <w:right w:w="15" w:type="dxa"/>
            </w:tcMar>
            <w:vAlign w:val="center"/>
            <w:hideMark/>
          </w:tcPr>
          <w:p w:rsidR="00D95901" w:rsidRPr="00345FF8" w:rsidRDefault="00D95901" w:rsidP="00345FF8">
            <w:pPr>
              <w:jc w:val="center"/>
            </w:pPr>
            <w:r>
              <w:rPr>
                <w:b/>
                <w:bCs/>
              </w:rPr>
              <w:t>总</w:t>
            </w:r>
            <w:r>
              <w:rPr>
                <w:rFonts w:hint="eastAsia"/>
                <w:b/>
                <w:bCs/>
              </w:rPr>
              <w:t>预算</w:t>
            </w:r>
            <w:r>
              <w:rPr>
                <w:b/>
                <w:bCs/>
              </w:rPr>
              <w:t>（</w:t>
            </w:r>
            <w:r>
              <w:rPr>
                <w:rFonts w:hint="eastAsia"/>
                <w:b/>
                <w:bCs/>
              </w:rPr>
              <w:t>万元</w:t>
            </w:r>
            <w:r w:rsidRPr="00345FF8">
              <w:rPr>
                <w:b/>
                <w:bCs/>
              </w:rPr>
              <w:t>）</w:t>
            </w:r>
          </w:p>
        </w:tc>
      </w:tr>
      <w:tr w:rsidR="00D95901" w:rsidRPr="00345FF8" w:rsidTr="00345FF8">
        <w:trPr>
          <w:trHeight w:val="1448"/>
        </w:trPr>
        <w:tc>
          <w:tcPr>
            <w:tcW w:w="5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sidRPr="00345FF8">
              <w:t>1</w:t>
            </w:r>
          </w:p>
        </w:tc>
        <w:tc>
          <w:tcPr>
            <w:tcW w:w="169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sidRPr="00345FF8">
              <w:t>信息化服务外包</w:t>
            </w:r>
          </w:p>
        </w:tc>
        <w:tc>
          <w:tcPr>
            <w:tcW w:w="81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Pr>
                <w:rFonts w:hint="eastAsia"/>
              </w:rPr>
              <w:t>36</w:t>
            </w:r>
          </w:p>
        </w:tc>
        <w:tc>
          <w:tcPr>
            <w:tcW w:w="71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sidRPr="00345FF8">
              <w:t>人</w:t>
            </w:r>
            <w:r w:rsidRPr="00345FF8">
              <w:t>/</w:t>
            </w:r>
            <w:r w:rsidRPr="00345FF8">
              <w:t>月</w:t>
            </w:r>
          </w:p>
        </w:tc>
        <w:tc>
          <w:tcPr>
            <w:tcW w:w="306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sidRPr="00345FF8">
              <w:rPr>
                <w:rFonts w:hint="eastAsia"/>
              </w:rPr>
              <w:t>自合同生效起至合同金额全部支付完毕终止</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D95901" w:rsidRPr="00345FF8" w:rsidRDefault="00D95901" w:rsidP="00345FF8">
            <w:pPr>
              <w:jc w:val="center"/>
            </w:pPr>
            <w:r>
              <w:rPr>
                <w:rFonts w:hint="eastAsia"/>
              </w:rPr>
              <w:t>108</w:t>
            </w:r>
          </w:p>
        </w:tc>
      </w:tr>
    </w:tbl>
    <w:p w:rsidR="00D95901" w:rsidRDefault="00D95901" w:rsidP="002B1201"/>
    <w:p w:rsidR="00D95901" w:rsidRDefault="00D95901" w:rsidP="002B1201">
      <w:pPr>
        <w:spacing w:line="276" w:lineRule="auto"/>
        <w:outlineLvl w:val="0"/>
        <w:rPr>
          <w:rFonts w:ascii="微软雅黑" w:eastAsia="微软雅黑" w:hAnsi="微软雅黑" w:cs="仿宋_GB2312"/>
          <w:b/>
          <w:bCs/>
          <w:szCs w:val="21"/>
        </w:rPr>
      </w:pPr>
      <w:r>
        <w:rPr>
          <w:rFonts w:ascii="微软雅黑" w:eastAsia="微软雅黑" w:hAnsi="微软雅黑" w:cs="仿宋_GB2312" w:hint="eastAsia"/>
          <w:b/>
          <w:bCs/>
          <w:szCs w:val="21"/>
        </w:rPr>
        <w:t>八</w:t>
      </w:r>
      <w:r w:rsidRPr="00CF6E5E">
        <w:rPr>
          <w:rFonts w:ascii="微软雅黑" w:eastAsia="微软雅黑" w:hAnsi="微软雅黑" w:cs="仿宋_GB2312"/>
          <w:b/>
          <w:bCs/>
          <w:szCs w:val="21"/>
        </w:rPr>
        <w:t>、</w:t>
      </w:r>
      <w:r>
        <w:rPr>
          <w:rFonts w:ascii="微软雅黑" w:eastAsia="微软雅黑" w:hAnsi="微软雅黑" w:cs="仿宋_GB2312" w:hint="eastAsia"/>
          <w:b/>
          <w:bCs/>
          <w:szCs w:val="21"/>
        </w:rPr>
        <w:t>技术参数</w:t>
      </w:r>
      <w:r w:rsidRPr="00CF6E5E">
        <w:rPr>
          <w:rFonts w:ascii="微软雅黑" w:eastAsia="微软雅黑" w:hAnsi="微软雅黑" w:cs="仿宋_GB2312" w:hint="eastAsia"/>
          <w:b/>
          <w:bCs/>
          <w:szCs w:val="21"/>
        </w:rPr>
        <w:t>要求</w:t>
      </w:r>
      <w:r>
        <w:rPr>
          <w:rFonts w:ascii="微软雅黑" w:eastAsia="微软雅黑" w:hAnsi="微软雅黑" w:cs="仿宋_GB2312" w:hint="eastAsia"/>
          <w:b/>
          <w:bCs/>
          <w:szCs w:val="21"/>
        </w:rPr>
        <w:t>（外包服务考评标准）</w:t>
      </w:r>
    </w:p>
    <w:p w:rsidR="00D95901" w:rsidRDefault="00D95901" w:rsidP="0029070E">
      <w:pPr>
        <w:spacing w:before="62" w:line="276" w:lineRule="auto"/>
        <w:ind w:firstLineChars="200" w:firstLine="422"/>
        <w:rPr>
          <w:rFonts w:asciiTheme="minorEastAsia" w:hAnsiTheme="minorEastAsia"/>
          <w:b/>
          <w:bCs/>
          <w:color w:val="000000"/>
          <w:szCs w:val="21"/>
        </w:rPr>
      </w:pPr>
      <w:r w:rsidRPr="0029070E">
        <w:rPr>
          <w:rFonts w:asciiTheme="minorEastAsia" w:hAnsiTheme="minorEastAsia" w:hint="eastAsia"/>
          <w:b/>
          <w:bCs/>
          <w:color w:val="000000"/>
          <w:szCs w:val="21"/>
        </w:rPr>
        <w:t>说明：标“★”项为必选项，不满足者直接废标，标“▲”为重要技术参数指标，</w:t>
      </w:r>
      <w:proofErr w:type="gramStart"/>
      <w:r w:rsidRPr="0029070E">
        <w:rPr>
          <w:rFonts w:asciiTheme="minorEastAsia" w:hAnsiTheme="minorEastAsia" w:hint="eastAsia"/>
          <w:b/>
          <w:bCs/>
          <w:color w:val="000000"/>
          <w:szCs w:val="21"/>
        </w:rPr>
        <w:t>非废标项</w:t>
      </w:r>
      <w:proofErr w:type="gramEnd"/>
      <w:r w:rsidRPr="0029070E">
        <w:rPr>
          <w:rFonts w:asciiTheme="minorEastAsia" w:hAnsiTheme="minorEastAsia" w:hint="eastAsia"/>
          <w:b/>
          <w:bCs/>
          <w:color w:val="000000"/>
          <w:szCs w:val="21"/>
        </w:rPr>
        <w:t>。</w:t>
      </w:r>
    </w:p>
    <w:p w:rsidR="00D95901" w:rsidRDefault="00D95901" w:rsidP="006E6551">
      <w:pPr>
        <w:widowControl/>
        <w:spacing w:line="276" w:lineRule="auto"/>
        <w:jc w:val="left"/>
        <w:rPr>
          <w:rFonts w:ascii="微软雅黑" w:eastAsia="微软雅黑" w:hAnsi="微软雅黑" w:cs="宋体"/>
          <w:b/>
          <w:kern w:val="0"/>
          <w:szCs w:val="21"/>
        </w:rPr>
      </w:pPr>
      <w:r w:rsidRPr="0029070E">
        <w:rPr>
          <w:rFonts w:asciiTheme="minorEastAsia" w:hAnsiTheme="minorEastAsia" w:hint="eastAsia"/>
          <w:b/>
          <w:bCs/>
          <w:color w:val="000000"/>
          <w:szCs w:val="21"/>
        </w:rPr>
        <w:t>★</w:t>
      </w:r>
      <w:r>
        <w:rPr>
          <w:rFonts w:ascii="微软雅黑" w:eastAsia="微软雅黑" w:hAnsi="微软雅黑" w:cs="宋体" w:hint="eastAsia"/>
          <w:b/>
          <w:kern w:val="0"/>
          <w:szCs w:val="21"/>
        </w:rPr>
        <w:t>服务交付及付款方式</w:t>
      </w:r>
      <w:r w:rsidRPr="00413BDB">
        <w:rPr>
          <w:rFonts w:ascii="微软雅黑" w:eastAsia="微软雅黑" w:hAnsi="微软雅黑" w:cs="宋体" w:hint="eastAsia"/>
          <w:b/>
          <w:kern w:val="0"/>
          <w:szCs w:val="21"/>
        </w:rPr>
        <w:t>：</w:t>
      </w:r>
    </w:p>
    <w:p w:rsidR="00D95901" w:rsidRPr="00117FA6" w:rsidRDefault="00D95901" w:rsidP="006E6551">
      <w:pPr>
        <w:widowControl/>
        <w:spacing w:line="276" w:lineRule="auto"/>
        <w:jc w:val="left"/>
        <w:rPr>
          <w:rFonts w:ascii="微软雅黑" w:eastAsia="微软雅黑" w:hAnsi="微软雅黑" w:cs="宋体"/>
          <w:kern w:val="0"/>
          <w:szCs w:val="21"/>
        </w:rPr>
      </w:pPr>
      <w:r w:rsidRPr="00117FA6">
        <w:rPr>
          <w:rFonts w:ascii="微软雅黑" w:eastAsia="微软雅黑" w:hAnsi="微软雅黑" w:cs="宋体" w:hint="eastAsia"/>
          <w:kern w:val="0"/>
          <w:szCs w:val="21"/>
        </w:rPr>
        <w:t>本项目的服务</w:t>
      </w:r>
      <w:r>
        <w:rPr>
          <w:rFonts w:ascii="微软雅黑" w:eastAsia="微软雅黑" w:hAnsi="微软雅黑" w:cs="宋体" w:hint="eastAsia"/>
          <w:kern w:val="0"/>
          <w:szCs w:val="21"/>
        </w:rPr>
        <w:t>交付地点为指定地点。</w:t>
      </w:r>
    </w:p>
    <w:p w:rsidR="00D95901" w:rsidRPr="00117FA6"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按照本</w:t>
      </w:r>
      <w:r>
        <w:rPr>
          <w:rFonts w:ascii="微软雅黑" w:eastAsia="微软雅黑" w:hAnsi="微软雅黑" w:cs="宋体" w:hint="eastAsia"/>
          <w:kern w:val="0"/>
          <w:szCs w:val="21"/>
        </w:rPr>
        <w:t>项目</w:t>
      </w:r>
      <w:r w:rsidRPr="00117FA6">
        <w:rPr>
          <w:rFonts w:ascii="微软雅黑" w:eastAsia="微软雅黑" w:hAnsi="微软雅黑" w:cs="宋体" w:hint="eastAsia"/>
          <w:kern w:val="0"/>
          <w:szCs w:val="21"/>
        </w:rPr>
        <w:t>合同的约定向</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交付许可服务，</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于每季度结束后向</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出具《外包服务考核表》，同时</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向</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提交《工作量汇总(使用人日详单)》及《日常考勤表》，</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确认后视同</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即完成当季度的信息化外包服务。</w:t>
      </w:r>
    </w:p>
    <w:p w:rsidR="00D95901" w:rsidRPr="00CB7ABC"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外包</w:t>
      </w:r>
      <w:r w:rsidRPr="00CB7ABC">
        <w:rPr>
          <w:rFonts w:ascii="微软雅黑" w:eastAsia="微软雅黑" w:hAnsi="微软雅黑" w:cs="宋体" w:hint="eastAsia"/>
          <w:kern w:val="0"/>
          <w:szCs w:val="21"/>
        </w:rPr>
        <w:t>服务人员进场后，</w:t>
      </w:r>
      <w:r>
        <w:rPr>
          <w:rFonts w:ascii="微软雅黑" w:eastAsia="微软雅黑" w:hAnsi="微软雅黑" w:cs="宋体" w:hint="eastAsia"/>
          <w:kern w:val="0"/>
          <w:szCs w:val="21"/>
        </w:rPr>
        <w:t>招标人</w:t>
      </w:r>
      <w:r w:rsidRPr="00CB7ABC">
        <w:rPr>
          <w:rFonts w:ascii="微软雅黑" w:eastAsia="微软雅黑" w:hAnsi="微软雅黑" w:cs="宋体" w:hint="eastAsia"/>
          <w:kern w:val="0"/>
          <w:szCs w:val="21"/>
        </w:rPr>
        <w:t>将按照每季度发生的人月数与</w:t>
      </w:r>
      <w:r>
        <w:rPr>
          <w:rFonts w:ascii="微软雅黑" w:eastAsia="微软雅黑" w:hAnsi="微软雅黑" w:cs="宋体" w:hint="eastAsia"/>
          <w:kern w:val="0"/>
          <w:szCs w:val="21"/>
        </w:rPr>
        <w:t>投标人</w:t>
      </w:r>
      <w:r w:rsidRPr="00CB7ABC">
        <w:rPr>
          <w:rFonts w:ascii="微软雅黑" w:eastAsia="微软雅黑" w:hAnsi="微软雅黑" w:cs="宋体" w:hint="eastAsia"/>
          <w:kern w:val="0"/>
          <w:szCs w:val="21"/>
        </w:rPr>
        <w:t>进行结算付费，具体规则如下：</w:t>
      </w:r>
    </w:p>
    <w:p w:rsidR="00D95901" w:rsidRPr="00CB7ABC"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招标人</w:t>
      </w:r>
      <w:r w:rsidRPr="00CB7ABC">
        <w:rPr>
          <w:rFonts w:ascii="微软雅黑" w:eastAsia="微软雅黑" w:hAnsi="微软雅黑" w:cs="宋体" w:hint="eastAsia"/>
          <w:kern w:val="0"/>
          <w:szCs w:val="21"/>
        </w:rPr>
        <w:t>所需支付给</w:t>
      </w:r>
      <w:r>
        <w:rPr>
          <w:rFonts w:ascii="微软雅黑" w:eastAsia="微软雅黑" w:hAnsi="微软雅黑" w:cs="宋体" w:hint="eastAsia"/>
          <w:kern w:val="0"/>
          <w:szCs w:val="21"/>
        </w:rPr>
        <w:t>投标人</w:t>
      </w:r>
      <w:r w:rsidRPr="00CB7ABC">
        <w:rPr>
          <w:rFonts w:ascii="微软雅黑" w:eastAsia="微软雅黑" w:hAnsi="微软雅黑" w:cs="宋体" w:hint="eastAsia"/>
          <w:kern w:val="0"/>
          <w:szCs w:val="21"/>
        </w:rPr>
        <w:t>的服务费=当季度现场实际外包人员数×月数×人月单价；</w:t>
      </w:r>
    </w:p>
    <w:p w:rsidR="00D95901" w:rsidRPr="00CB7ABC" w:rsidRDefault="00D95901" w:rsidP="006E6551">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其中：</w:t>
      </w:r>
    </w:p>
    <w:p w:rsidR="00D95901" w:rsidRPr="00CB7ABC" w:rsidRDefault="00D95901" w:rsidP="006E6551">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1)每个月以21.75个工作日计算；</w:t>
      </w:r>
    </w:p>
    <w:p w:rsidR="00D95901" w:rsidRPr="00CB7ABC" w:rsidRDefault="00D95901" w:rsidP="006E6551">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2)当季度现场实际外包人员数×月数=人月数=工作日总天数÷21.75；</w:t>
      </w:r>
    </w:p>
    <w:p w:rsidR="00D95901" w:rsidRDefault="00D95901" w:rsidP="006E6551">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人月数精确到0.1(即保留小数点后一位有效数字)；</w:t>
      </w:r>
    </w:p>
    <w:p w:rsidR="00D95901" w:rsidRDefault="00D95901" w:rsidP="006E6551">
      <w:pPr>
        <w:widowControl/>
        <w:spacing w:line="276" w:lineRule="auto"/>
        <w:jc w:val="left"/>
        <w:rPr>
          <w:rFonts w:ascii="微软雅黑" w:eastAsia="微软雅黑" w:hAnsi="微软雅黑" w:cs="宋体"/>
          <w:kern w:val="0"/>
          <w:szCs w:val="21"/>
        </w:rPr>
      </w:pPr>
      <w:r w:rsidRPr="00CB7ABC">
        <w:rPr>
          <w:rFonts w:ascii="微软雅黑" w:eastAsia="微软雅黑" w:hAnsi="微软雅黑" w:cs="宋体" w:hint="eastAsia"/>
          <w:kern w:val="0"/>
          <w:szCs w:val="21"/>
        </w:rPr>
        <w:t>3)</w:t>
      </w:r>
      <w:r w:rsidRPr="00527737">
        <w:rPr>
          <w:rFonts w:hint="eastAsia"/>
        </w:rPr>
        <w:t xml:space="preserve"> </w:t>
      </w:r>
      <w:r w:rsidRPr="00527737">
        <w:rPr>
          <w:rFonts w:ascii="微软雅黑" w:eastAsia="微软雅黑" w:hAnsi="微软雅黑" w:cs="宋体" w:hint="eastAsia"/>
          <w:kern w:val="0"/>
          <w:szCs w:val="21"/>
        </w:rPr>
        <w:t>人月单价为投标文件中的人月单价</w:t>
      </w:r>
      <w:r w:rsidRPr="00CB7ABC">
        <w:rPr>
          <w:rFonts w:ascii="微软雅黑" w:eastAsia="微软雅黑" w:hAnsi="微软雅黑" w:cs="宋体" w:hint="eastAsia"/>
          <w:kern w:val="0"/>
          <w:szCs w:val="21"/>
        </w:rPr>
        <w:t>；</w:t>
      </w:r>
    </w:p>
    <w:p w:rsidR="00D95901" w:rsidRPr="00117FA6" w:rsidRDefault="00D95901" w:rsidP="006E6551">
      <w:pPr>
        <w:widowControl/>
        <w:spacing w:line="276" w:lineRule="auto"/>
        <w:jc w:val="left"/>
        <w:rPr>
          <w:rFonts w:ascii="微软雅黑" w:eastAsia="微软雅黑" w:hAnsi="微软雅黑" w:cs="宋体"/>
          <w:kern w:val="0"/>
          <w:szCs w:val="21"/>
        </w:rPr>
      </w:pPr>
      <w:r w:rsidRPr="00117FA6">
        <w:rPr>
          <w:rFonts w:ascii="微软雅黑" w:eastAsia="微软雅黑" w:hAnsi="微软雅黑" w:cs="宋体" w:hint="eastAsia"/>
          <w:kern w:val="0"/>
          <w:szCs w:val="21"/>
        </w:rPr>
        <w:t>经</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确认当季度《外包服务考核表》中外包工程师考核总分在80~100分，</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按合同约定款项的100%付款；考核总分在60~79分，</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按合同约定款项的60%付款；考核总分在60分以下，</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按合同约定款项的0%付款。</w:t>
      </w:r>
    </w:p>
    <w:p w:rsidR="00D95901"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招标人</w:t>
      </w:r>
      <w:r w:rsidRPr="00117FA6">
        <w:rPr>
          <w:rFonts w:ascii="微软雅黑" w:eastAsia="微软雅黑" w:hAnsi="微软雅黑" w:cs="宋体" w:hint="eastAsia"/>
          <w:kern w:val="0"/>
          <w:szCs w:val="21"/>
        </w:rPr>
        <w:t>确认当季度《外包服务考核表》后，</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按当季度的结算金额开立发票，</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收到相应金额发票并经审核无误后于60个工作日内，</w:t>
      </w:r>
      <w:r>
        <w:rPr>
          <w:rFonts w:ascii="微软雅黑" w:eastAsia="微软雅黑" w:hAnsi="微软雅黑" w:cs="宋体" w:hint="eastAsia"/>
          <w:kern w:val="0"/>
          <w:szCs w:val="21"/>
        </w:rPr>
        <w:t>招标人</w:t>
      </w:r>
      <w:r w:rsidRPr="00117FA6">
        <w:rPr>
          <w:rFonts w:ascii="微软雅黑" w:eastAsia="微软雅黑" w:hAnsi="微软雅黑" w:cs="宋体" w:hint="eastAsia"/>
          <w:kern w:val="0"/>
          <w:szCs w:val="21"/>
        </w:rPr>
        <w:t>向</w:t>
      </w:r>
      <w:r>
        <w:rPr>
          <w:rFonts w:ascii="微软雅黑" w:eastAsia="微软雅黑" w:hAnsi="微软雅黑" w:cs="宋体" w:hint="eastAsia"/>
          <w:kern w:val="0"/>
          <w:szCs w:val="21"/>
        </w:rPr>
        <w:t>投标人</w:t>
      </w:r>
      <w:r w:rsidRPr="00117FA6">
        <w:rPr>
          <w:rFonts w:ascii="微软雅黑" w:eastAsia="微软雅黑" w:hAnsi="微软雅黑" w:cs="宋体" w:hint="eastAsia"/>
          <w:kern w:val="0"/>
          <w:szCs w:val="21"/>
        </w:rPr>
        <w:t>支付相应金额。</w:t>
      </w:r>
    </w:p>
    <w:p w:rsidR="00D95901"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w:t>
      </w:r>
      <w:r w:rsidRPr="004A51B0">
        <w:rPr>
          <w:rFonts w:ascii="微软雅黑" w:eastAsia="微软雅黑" w:hAnsi="微软雅黑" w:cs="宋体" w:hint="eastAsia"/>
          <w:kern w:val="0"/>
          <w:szCs w:val="21"/>
        </w:rPr>
        <w:t>在收到相应合同款项前，应向</w:t>
      </w:r>
      <w:r>
        <w:rPr>
          <w:rFonts w:ascii="微软雅黑" w:eastAsia="微软雅黑" w:hAnsi="微软雅黑" w:cs="宋体" w:hint="eastAsia"/>
          <w:kern w:val="0"/>
          <w:szCs w:val="21"/>
        </w:rPr>
        <w:t>招标人</w:t>
      </w:r>
      <w:r w:rsidRPr="004A51B0">
        <w:rPr>
          <w:rFonts w:ascii="微软雅黑" w:eastAsia="微软雅黑" w:hAnsi="微软雅黑" w:cs="宋体" w:hint="eastAsia"/>
          <w:kern w:val="0"/>
          <w:szCs w:val="21"/>
        </w:rPr>
        <w:t>提供按合同内容开具的增值税普通发票，否则</w:t>
      </w:r>
      <w:r>
        <w:rPr>
          <w:rFonts w:ascii="微软雅黑" w:eastAsia="微软雅黑" w:hAnsi="微软雅黑" w:cs="宋体" w:hint="eastAsia"/>
          <w:kern w:val="0"/>
          <w:szCs w:val="21"/>
        </w:rPr>
        <w:t>招标人</w:t>
      </w:r>
      <w:r w:rsidRPr="004A51B0">
        <w:rPr>
          <w:rFonts w:ascii="微软雅黑" w:eastAsia="微软雅黑" w:hAnsi="微软雅黑" w:cs="宋体" w:hint="eastAsia"/>
          <w:kern w:val="0"/>
          <w:szCs w:val="21"/>
        </w:rPr>
        <w:t>有权拒绝付款。</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3"/>
        <w:gridCol w:w="1285"/>
        <w:gridCol w:w="6455"/>
      </w:tblGrid>
      <w:tr w:rsidR="00D95901" w:rsidRPr="002469B4" w:rsidTr="00A30802">
        <w:trPr>
          <w:trHeight w:val="451"/>
          <w:jc w:val="center"/>
        </w:trPr>
        <w:tc>
          <w:tcPr>
            <w:tcW w:w="2458" w:type="dxa"/>
            <w:gridSpan w:val="2"/>
            <w:vAlign w:val="center"/>
          </w:tcPr>
          <w:p w:rsidR="00D95901" w:rsidRPr="00D725AC" w:rsidRDefault="00D95901" w:rsidP="00A30802">
            <w:pPr>
              <w:spacing w:before="62" w:line="276" w:lineRule="auto"/>
              <w:jc w:val="left"/>
              <w:rPr>
                <w:rFonts w:ascii="微软雅黑" w:eastAsia="微软雅黑" w:hAnsi="微软雅黑" w:cs="宋体"/>
                <w:kern w:val="0"/>
                <w:szCs w:val="21"/>
              </w:rPr>
            </w:pPr>
            <w:r w:rsidRPr="00D725AC">
              <w:rPr>
                <w:rFonts w:ascii="微软雅黑" w:eastAsia="微软雅黑" w:hAnsi="微软雅黑" w:cs="宋体" w:hint="eastAsia"/>
                <w:kern w:val="0"/>
                <w:szCs w:val="21"/>
              </w:rPr>
              <w:t>外包服务考评项目</w:t>
            </w:r>
          </w:p>
        </w:tc>
        <w:tc>
          <w:tcPr>
            <w:tcW w:w="6455" w:type="dxa"/>
            <w:vAlign w:val="center"/>
          </w:tcPr>
          <w:p w:rsidR="00D95901" w:rsidRPr="00D725AC" w:rsidRDefault="00D95901" w:rsidP="00A30802">
            <w:pPr>
              <w:spacing w:before="62" w:line="276" w:lineRule="auto"/>
              <w:ind w:firstLineChars="739" w:firstLine="1552"/>
              <w:jc w:val="left"/>
              <w:rPr>
                <w:rFonts w:ascii="微软雅黑" w:eastAsia="微软雅黑" w:hAnsi="微软雅黑" w:cs="宋体"/>
                <w:kern w:val="0"/>
                <w:szCs w:val="21"/>
              </w:rPr>
            </w:pPr>
            <w:r w:rsidRPr="00D725AC">
              <w:rPr>
                <w:rFonts w:ascii="微软雅黑" w:eastAsia="微软雅黑" w:hAnsi="微软雅黑" w:cs="宋体" w:hint="eastAsia"/>
                <w:kern w:val="0"/>
                <w:szCs w:val="21"/>
              </w:rPr>
              <w:t>外包服务考评项说明</w:t>
            </w:r>
          </w:p>
        </w:tc>
      </w:tr>
      <w:tr w:rsidR="00D95901" w:rsidRPr="002469B4" w:rsidTr="00A30802">
        <w:trPr>
          <w:trHeight w:val="855"/>
          <w:jc w:val="center"/>
        </w:trPr>
        <w:tc>
          <w:tcPr>
            <w:tcW w:w="1173" w:type="dxa"/>
            <w:vMerge w:val="restart"/>
            <w:vAlign w:val="center"/>
          </w:tcPr>
          <w:p w:rsidR="00D95901" w:rsidRPr="00D725AC" w:rsidRDefault="00D95901" w:rsidP="00A30802">
            <w:pPr>
              <w:spacing w:before="62" w:line="276" w:lineRule="auto"/>
              <w:jc w:val="left"/>
              <w:rPr>
                <w:rFonts w:ascii="微软雅黑" w:eastAsia="微软雅黑" w:hAnsi="微软雅黑" w:cs="宋体"/>
                <w:kern w:val="0"/>
                <w:szCs w:val="21"/>
              </w:rPr>
            </w:pPr>
            <w:r w:rsidRPr="00D725AC">
              <w:rPr>
                <w:rFonts w:ascii="微软雅黑" w:eastAsia="微软雅黑" w:hAnsi="微软雅黑" w:cs="宋体" w:hint="eastAsia"/>
                <w:kern w:val="0"/>
                <w:szCs w:val="21"/>
              </w:rPr>
              <w:t>业绩80分</w:t>
            </w: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目标完成情况</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工作达成与目标或标准之差距，同时应考虑工作相对难度(指相对所担任的工作职务及所负责的工作任务)(优秀24-30、良好18-23、一般12-17、勉强6-11、不合格1-5)</w:t>
            </w:r>
          </w:p>
        </w:tc>
      </w:tr>
      <w:tr w:rsidR="00D95901" w:rsidRPr="002469B4" w:rsidTr="00A30802">
        <w:trPr>
          <w:trHeight w:val="570"/>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工作量</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考核期间实际承担工作量(远远超出正常工作量17-20、超出正常工作量13-16、正常工作量9-12、工作量不饱和5-8、工作量少1-4)</w:t>
            </w:r>
          </w:p>
        </w:tc>
      </w:tr>
      <w:tr w:rsidR="00D95901" w:rsidRPr="002469B4" w:rsidTr="00A30802">
        <w:trPr>
          <w:trHeight w:val="855"/>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工作质量</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代码规范，注释齐全，随时都可以查阅正在研发任务的相关需求和设计文档、已完成任务的说明文档等(优秀17-20、良好13-16、一般9-12、勉强5-8、不合格1-4)</w:t>
            </w:r>
          </w:p>
        </w:tc>
      </w:tr>
      <w:tr w:rsidR="00D95901" w:rsidRPr="002469B4" w:rsidTr="00A30802">
        <w:trPr>
          <w:trHeight w:val="570"/>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工作效率</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完成工作的迅速性、时效性，有无浪费时间和拖拉现象(优秀9-10、良好7-8、一般5-6、勉强3-4、不合格1-2)</w:t>
            </w:r>
          </w:p>
        </w:tc>
      </w:tr>
      <w:tr w:rsidR="00D95901" w:rsidRPr="002469B4" w:rsidTr="00A30802">
        <w:trPr>
          <w:trHeight w:val="855"/>
          <w:jc w:val="center"/>
        </w:trPr>
        <w:tc>
          <w:tcPr>
            <w:tcW w:w="1173" w:type="dxa"/>
            <w:vMerge w:val="restart"/>
            <w:vAlign w:val="center"/>
          </w:tcPr>
          <w:p w:rsidR="00D95901" w:rsidRPr="00D725AC" w:rsidRDefault="00D95901" w:rsidP="00A30802">
            <w:pPr>
              <w:spacing w:before="62" w:line="276" w:lineRule="auto"/>
              <w:jc w:val="left"/>
              <w:rPr>
                <w:rFonts w:ascii="微软雅黑" w:eastAsia="微软雅黑" w:hAnsi="微软雅黑" w:cs="宋体"/>
                <w:kern w:val="0"/>
                <w:szCs w:val="21"/>
              </w:rPr>
            </w:pPr>
            <w:r w:rsidRPr="00D725AC">
              <w:rPr>
                <w:rFonts w:ascii="微软雅黑" w:eastAsia="微软雅黑" w:hAnsi="微软雅黑" w:cs="宋体" w:hint="eastAsia"/>
                <w:kern w:val="0"/>
                <w:szCs w:val="21"/>
              </w:rPr>
              <w:t>工作态度1</w:t>
            </w:r>
            <w:r w:rsidRPr="00D725AC">
              <w:rPr>
                <w:rFonts w:ascii="微软雅黑" w:eastAsia="微软雅黑" w:hAnsi="微软雅黑" w:cs="宋体"/>
                <w:kern w:val="0"/>
                <w:szCs w:val="21"/>
              </w:rPr>
              <w:t>0</w:t>
            </w:r>
            <w:r w:rsidRPr="00D725AC">
              <w:rPr>
                <w:rFonts w:ascii="微软雅黑" w:eastAsia="微软雅黑" w:hAnsi="微软雅黑" w:cs="宋体" w:hint="eastAsia"/>
                <w:kern w:val="0"/>
                <w:szCs w:val="21"/>
              </w:rPr>
              <w:t>分</w:t>
            </w: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团队协作</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与团队成员分享信息和经验;积极、主动的协同团队成员及时完成团队目标；没有发生推诿、扯皮行为;接受和支持团队决定(优秀4、良好3、一般2、勉强1、不合格0)</w:t>
            </w:r>
          </w:p>
        </w:tc>
      </w:tr>
      <w:tr w:rsidR="00D95901" w:rsidRPr="002469B4" w:rsidTr="00A30802">
        <w:trPr>
          <w:trHeight w:val="80"/>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责任心</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工作细致、严谨、格守职责(优秀3、良好2、一般1、不合格0)</w:t>
            </w:r>
          </w:p>
        </w:tc>
      </w:tr>
      <w:tr w:rsidR="00D95901" w:rsidRPr="002469B4" w:rsidTr="00A30802">
        <w:trPr>
          <w:trHeight w:val="570"/>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自律性</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遵守规章制度；出勤率；服从产品负责人的工作安排；保守秘密</w:t>
            </w:r>
            <w:r w:rsidRPr="00D725AC">
              <w:rPr>
                <w:rFonts w:ascii="微软雅黑" w:eastAsia="微软雅黑" w:hAnsi="微软雅黑" w:cs="宋体"/>
                <w:kern w:val="0"/>
                <w:szCs w:val="21"/>
              </w:rPr>
              <w:lastRenderedPageBreak/>
              <w:t>(优秀3、良好2、一般1、不合格0)</w:t>
            </w:r>
          </w:p>
        </w:tc>
      </w:tr>
      <w:tr w:rsidR="00D95901" w:rsidRPr="002469B4" w:rsidTr="00A30802">
        <w:trPr>
          <w:trHeight w:val="855"/>
          <w:jc w:val="center"/>
        </w:trPr>
        <w:tc>
          <w:tcPr>
            <w:tcW w:w="1173" w:type="dxa"/>
            <w:vMerge w:val="restart"/>
            <w:vAlign w:val="center"/>
          </w:tcPr>
          <w:p w:rsidR="00D95901" w:rsidRPr="00D725AC" w:rsidRDefault="00D95901" w:rsidP="00A30802">
            <w:pPr>
              <w:spacing w:before="62" w:line="276" w:lineRule="auto"/>
              <w:jc w:val="left"/>
              <w:rPr>
                <w:rFonts w:ascii="微软雅黑" w:eastAsia="微软雅黑" w:hAnsi="微软雅黑" w:cs="宋体"/>
                <w:kern w:val="0"/>
                <w:szCs w:val="21"/>
              </w:rPr>
            </w:pPr>
            <w:r w:rsidRPr="00D725AC">
              <w:rPr>
                <w:rFonts w:ascii="微软雅黑" w:eastAsia="微软雅黑" w:hAnsi="微软雅黑" w:cs="宋体" w:hint="eastAsia"/>
                <w:kern w:val="0"/>
                <w:szCs w:val="21"/>
              </w:rPr>
              <w:lastRenderedPageBreak/>
              <w:t>工作能力</w:t>
            </w:r>
            <w:r w:rsidRPr="00D725AC">
              <w:rPr>
                <w:rFonts w:ascii="微软雅黑" w:eastAsia="微软雅黑" w:hAnsi="微软雅黑" w:cs="宋体"/>
                <w:kern w:val="0"/>
                <w:szCs w:val="21"/>
              </w:rPr>
              <w:t>1</w:t>
            </w:r>
            <w:r w:rsidRPr="00D725AC">
              <w:rPr>
                <w:rFonts w:ascii="微软雅黑" w:eastAsia="微软雅黑" w:hAnsi="微软雅黑" w:cs="宋体" w:hint="eastAsia"/>
                <w:kern w:val="0"/>
                <w:szCs w:val="21"/>
              </w:rPr>
              <w:t>0分</w:t>
            </w: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技能和经验</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具备完成岗位工作的专业知识与技能，没有出现重大失误；熟悉工作要求、技能、流程。熟悉本行业、业务及发展方向(优秀7、良好5、一般3、勉强1、不合格0)</w:t>
            </w:r>
          </w:p>
        </w:tc>
      </w:tr>
      <w:tr w:rsidR="00D95901" w:rsidRPr="002469B4" w:rsidTr="00A30802">
        <w:trPr>
          <w:trHeight w:val="80"/>
          <w:jc w:val="center"/>
        </w:trPr>
        <w:tc>
          <w:tcPr>
            <w:tcW w:w="1173" w:type="dxa"/>
            <w:vMerge/>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p>
        </w:tc>
        <w:tc>
          <w:tcPr>
            <w:tcW w:w="1285" w:type="dxa"/>
            <w:vAlign w:val="center"/>
          </w:tcPr>
          <w:p w:rsidR="00D95901" w:rsidRPr="00D725AC" w:rsidRDefault="00D95901" w:rsidP="00A30802">
            <w:pPr>
              <w:spacing w:before="62" w:line="276" w:lineRule="auto"/>
              <w:rPr>
                <w:rFonts w:ascii="微软雅黑" w:eastAsia="微软雅黑" w:hAnsi="微软雅黑" w:cs="宋体"/>
                <w:kern w:val="0"/>
                <w:szCs w:val="21"/>
              </w:rPr>
            </w:pPr>
            <w:r w:rsidRPr="00D725AC">
              <w:rPr>
                <w:rFonts w:ascii="微软雅黑" w:eastAsia="微软雅黑" w:hAnsi="微软雅黑" w:cs="宋体" w:hint="eastAsia"/>
                <w:kern w:val="0"/>
                <w:szCs w:val="21"/>
              </w:rPr>
              <w:t>沟通和协调</w:t>
            </w:r>
          </w:p>
        </w:tc>
        <w:tc>
          <w:tcPr>
            <w:tcW w:w="6455" w:type="dxa"/>
            <w:vAlign w:val="center"/>
          </w:tcPr>
          <w:p w:rsidR="00D95901" w:rsidRPr="00D725AC" w:rsidRDefault="00D95901" w:rsidP="00A30802">
            <w:pPr>
              <w:spacing w:before="62" w:line="276" w:lineRule="auto"/>
              <w:ind w:firstLineChars="200" w:firstLine="420"/>
              <w:jc w:val="left"/>
              <w:rPr>
                <w:rFonts w:ascii="微软雅黑" w:eastAsia="微软雅黑" w:hAnsi="微软雅黑" w:cs="宋体"/>
                <w:kern w:val="0"/>
                <w:szCs w:val="21"/>
              </w:rPr>
            </w:pPr>
            <w:r w:rsidRPr="00D725AC">
              <w:rPr>
                <w:rFonts w:ascii="微软雅黑" w:eastAsia="微软雅黑" w:hAnsi="微软雅黑" w:cs="宋体"/>
                <w:kern w:val="0"/>
                <w:szCs w:val="21"/>
              </w:rPr>
              <w:t>利用现有资源进行规划、调配；主动沟通，能够说服他人；处理各种关系坚持原则又不失灵活性 (优秀3、良好2、一般1、不合格0)</w:t>
            </w:r>
          </w:p>
        </w:tc>
      </w:tr>
    </w:tbl>
    <w:p w:rsidR="00D95901" w:rsidRDefault="00D95901" w:rsidP="006E6551">
      <w:pPr>
        <w:widowControl/>
        <w:spacing w:line="276" w:lineRule="auto"/>
        <w:jc w:val="left"/>
        <w:rPr>
          <w:rFonts w:asciiTheme="minorEastAsia" w:hAnsiTheme="minorEastAsia"/>
          <w:b/>
          <w:bCs/>
          <w:color w:val="000000"/>
          <w:szCs w:val="21"/>
        </w:rPr>
      </w:pPr>
      <w:r w:rsidRPr="0029070E">
        <w:rPr>
          <w:rFonts w:asciiTheme="minorEastAsia" w:hAnsiTheme="minorEastAsia" w:hint="eastAsia"/>
          <w:b/>
          <w:bCs/>
          <w:color w:val="000000"/>
          <w:szCs w:val="21"/>
        </w:rPr>
        <w:t>★</w:t>
      </w:r>
      <w:r>
        <w:rPr>
          <w:rFonts w:asciiTheme="minorEastAsia" w:hAnsiTheme="minorEastAsia" w:hint="eastAsia"/>
          <w:b/>
          <w:bCs/>
          <w:color w:val="000000"/>
          <w:szCs w:val="21"/>
        </w:rPr>
        <w:t>驻场人员：</w:t>
      </w:r>
    </w:p>
    <w:p w:rsidR="00D95901" w:rsidRPr="00010FD9"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如果投标人派驻的外包服务团队的驻场工程师不能满足招标人的项目建设需求，则投标人承诺为招标人调换驻场工程师直至招标人认可和满意为止，否则招标人有权不确认该驻场工程师的工作量</w:t>
      </w:r>
      <w:r w:rsidRPr="00010FD9">
        <w:rPr>
          <w:rFonts w:ascii="微软雅黑" w:eastAsia="微软雅黑" w:hAnsi="微软雅黑" w:cs="宋体" w:hint="eastAsia"/>
          <w:kern w:val="0"/>
          <w:szCs w:val="21"/>
        </w:rPr>
        <w:t>。</w:t>
      </w:r>
    </w:p>
    <w:p w:rsidR="00D95901" w:rsidRDefault="00D95901" w:rsidP="00490A68">
      <w:pPr>
        <w:widowControl/>
        <w:spacing w:line="276" w:lineRule="auto"/>
        <w:jc w:val="left"/>
        <w:rPr>
          <w:rFonts w:asciiTheme="minorEastAsia" w:hAnsiTheme="minorEastAsia"/>
          <w:b/>
          <w:bCs/>
          <w:color w:val="000000"/>
          <w:szCs w:val="21"/>
        </w:rPr>
      </w:pPr>
      <w:r w:rsidRPr="0029070E">
        <w:rPr>
          <w:rFonts w:asciiTheme="minorEastAsia" w:hAnsiTheme="minorEastAsia" w:hint="eastAsia"/>
          <w:b/>
          <w:bCs/>
          <w:color w:val="000000"/>
          <w:szCs w:val="21"/>
        </w:rPr>
        <w:t>★</w:t>
      </w:r>
      <w:r>
        <w:rPr>
          <w:rFonts w:asciiTheme="minorEastAsia" w:hAnsiTheme="minorEastAsia" w:hint="eastAsia"/>
          <w:b/>
          <w:bCs/>
          <w:color w:val="000000"/>
          <w:szCs w:val="21"/>
        </w:rPr>
        <w:t>培训服务：</w:t>
      </w:r>
    </w:p>
    <w:p w:rsidR="00D95901" w:rsidRPr="007A3325" w:rsidRDefault="00D95901" w:rsidP="006E6551">
      <w:pPr>
        <w:widowControl/>
        <w:spacing w:line="276" w:lineRule="auto"/>
        <w:jc w:val="left"/>
        <w:rPr>
          <w:rFonts w:ascii="微软雅黑" w:eastAsia="微软雅黑" w:hAnsi="微软雅黑" w:cs="宋体"/>
          <w:kern w:val="0"/>
          <w:szCs w:val="21"/>
        </w:rPr>
      </w:pPr>
      <w:r>
        <w:rPr>
          <w:rFonts w:ascii="微软雅黑" w:eastAsia="微软雅黑" w:hAnsi="微软雅黑" w:cs="宋体" w:hint="eastAsia"/>
          <w:kern w:val="0"/>
          <w:szCs w:val="21"/>
        </w:rPr>
        <w:t>投标人承诺在为招标人提供外包服务的过程中，根据招标人需求提供对招标</w:t>
      </w:r>
      <w:proofErr w:type="gramStart"/>
      <w:r>
        <w:rPr>
          <w:rFonts w:ascii="微软雅黑" w:eastAsia="微软雅黑" w:hAnsi="微软雅黑" w:cs="宋体" w:hint="eastAsia"/>
          <w:kern w:val="0"/>
          <w:szCs w:val="21"/>
        </w:rPr>
        <w:t>人软件</w:t>
      </w:r>
      <w:proofErr w:type="gramEnd"/>
      <w:r>
        <w:rPr>
          <w:rFonts w:ascii="微软雅黑" w:eastAsia="微软雅黑" w:hAnsi="微软雅黑" w:cs="宋体" w:hint="eastAsia"/>
          <w:kern w:val="0"/>
          <w:szCs w:val="21"/>
        </w:rPr>
        <w:t>的应用人员和软件</w:t>
      </w:r>
      <w:r w:rsidRPr="00010FD9">
        <w:rPr>
          <w:rFonts w:ascii="微软雅黑" w:eastAsia="微软雅黑" w:hAnsi="微软雅黑" w:cs="宋体" w:hint="eastAsia"/>
          <w:kern w:val="0"/>
          <w:szCs w:val="21"/>
        </w:rPr>
        <w:t>维护、管理人员进行培训</w:t>
      </w:r>
      <w:r w:rsidRPr="007A3325">
        <w:rPr>
          <w:rFonts w:ascii="微软雅黑" w:eastAsia="微软雅黑" w:hAnsi="微软雅黑" w:cs="宋体" w:hint="eastAsia"/>
          <w:kern w:val="0"/>
          <w:szCs w:val="21"/>
        </w:rPr>
        <w:t>。</w:t>
      </w:r>
    </w:p>
    <w:p w:rsidR="00D95901" w:rsidRDefault="00D95901" w:rsidP="006E6551">
      <w:pPr>
        <w:widowControl/>
        <w:spacing w:line="276" w:lineRule="auto"/>
        <w:jc w:val="left"/>
        <w:rPr>
          <w:rFonts w:asciiTheme="minorEastAsia" w:hAnsiTheme="minorEastAsia"/>
          <w:b/>
          <w:bCs/>
          <w:color w:val="000000"/>
          <w:szCs w:val="21"/>
        </w:rPr>
      </w:pPr>
      <w:r w:rsidRPr="0029070E">
        <w:rPr>
          <w:rFonts w:asciiTheme="minorEastAsia" w:hAnsiTheme="minorEastAsia" w:hint="eastAsia"/>
          <w:b/>
          <w:bCs/>
          <w:color w:val="000000"/>
          <w:szCs w:val="21"/>
        </w:rPr>
        <w:t>★</w:t>
      </w:r>
      <w:r>
        <w:rPr>
          <w:rFonts w:asciiTheme="minorEastAsia" w:hAnsiTheme="minorEastAsia" w:hint="eastAsia"/>
          <w:b/>
          <w:bCs/>
          <w:color w:val="000000"/>
          <w:szCs w:val="21"/>
        </w:rPr>
        <w:t>续约：</w:t>
      </w:r>
    </w:p>
    <w:p w:rsidR="00D95901" w:rsidRDefault="00D95901" w:rsidP="006E6551">
      <w:pPr>
        <w:spacing w:before="62" w:line="276" w:lineRule="auto"/>
        <w:rPr>
          <w:rFonts w:ascii="微软雅黑" w:eastAsia="微软雅黑" w:hAnsi="微软雅黑" w:cs="仿宋_GB2312"/>
          <w:bCs/>
          <w:szCs w:val="21"/>
        </w:rPr>
      </w:pPr>
      <w:r>
        <w:rPr>
          <w:rFonts w:ascii="微软雅黑" w:eastAsia="微软雅黑" w:hAnsi="微软雅黑" w:cs="宋体" w:hint="eastAsia"/>
          <w:kern w:val="0"/>
          <w:szCs w:val="21"/>
        </w:rPr>
        <w:t>当</w:t>
      </w:r>
      <w:r w:rsidRPr="00CB7ABC">
        <w:rPr>
          <w:rFonts w:ascii="微软雅黑" w:eastAsia="微软雅黑" w:hAnsi="微软雅黑" w:cs="宋体" w:hint="eastAsia"/>
          <w:kern w:val="0"/>
          <w:szCs w:val="21"/>
        </w:rPr>
        <w:t>本</w:t>
      </w:r>
      <w:r>
        <w:rPr>
          <w:rFonts w:ascii="微软雅黑" w:eastAsia="微软雅黑" w:hAnsi="微软雅黑" w:cs="宋体" w:hint="eastAsia"/>
          <w:kern w:val="0"/>
          <w:szCs w:val="21"/>
        </w:rPr>
        <w:t>项目</w:t>
      </w:r>
      <w:r w:rsidRPr="00CB7ABC">
        <w:rPr>
          <w:rFonts w:ascii="微软雅黑" w:eastAsia="微软雅黑" w:hAnsi="微软雅黑" w:cs="宋体" w:hint="eastAsia"/>
          <w:kern w:val="0"/>
          <w:szCs w:val="21"/>
        </w:rPr>
        <w:t>合同</w:t>
      </w:r>
      <w:r>
        <w:rPr>
          <w:rFonts w:ascii="微软雅黑" w:eastAsia="微软雅黑" w:hAnsi="微软雅黑" w:cs="宋体" w:hint="eastAsia"/>
          <w:kern w:val="0"/>
          <w:szCs w:val="21"/>
        </w:rPr>
        <w:t>的服务期限到期或者合同金额已全部支付，如招标人需要投标人继续提供信息化外包服务，</w:t>
      </w:r>
      <w:r w:rsidRPr="00CB7ABC">
        <w:rPr>
          <w:rFonts w:ascii="微软雅黑" w:eastAsia="微软雅黑" w:hAnsi="微软雅黑" w:cs="宋体" w:hint="eastAsia"/>
          <w:kern w:val="0"/>
          <w:szCs w:val="21"/>
        </w:rPr>
        <w:t>则</w:t>
      </w:r>
      <w:r>
        <w:rPr>
          <w:rFonts w:ascii="微软雅黑" w:eastAsia="微软雅黑" w:hAnsi="微软雅黑" w:cs="宋体" w:hint="eastAsia"/>
          <w:kern w:val="0"/>
          <w:szCs w:val="21"/>
        </w:rPr>
        <w:t>投标人</w:t>
      </w:r>
      <w:r w:rsidRPr="00CB7ABC">
        <w:rPr>
          <w:rFonts w:ascii="微软雅黑" w:eastAsia="微软雅黑" w:hAnsi="微软雅黑" w:cs="宋体" w:hint="eastAsia"/>
          <w:kern w:val="0"/>
          <w:szCs w:val="21"/>
        </w:rPr>
        <w:t>保证</w:t>
      </w:r>
      <w:r>
        <w:rPr>
          <w:rFonts w:ascii="微软雅黑" w:eastAsia="微软雅黑" w:hAnsi="微软雅黑" w:cs="宋体" w:hint="eastAsia"/>
          <w:kern w:val="0"/>
          <w:szCs w:val="21"/>
        </w:rPr>
        <w:t>招标人</w:t>
      </w:r>
      <w:r w:rsidRPr="00CB7ABC">
        <w:rPr>
          <w:rFonts w:ascii="微软雅黑" w:eastAsia="微软雅黑" w:hAnsi="微软雅黑" w:cs="宋体" w:hint="eastAsia"/>
          <w:kern w:val="0"/>
          <w:szCs w:val="21"/>
        </w:rPr>
        <w:t>已订购的</w:t>
      </w:r>
      <w:r>
        <w:rPr>
          <w:rFonts w:ascii="微软雅黑" w:eastAsia="微软雅黑" w:hAnsi="微软雅黑" w:cs="宋体" w:hint="eastAsia"/>
          <w:kern w:val="0"/>
          <w:szCs w:val="21"/>
        </w:rPr>
        <w:t>外包</w:t>
      </w:r>
      <w:r w:rsidRPr="00CB7ABC">
        <w:rPr>
          <w:rFonts w:ascii="微软雅黑" w:eastAsia="微软雅黑" w:hAnsi="微软雅黑" w:cs="宋体" w:hint="eastAsia"/>
          <w:kern w:val="0"/>
          <w:szCs w:val="21"/>
        </w:rPr>
        <w:t>服务</w:t>
      </w:r>
      <w:r>
        <w:rPr>
          <w:rFonts w:ascii="微软雅黑" w:eastAsia="微软雅黑" w:hAnsi="微软雅黑" w:cs="宋体" w:hint="eastAsia"/>
          <w:kern w:val="0"/>
          <w:szCs w:val="21"/>
        </w:rPr>
        <w:t>的续订人月单价不高于本次投标文件中提供</w:t>
      </w:r>
      <w:r w:rsidRPr="00CB7ABC">
        <w:rPr>
          <w:rFonts w:ascii="微软雅黑" w:eastAsia="微软雅黑" w:hAnsi="微软雅黑" w:cs="宋体" w:hint="eastAsia"/>
          <w:kern w:val="0"/>
          <w:szCs w:val="21"/>
        </w:rPr>
        <w:t>的</w:t>
      </w:r>
      <w:r>
        <w:rPr>
          <w:rFonts w:ascii="微软雅黑" w:eastAsia="微软雅黑" w:hAnsi="微软雅黑" w:cs="宋体" w:hint="eastAsia"/>
          <w:kern w:val="0"/>
          <w:szCs w:val="21"/>
        </w:rPr>
        <w:t>人月单价。在服务质量达到招标人要求、且外包服</w:t>
      </w:r>
      <w:r w:rsidRPr="00CE6902">
        <w:rPr>
          <w:rFonts w:ascii="微软雅黑" w:eastAsia="微软雅黑" w:hAnsi="微软雅黑" w:cs="仿宋_GB2312" w:hint="eastAsia"/>
          <w:bCs/>
          <w:szCs w:val="21"/>
        </w:rPr>
        <w:t>务的人月单价金额无变化的前提下，双方可按原合同的人月单价金额及内容续签。</w:t>
      </w:r>
    </w:p>
    <w:p w:rsidR="00D95901" w:rsidRDefault="00D95901" w:rsidP="00045097">
      <w:pPr>
        <w:widowControl/>
        <w:spacing w:line="276" w:lineRule="auto"/>
        <w:jc w:val="left"/>
        <w:rPr>
          <w:rFonts w:ascii="微软雅黑" w:eastAsia="微软雅黑" w:hAnsi="微软雅黑" w:cs="宋体"/>
          <w:b/>
          <w:kern w:val="0"/>
          <w:szCs w:val="21"/>
        </w:rPr>
      </w:pPr>
      <w:r w:rsidRPr="00010FD9">
        <w:rPr>
          <w:rFonts w:ascii="微软雅黑" w:eastAsia="微软雅黑" w:hAnsi="微软雅黑" w:cs="宋体" w:hint="eastAsia"/>
          <w:b/>
          <w:kern w:val="0"/>
          <w:szCs w:val="21"/>
        </w:rPr>
        <w:t>注：</w:t>
      </w:r>
      <w:r>
        <w:rPr>
          <w:rFonts w:ascii="微软雅黑" w:eastAsia="微软雅黑" w:hAnsi="微软雅黑" w:cs="宋体" w:hint="eastAsia"/>
          <w:b/>
          <w:kern w:val="0"/>
          <w:szCs w:val="21"/>
        </w:rPr>
        <w:t>上述</w:t>
      </w:r>
      <w:r w:rsidRPr="0029070E">
        <w:rPr>
          <w:rFonts w:asciiTheme="minorEastAsia" w:hAnsiTheme="minorEastAsia" w:hint="eastAsia"/>
          <w:b/>
          <w:bCs/>
          <w:color w:val="000000"/>
          <w:szCs w:val="21"/>
        </w:rPr>
        <w:t>“★”项</w:t>
      </w:r>
      <w:r w:rsidRPr="00010FD9">
        <w:rPr>
          <w:rFonts w:ascii="微软雅黑" w:eastAsia="微软雅黑" w:hAnsi="微软雅黑" w:cs="宋体" w:hint="eastAsia"/>
          <w:b/>
          <w:kern w:val="0"/>
          <w:szCs w:val="21"/>
        </w:rPr>
        <w:t>必须满足的要求，最终将作为</w:t>
      </w:r>
      <w:r>
        <w:rPr>
          <w:rFonts w:ascii="微软雅黑" w:eastAsia="微软雅黑" w:hAnsi="微软雅黑" w:cs="宋体" w:hint="eastAsia"/>
          <w:b/>
          <w:kern w:val="0"/>
          <w:szCs w:val="21"/>
        </w:rPr>
        <w:t>履约</w:t>
      </w:r>
      <w:r w:rsidRPr="00010FD9">
        <w:rPr>
          <w:rFonts w:ascii="微软雅黑" w:eastAsia="微软雅黑" w:hAnsi="微软雅黑" w:cs="宋体" w:hint="eastAsia"/>
          <w:b/>
          <w:kern w:val="0"/>
          <w:szCs w:val="21"/>
        </w:rPr>
        <w:t>条款写入</w:t>
      </w:r>
      <w:r>
        <w:rPr>
          <w:rFonts w:ascii="微软雅黑" w:eastAsia="微软雅黑" w:hAnsi="微软雅黑" w:cs="宋体" w:hint="eastAsia"/>
          <w:b/>
          <w:kern w:val="0"/>
          <w:szCs w:val="21"/>
        </w:rPr>
        <w:t>项目</w:t>
      </w:r>
      <w:r w:rsidRPr="00010FD9">
        <w:rPr>
          <w:rFonts w:ascii="微软雅黑" w:eastAsia="微软雅黑" w:hAnsi="微软雅黑" w:cs="宋体" w:hint="eastAsia"/>
          <w:b/>
          <w:kern w:val="0"/>
          <w:szCs w:val="21"/>
        </w:rPr>
        <w:t>合同。</w:t>
      </w:r>
    </w:p>
    <w:p w:rsidR="00D95901" w:rsidRDefault="00D95901">
      <w:pPr>
        <w:widowControl/>
        <w:jc w:val="left"/>
        <w:rPr>
          <w:rFonts w:ascii="微软雅黑" w:eastAsia="微软雅黑" w:hAnsi="微软雅黑" w:cs="宋体"/>
          <w:b/>
          <w:kern w:val="0"/>
          <w:szCs w:val="21"/>
        </w:rPr>
      </w:pPr>
      <w:r>
        <w:rPr>
          <w:rFonts w:ascii="微软雅黑" w:eastAsia="微软雅黑" w:hAnsi="微软雅黑" w:cs="宋体"/>
          <w:b/>
          <w:kern w:val="0"/>
          <w:szCs w:val="21"/>
        </w:rPr>
        <w:br w:type="page"/>
      </w:r>
    </w:p>
    <w:p w:rsidR="00D95901" w:rsidRDefault="00D95901">
      <w:pPr>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lastRenderedPageBreak/>
        <w:t>信息集成平台及CDR项目招标技术参数要求</w:t>
      </w:r>
    </w:p>
    <w:p w:rsidR="00D95901" w:rsidRDefault="00D95901">
      <w:pPr>
        <w:widowControl/>
        <w:spacing w:line="276" w:lineRule="auto"/>
        <w:jc w:val="left"/>
        <w:rPr>
          <w:rFonts w:ascii="微软雅黑" w:eastAsia="微软雅黑" w:hAnsi="微软雅黑" w:cs="仿宋_GB2312"/>
          <w:b/>
          <w:bCs/>
          <w:color w:val="000000"/>
          <w:szCs w:val="21"/>
        </w:rPr>
      </w:pPr>
      <w:r>
        <w:rPr>
          <w:rFonts w:ascii="微软雅黑" w:eastAsia="微软雅黑" w:hAnsi="微软雅黑" w:cs="宋体" w:hint="eastAsia"/>
          <w:b/>
          <w:color w:val="000000"/>
          <w:kern w:val="0"/>
          <w:szCs w:val="21"/>
        </w:rPr>
        <w:t>1、</w:t>
      </w:r>
      <w:r>
        <w:rPr>
          <w:rFonts w:ascii="微软雅黑" w:eastAsia="微软雅黑" w:hAnsi="微软雅黑" w:cs="仿宋_GB2312" w:hint="eastAsia"/>
          <w:b/>
          <w:bCs/>
          <w:color w:val="000000"/>
          <w:szCs w:val="21"/>
        </w:rPr>
        <w:t>总体要求</w:t>
      </w:r>
    </w:p>
    <w:tbl>
      <w:tblPr>
        <w:tblW w:w="894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560"/>
        <w:gridCol w:w="1865"/>
        <w:gridCol w:w="6521"/>
      </w:tblGrid>
      <w:tr w:rsidR="00D95901">
        <w:trPr>
          <w:trHeight w:val="285"/>
        </w:trPr>
        <w:tc>
          <w:tcPr>
            <w:tcW w:w="560" w:type="dxa"/>
            <w:shd w:val="clear" w:color="auto" w:fill="auto"/>
            <w:vAlign w:val="center"/>
          </w:tcPr>
          <w:p w:rsidR="00D95901" w:rsidRDefault="00D9590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865" w:type="dxa"/>
            <w:shd w:val="clear" w:color="auto" w:fill="auto"/>
            <w:vAlign w:val="center"/>
          </w:tcPr>
          <w:p w:rsidR="00D95901" w:rsidRDefault="00D9590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服务内容</w:t>
            </w:r>
          </w:p>
        </w:tc>
        <w:tc>
          <w:tcPr>
            <w:tcW w:w="6521" w:type="dxa"/>
            <w:shd w:val="clear" w:color="auto" w:fill="auto"/>
            <w:vAlign w:val="center"/>
          </w:tcPr>
          <w:p w:rsidR="00D95901" w:rsidRDefault="00D9590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说明</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★设计方案及架构说明</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Pr>
                <w:rFonts w:ascii="宋体" w:hAnsi="宋体" w:cs="宋体" w:hint="eastAsia"/>
                <w:color w:val="000000"/>
                <w:kern w:val="0"/>
                <w:sz w:val="20"/>
                <w:szCs w:val="20"/>
              </w:rPr>
              <w:t>容灾及应急</w:t>
            </w:r>
            <w:proofErr w:type="gramEnd"/>
            <w:r>
              <w:rPr>
                <w:rFonts w:ascii="宋体" w:hAnsi="宋体" w:cs="宋体" w:hint="eastAsia"/>
                <w:color w:val="000000"/>
                <w:kern w:val="0"/>
                <w:sz w:val="20"/>
                <w:szCs w:val="20"/>
              </w:rPr>
              <w:t>解决方案</w:t>
            </w:r>
          </w:p>
        </w:tc>
      </w:tr>
      <w:tr w:rsidR="00D95901">
        <w:trPr>
          <w:trHeight w:val="600"/>
        </w:trPr>
        <w:tc>
          <w:tcPr>
            <w:tcW w:w="560" w:type="dxa"/>
            <w:vMerge w:val="restart"/>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865" w:type="dxa"/>
            <w:vMerge w:val="restart"/>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★数据安全管理</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系统运行产生所有数据属院方资产，数据管理权在院方。</w:t>
            </w:r>
          </w:p>
        </w:tc>
      </w:tr>
      <w:tr w:rsidR="00D95901">
        <w:trPr>
          <w:trHeight w:val="600"/>
        </w:trPr>
        <w:tc>
          <w:tcPr>
            <w:tcW w:w="560" w:type="dxa"/>
            <w:vMerge/>
            <w:vAlign w:val="center"/>
          </w:tcPr>
          <w:p w:rsidR="00D95901" w:rsidRDefault="00D95901">
            <w:pPr>
              <w:widowControl/>
              <w:jc w:val="left"/>
              <w:rPr>
                <w:rFonts w:ascii="宋体" w:hAnsi="宋体" w:cs="宋体"/>
                <w:color w:val="000000"/>
                <w:kern w:val="0"/>
                <w:sz w:val="20"/>
                <w:szCs w:val="20"/>
              </w:rPr>
            </w:pPr>
          </w:p>
        </w:tc>
        <w:tc>
          <w:tcPr>
            <w:tcW w:w="1865" w:type="dxa"/>
            <w:vMerge/>
            <w:vAlign w:val="center"/>
          </w:tcPr>
          <w:p w:rsidR="00D95901" w:rsidRDefault="00D95901">
            <w:pPr>
              <w:widowControl/>
              <w:jc w:val="left"/>
              <w:rPr>
                <w:rFonts w:ascii="宋体" w:hAnsi="宋体" w:cs="宋体"/>
                <w:color w:val="000000"/>
                <w:kern w:val="0"/>
                <w:sz w:val="20"/>
                <w:szCs w:val="20"/>
              </w:rPr>
            </w:pP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投标人未经院方授权，不得以任何方式访问或提供给第三方。</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★数据迁移</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如院方需迁移，乙方在免费保修期内无偿配合院方直至完成迁移。</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★系统对接 </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投标人在免费保修期内无偿配合院方完成与相关联系统的对接，提供对应用人员和医院维护、管理人员进行培训。</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★工期承诺</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投标人须在合同签订生效后</w:t>
            </w:r>
            <w:r>
              <w:rPr>
                <w:rFonts w:ascii="宋体" w:hAnsi="宋体" w:cs="宋体" w:hint="eastAsia"/>
                <w:b/>
                <w:bCs/>
                <w:color w:val="000000"/>
                <w:kern w:val="0"/>
                <w:sz w:val="20"/>
                <w:szCs w:val="20"/>
              </w:rPr>
              <w:t>6个月内</w:t>
            </w:r>
            <w:r>
              <w:rPr>
                <w:rFonts w:ascii="宋体" w:hAnsi="宋体" w:cs="宋体" w:hint="eastAsia"/>
                <w:color w:val="000000"/>
                <w:kern w:val="0"/>
                <w:sz w:val="20"/>
                <w:szCs w:val="20"/>
              </w:rPr>
              <w:t>完成该项目的所有设备安装、调试并进入正式运行阶段，否则招标人有权收取项目合同价款的</w:t>
            </w:r>
            <w:r>
              <w:rPr>
                <w:rFonts w:cs="宋体"/>
                <w:color w:val="000000"/>
                <w:kern w:val="0"/>
                <w:sz w:val="20"/>
                <w:szCs w:val="20"/>
              </w:rPr>
              <w:t>0.5%</w:t>
            </w:r>
            <w:r>
              <w:rPr>
                <w:rFonts w:ascii="宋体" w:hAnsi="宋体" w:cs="宋体" w:hint="eastAsia"/>
                <w:color w:val="000000"/>
                <w:kern w:val="0"/>
                <w:sz w:val="20"/>
                <w:szCs w:val="20"/>
              </w:rPr>
              <w:t xml:space="preserve">／日作为施工滞纳金，直至投标人完成所有设备安装、调试并进入正式运行阶段。 </w:t>
            </w:r>
          </w:p>
        </w:tc>
      </w:tr>
      <w:tr w:rsidR="00D95901">
        <w:trPr>
          <w:trHeight w:val="600"/>
        </w:trPr>
        <w:tc>
          <w:tcPr>
            <w:tcW w:w="560" w:type="dxa"/>
            <w:vMerge w:val="restart"/>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865" w:type="dxa"/>
            <w:vMerge w:val="restart"/>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★付款方式</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签订合同并生效后，支付合同价款的30%； </w:t>
            </w:r>
          </w:p>
        </w:tc>
      </w:tr>
      <w:tr w:rsidR="00D95901">
        <w:trPr>
          <w:trHeight w:val="600"/>
        </w:trPr>
        <w:tc>
          <w:tcPr>
            <w:tcW w:w="560" w:type="dxa"/>
            <w:vMerge/>
            <w:vAlign w:val="center"/>
          </w:tcPr>
          <w:p w:rsidR="00D95901" w:rsidRDefault="00D95901">
            <w:pPr>
              <w:widowControl/>
              <w:jc w:val="left"/>
              <w:rPr>
                <w:rFonts w:ascii="宋体" w:hAnsi="宋体" w:cs="宋体"/>
                <w:color w:val="000000"/>
                <w:kern w:val="0"/>
                <w:sz w:val="20"/>
                <w:szCs w:val="20"/>
              </w:rPr>
            </w:pPr>
          </w:p>
        </w:tc>
        <w:tc>
          <w:tcPr>
            <w:tcW w:w="1865" w:type="dxa"/>
            <w:vMerge/>
            <w:vAlign w:val="center"/>
          </w:tcPr>
          <w:p w:rsidR="00D95901" w:rsidRDefault="00D95901">
            <w:pPr>
              <w:widowControl/>
              <w:jc w:val="left"/>
              <w:rPr>
                <w:rFonts w:ascii="宋体" w:hAnsi="宋体" w:cs="宋体"/>
                <w:color w:val="000000"/>
                <w:kern w:val="0"/>
                <w:sz w:val="20"/>
                <w:szCs w:val="20"/>
              </w:rPr>
            </w:pP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甲乙双方签署产品验收报告后，支付合同价款的60%； </w:t>
            </w:r>
          </w:p>
        </w:tc>
      </w:tr>
      <w:tr w:rsidR="00D95901">
        <w:trPr>
          <w:trHeight w:val="600"/>
        </w:trPr>
        <w:tc>
          <w:tcPr>
            <w:tcW w:w="560" w:type="dxa"/>
            <w:vMerge/>
            <w:vAlign w:val="center"/>
          </w:tcPr>
          <w:p w:rsidR="00D95901" w:rsidRDefault="00D95901">
            <w:pPr>
              <w:widowControl/>
              <w:jc w:val="left"/>
              <w:rPr>
                <w:rFonts w:ascii="宋体" w:hAnsi="宋体" w:cs="宋体"/>
                <w:color w:val="000000"/>
                <w:kern w:val="0"/>
                <w:sz w:val="20"/>
                <w:szCs w:val="20"/>
              </w:rPr>
            </w:pPr>
          </w:p>
        </w:tc>
        <w:tc>
          <w:tcPr>
            <w:tcW w:w="1865" w:type="dxa"/>
            <w:vMerge/>
            <w:vAlign w:val="center"/>
          </w:tcPr>
          <w:p w:rsidR="00D95901" w:rsidRDefault="00D95901">
            <w:pPr>
              <w:widowControl/>
              <w:jc w:val="left"/>
              <w:rPr>
                <w:rFonts w:ascii="宋体" w:hAnsi="宋体" w:cs="宋体"/>
                <w:color w:val="000000"/>
                <w:kern w:val="0"/>
                <w:sz w:val="20"/>
                <w:szCs w:val="20"/>
              </w:rPr>
            </w:pP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自甲乙双方签署产品验收报告日起，免费维护期满且乙方在维护期内按合同履行了所有义务的，支付合同价款的10%； </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★质保期</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投标人提供自本项目验收合格之日起</w:t>
            </w:r>
            <w:r>
              <w:rPr>
                <w:rFonts w:ascii="宋体" w:hAnsi="宋体" w:cs="宋体" w:hint="eastAsia"/>
                <w:b/>
                <w:bCs/>
                <w:color w:val="000000"/>
                <w:kern w:val="0"/>
                <w:sz w:val="20"/>
                <w:szCs w:val="20"/>
              </w:rPr>
              <w:t>软件部分至少一年质保服务、硬件部分原厂五年质保服务</w:t>
            </w:r>
            <w:r>
              <w:rPr>
                <w:rFonts w:ascii="宋体" w:hAnsi="宋体" w:cs="宋体" w:hint="eastAsia"/>
                <w:color w:val="000000"/>
                <w:kern w:val="0"/>
                <w:sz w:val="20"/>
                <w:szCs w:val="20"/>
              </w:rPr>
              <w:t>：</w:t>
            </w:r>
            <w:r>
              <w:rPr>
                <w:rFonts w:cs="宋体"/>
                <w:color w:val="000000"/>
                <w:kern w:val="0"/>
                <w:sz w:val="20"/>
                <w:szCs w:val="20"/>
              </w:rPr>
              <w:t>7*24</w:t>
            </w:r>
            <w:r>
              <w:rPr>
                <w:rFonts w:ascii="宋体" w:hAnsi="宋体" w:cs="宋体" w:hint="eastAsia"/>
                <w:color w:val="000000"/>
                <w:kern w:val="0"/>
                <w:sz w:val="20"/>
                <w:szCs w:val="20"/>
              </w:rPr>
              <w:t>小时电话支持服务</w:t>
            </w:r>
            <w:r>
              <w:rPr>
                <w:rFonts w:cs="宋体"/>
                <w:color w:val="000000"/>
                <w:kern w:val="0"/>
                <w:sz w:val="20"/>
                <w:szCs w:val="20"/>
              </w:rPr>
              <w:t>+</w:t>
            </w:r>
            <w:r>
              <w:rPr>
                <w:rFonts w:ascii="Arial" w:hAnsi="Arial" w:cs="Arial"/>
                <w:color w:val="000000"/>
                <w:kern w:val="0"/>
                <w:sz w:val="20"/>
                <w:szCs w:val="20"/>
              </w:rPr>
              <w:t>应急响应到现场时间（</w:t>
            </w:r>
            <w:r>
              <w:rPr>
                <w:rFonts w:cs="宋体"/>
                <w:color w:val="000000"/>
                <w:kern w:val="0"/>
                <w:sz w:val="20"/>
                <w:szCs w:val="20"/>
              </w:rPr>
              <w:t>7*24*X</w:t>
            </w:r>
            <w:r>
              <w:rPr>
                <w:rFonts w:ascii="Arial" w:hAnsi="Arial" w:cs="Arial"/>
                <w:color w:val="000000"/>
                <w:kern w:val="0"/>
                <w:sz w:val="20"/>
                <w:szCs w:val="20"/>
              </w:rPr>
              <w:t>），其中</w:t>
            </w:r>
            <w:r>
              <w:rPr>
                <w:rFonts w:cs="宋体"/>
                <w:color w:val="000000"/>
                <w:kern w:val="0"/>
                <w:sz w:val="20"/>
                <w:szCs w:val="20"/>
              </w:rPr>
              <w:t>X</w:t>
            </w:r>
            <w:r>
              <w:rPr>
                <w:rFonts w:ascii="Arial" w:hAnsi="Arial" w:cs="Arial"/>
                <w:color w:val="000000"/>
                <w:kern w:val="0"/>
                <w:sz w:val="20"/>
                <w:szCs w:val="20"/>
              </w:rPr>
              <w:t>不大于</w:t>
            </w:r>
            <w:r>
              <w:rPr>
                <w:rFonts w:cs="宋体"/>
                <w:color w:val="000000"/>
                <w:kern w:val="0"/>
                <w:sz w:val="20"/>
                <w:szCs w:val="20"/>
              </w:rPr>
              <w:t>4</w:t>
            </w:r>
            <w:r>
              <w:rPr>
                <w:rFonts w:ascii="Arial" w:hAnsi="Arial" w:cs="Arial"/>
                <w:color w:val="000000"/>
                <w:kern w:val="0"/>
                <w:sz w:val="20"/>
                <w:szCs w:val="20"/>
              </w:rPr>
              <w:t>小时</w:t>
            </w:r>
            <w:r>
              <w:rPr>
                <w:rFonts w:ascii="宋体" w:hAnsi="宋体" w:cs="宋体" w:hint="eastAsia"/>
                <w:color w:val="000000"/>
                <w:kern w:val="0"/>
                <w:sz w:val="20"/>
                <w:szCs w:val="20"/>
              </w:rPr>
              <w:t>。</w:t>
            </w:r>
          </w:p>
        </w:tc>
      </w:tr>
      <w:tr w:rsidR="00D95901">
        <w:trPr>
          <w:trHeight w:val="600"/>
        </w:trPr>
        <w:tc>
          <w:tcPr>
            <w:tcW w:w="560"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865"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★授权函</w:t>
            </w:r>
          </w:p>
        </w:tc>
        <w:tc>
          <w:tcPr>
            <w:tcW w:w="6521" w:type="dxa"/>
            <w:shd w:val="clear" w:color="auto" w:fill="auto"/>
            <w:vAlign w:val="center"/>
          </w:tcPr>
          <w:p w:rsidR="00D95901" w:rsidRDefault="00D95901">
            <w:pPr>
              <w:widowControl/>
              <w:jc w:val="center"/>
              <w:rPr>
                <w:rFonts w:ascii="宋体" w:hAnsi="宋体" w:cs="宋体"/>
                <w:color w:val="000000"/>
                <w:kern w:val="0"/>
                <w:sz w:val="20"/>
                <w:szCs w:val="20"/>
              </w:rPr>
            </w:pPr>
            <w:r>
              <w:rPr>
                <w:rFonts w:ascii="宋体" w:hAnsi="宋体" w:cs="宋体" w:hint="eastAsia"/>
                <w:color w:val="000000"/>
                <w:kern w:val="0"/>
                <w:sz w:val="20"/>
                <w:szCs w:val="20"/>
              </w:rPr>
              <w:t>本项目采购内容中的独立硬件和专用软件需出具原厂授权函。</w:t>
            </w:r>
          </w:p>
        </w:tc>
      </w:tr>
    </w:tbl>
    <w:p w:rsidR="00D95901" w:rsidRDefault="00D95901">
      <w:pPr>
        <w:widowControl/>
        <w:spacing w:line="276" w:lineRule="auto"/>
        <w:jc w:val="left"/>
        <w:rPr>
          <w:rFonts w:ascii="微软雅黑" w:eastAsia="微软雅黑" w:hAnsi="微软雅黑" w:cs="宋体"/>
          <w:b/>
          <w:color w:val="000000"/>
          <w:kern w:val="0"/>
          <w:szCs w:val="21"/>
        </w:rPr>
      </w:pPr>
      <w:r>
        <w:rPr>
          <w:rFonts w:ascii="微软雅黑" w:eastAsia="微软雅黑" w:hAnsi="微软雅黑" w:cs="宋体" w:hint="eastAsia"/>
          <w:b/>
          <w:color w:val="000000"/>
          <w:kern w:val="0"/>
          <w:szCs w:val="21"/>
        </w:rPr>
        <w:t>注：项目总体要求为必须满足的要求，最终将作为条款写入合同。</w:t>
      </w:r>
    </w:p>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2、采购内容</w:t>
      </w:r>
    </w:p>
    <w:tbl>
      <w:tblPr>
        <w:tblW w:w="6764" w:type="dxa"/>
        <w:tblInd w:w="959" w:type="dxa"/>
        <w:tblLook w:val="04A0"/>
      </w:tblPr>
      <w:tblGrid>
        <w:gridCol w:w="704"/>
        <w:gridCol w:w="3300"/>
        <w:gridCol w:w="600"/>
        <w:gridCol w:w="1080"/>
        <w:gridCol w:w="1080"/>
      </w:tblGrid>
      <w:tr w:rsidR="00D95901">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序号</w:t>
            </w:r>
          </w:p>
        </w:tc>
        <w:tc>
          <w:tcPr>
            <w:tcW w:w="3300" w:type="dxa"/>
            <w:tcBorders>
              <w:top w:val="single" w:sz="4" w:space="0" w:color="auto"/>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建设内容</w:t>
            </w:r>
          </w:p>
        </w:tc>
        <w:tc>
          <w:tcPr>
            <w:tcW w:w="600" w:type="dxa"/>
            <w:tcBorders>
              <w:top w:val="single" w:sz="4" w:space="0" w:color="auto"/>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数量</w:t>
            </w:r>
          </w:p>
        </w:tc>
        <w:tc>
          <w:tcPr>
            <w:tcW w:w="1080" w:type="dxa"/>
            <w:tcBorders>
              <w:top w:val="single" w:sz="4" w:space="0" w:color="auto"/>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备注</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33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主数据管理（MDM）</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2</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患者主索引（EMPI）</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lastRenderedPageBreak/>
              <w:t>3</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集成平台（ESB）</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4</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单点登录（SSO）</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5</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临床数据中心（CDR）</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6</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临床门户（360视图）</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7</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共享文档配置与管理（CDA）</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r w:rsidR="00D95901">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8</w:t>
            </w:r>
          </w:p>
        </w:tc>
        <w:tc>
          <w:tcPr>
            <w:tcW w:w="330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数据脱敏防护平台</w:t>
            </w:r>
          </w:p>
        </w:tc>
        <w:tc>
          <w:tcPr>
            <w:tcW w:w="60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1</w:t>
            </w:r>
          </w:p>
        </w:tc>
        <w:tc>
          <w:tcPr>
            <w:tcW w:w="1080" w:type="dxa"/>
            <w:tcBorders>
              <w:top w:val="nil"/>
              <w:left w:val="nil"/>
              <w:bottom w:val="single" w:sz="4" w:space="0" w:color="auto"/>
              <w:right w:val="single" w:sz="4" w:space="0" w:color="auto"/>
            </w:tcBorders>
            <w:shd w:val="clear" w:color="auto" w:fill="auto"/>
            <w:vAlign w:val="center"/>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套</w:t>
            </w:r>
          </w:p>
        </w:tc>
        <w:tc>
          <w:tcPr>
            <w:tcW w:w="1080" w:type="dxa"/>
            <w:tcBorders>
              <w:top w:val="nil"/>
              <w:left w:val="nil"/>
              <w:bottom w:val="single" w:sz="4" w:space="0" w:color="auto"/>
              <w:right w:val="single" w:sz="4" w:space="0" w:color="auto"/>
            </w:tcBorders>
            <w:shd w:val="clear" w:color="auto" w:fill="auto"/>
            <w:noWrap/>
            <w:vAlign w:val="bottom"/>
          </w:tcPr>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 xml:space="preserve">　</w:t>
            </w:r>
          </w:p>
        </w:tc>
      </w:tr>
    </w:tbl>
    <w:p w:rsidR="00D95901" w:rsidRDefault="00D95901">
      <w:pPr>
        <w:spacing w:line="276" w:lineRule="auto"/>
        <w:outlineLvl w:val="0"/>
        <w:rPr>
          <w:rFonts w:ascii="微软雅黑" w:eastAsia="微软雅黑" w:hAnsi="微软雅黑" w:cs="仿宋_GB2312"/>
          <w:b/>
          <w:bCs/>
          <w:color w:val="000000"/>
          <w:szCs w:val="21"/>
        </w:rPr>
      </w:pPr>
    </w:p>
    <w:p w:rsidR="00D95901" w:rsidRDefault="00D95901">
      <w:pPr>
        <w:spacing w:line="276" w:lineRule="auto"/>
        <w:outlineLvl w:val="0"/>
        <w:rPr>
          <w:rFonts w:ascii="微软雅黑" w:eastAsia="微软雅黑" w:hAnsi="微软雅黑" w:cs="仿宋_GB2312"/>
          <w:b/>
          <w:bCs/>
          <w:color w:val="000000"/>
          <w:szCs w:val="21"/>
        </w:rPr>
      </w:pPr>
      <w:r>
        <w:rPr>
          <w:rFonts w:ascii="微软雅黑" w:eastAsia="微软雅黑" w:hAnsi="微软雅黑" w:cs="仿宋_GB2312" w:hint="eastAsia"/>
          <w:b/>
          <w:bCs/>
          <w:color w:val="000000"/>
          <w:szCs w:val="21"/>
        </w:rPr>
        <w:t>3</w:t>
      </w:r>
      <w:r>
        <w:rPr>
          <w:rFonts w:ascii="微软雅黑" w:eastAsia="微软雅黑" w:hAnsi="微软雅黑" w:cs="仿宋_GB2312"/>
          <w:b/>
          <w:bCs/>
          <w:color w:val="000000"/>
          <w:szCs w:val="21"/>
        </w:rPr>
        <w:t>、</w:t>
      </w:r>
      <w:r>
        <w:rPr>
          <w:rFonts w:ascii="微软雅黑" w:eastAsia="微软雅黑" w:hAnsi="微软雅黑" w:cs="仿宋_GB2312" w:hint="eastAsia"/>
          <w:b/>
          <w:bCs/>
          <w:color w:val="000000"/>
          <w:szCs w:val="21"/>
        </w:rPr>
        <w:t>技术参数要求</w:t>
      </w:r>
    </w:p>
    <w:p w:rsidR="00D95901" w:rsidRDefault="00D95901">
      <w:pPr>
        <w:jc w:val="left"/>
        <w:rPr>
          <w:b/>
          <w:bCs/>
          <w:color w:val="000000"/>
          <w:szCs w:val="21"/>
        </w:rPr>
      </w:pPr>
      <w:r>
        <w:rPr>
          <w:rFonts w:ascii="宋体" w:hAnsi="宋体" w:hint="eastAsia"/>
          <w:b/>
          <w:bCs/>
          <w:color w:val="000000"/>
          <w:szCs w:val="21"/>
        </w:rPr>
        <w:t>说明：</w:t>
      </w:r>
      <w:r>
        <w:rPr>
          <w:rFonts w:hint="eastAsia"/>
          <w:b/>
          <w:bCs/>
          <w:color w:val="000000"/>
          <w:szCs w:val="21"/>
        </w:rPr>
        <w:t>说明：标“★”项为必选项，不满足者直接废标，标“▲”为重要技术参数指标，</w:t>
      </w:r>
      <w:proofErr w:type="gramStart"/>
      <w:r>
        <w:rPr>
          <w:rFonts w:hint="eastAsia"/>
          <w:b/>
          <w:bCs/>
          <w:color w:val="000000"/>
          <w:szCs w:val="21"/>
        </w:rPr>
        <w:t>非废标项</w:t>
      </w:r>
      <w:proofErr w:type="gramEnd"/>
      <w:r>
        <w:rPr>
          <w:rFonts w:hint="eastAsia"/>
          <w:b/>
          <w:bCs/>
          <w:color w:val="000000"/>
          <w:szCs w:val="21"/>
        </w:rPr>
        <w:t>。</w:t>
      </w:r>
    </w:p>
    <w:p w:rsidR="00D95901" w:rsidRDefault="00D95901">
      <w:pPr>
        <w:pStyle w:val="ab"/>
        <w:widowControl/>
        <w:spacing w:before="0" w:beforeAutospacing="0" w:after="0" w:afterAutospacing="0" w:line="293" w:lineRule="atLeast"/>
        <w:ind w:firstLine="420"/>
        <w:jc w:val="both"/>
        <w:rPr>
          <w:rFonts w:ascii="宋体" w:hAnsi="宋体" w:cs="宋体"/>
          <w:color w:val="000000"/>
          <w:sz w:val="21"/>
          <w:szCs w:val="21"/>
        </w:rPr>
      </w:pPr>
      <w:r>
        <w:rPr>
          <w:rFonts w:ascii="宋体" w:hAnsi="宋体" w:cs="宋体" w:hint="eastAsia"/>
          <w:color w:val="000000"/>
          <w:sz w:val="21"/>
          <w:szCs w:val="21"/>
        </w:rPr>
        <w:t>投标产品应有明确的发展前景，以保证新建立的系统能够最大限度地适应医院在今后技术发展变化和业务发展变化的需要，能够根据医院业务需要进行功能扩充。同时，在系统设 计时应充分考虑与医院信息系统的紧密集成，与医院发展战略相适应。</w:t>
      </w:r>
    </w:p>
    <w:p w:rsidR="00D95901" w:rsidRDefault="00D95901">
      <w:pPr>
        <w:pStyle w:val="a20"/>
      </w:pPr>
      <w:bookmarkStart w:id="2" w:name="_Toc83200507"/>
      <w:r>
        <w:rPr>
          <w:rFonts w:hint="eastAsia"/>
        </w:rPr>
        <w:t>3.1 主数据管理（</w:t>
      </w:r>
      <w:r>
        <w:t>MDM）</w:t>
      </w:r>
      <w:bookmarkEnd w:id="2"/>
    </w:p>
    <w:p w:rsidR="00D95901" w:rsidRDefault="00D95901">
      <w:pPr>
        <w:spacing w:line="360" w:lineRule="auto"/>
        <w:ind w:firstLineChars="200" w:firstLine="480"/>
        <w:rPr>
          <w:rFonts w:ascii="宋体" w:hAnsi="宋体"/>
          <w:sz w:val="24"/>
        </w:rPr>
      </w:pPr>
      <w:r>
        <w:rPr>
          <w:rFonts w:ascii="宋体" w:hAnsi="宋体" w:hint="eastAsia"/>
          <w:sz w:val="24"/>
        </w:rPr>
        <w:t>投标人提供的主数据管理系统应满足以下参数要求：</w:t>
      </w:r>
    </w:p>
    <w:p w:rsidR="00D95901" w:rsidRDefault="00D95901">
      <w:pPr>
        <w:spacing w:line="360" w:lineRule="auto"/>
        <w:ind w:firstLineChars="200" w:firstLine="480"/>
        <w:rPr>
          <w:rFonts w:ascii="宋体" w:hAnsi="宋体"/>
          <w:sz w:val="24"/>
        </w:rPr>
      </w:pPr>
      <w:r>
        <w:rPr>
          <w:rFonts w:ascii="宋体" w:hAnsi="宋体" w:hint="eastAsia"/>
          <w:sz w:val="24"/>
        </w:rPr>
        <w:t>总体要求：</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1"/>
        </w:rPr>
        <w:t>基于SOA架构的设计；系统采用B/S架构，支持主流浏览器IE、Firefox、Chrome等；</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szCs w:val="24"/>
        </w:rPr>
        <w:t>医院</w:t>
      </w:r>
      <w:r>
        <w:rPr>
          <w:rFonts w:ascii="宋体" w:hAnsi="宋体" w:hint="eastAsia"/>
          <w:szCs w:val="24"/>
        </w:rPr>
        <w:t>内部维护一个统一的、共享的受控</w:t>
      </w:r>
      <w:r>
        <w:rPr>
          <w:rFonts w:ascii="宋体" w:hAnsi="宋体"/>
          <w:szCs w:val="24"/>
        </w:rPr>
        <w:t>医学术语</w:t>
      </w:r>
      <w:r>
        <w:rPr>
          <w:rFonts w:ascii="宋体" w:hAnsi="宋体" w:hint="eastAsia"/>
          <w:szCs w:val="24"/>
        </w:rPr>
        <w:t>标准数据字典，包括临床诊疗项目字典、医疗机构字典、科室字典、人员字典等；</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4"/>
        </w:rPr>
        <w:t>受控医学术语库管理能够对于外部系统传过来的术语信息进行统一的管理，包括术语信息的分类、术语信息的完善、术语信息的审核、设置（取消）基准术语、管理术语映射关系以及最终术语的发布等功能；</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4"/>
        </w:rPr>
        <w:t>提供以上受控</w:t>
      </w:r>
      <w:r>
        <w:rPr>
          <w:rFonts w:ascii="宋体" w:hAnsi="宋体"/>
          <w:szCs w:val="24"/>
        </w:rPr>
        <w:t>医学术语</w:t>
      </w:r>
      <w:r>
        <w:rPr>
          <w:rFonts w:ascii="宋体" w:hAnsi="宋体" w:hint="eastAsia"/>
          <w:szCs w:val="24"/>
        </w:rPr>
        <w:t>数据标准化管理、标准化存储的管控工具；</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4"/>
        </w:rPr>
        <w:t>允许用户通过可视化的图形界面来定义医疗机构各子系统私有数据与标准数据的格式转换和内容转换；</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4"/>
        </w:rPr>
        <w:t>实现系统间的数据共享和互操作，并提供受控</w:t>
      </w:r>
      <w:r>
        <w:rPr>
          <w:rFonts w:ascii="宋体" w:hAnsi="宋体"/>
          <w:szCs w:val="24"/>
        </w:rPr>
        <w:t>医学术语</w:t>
      </w:r>
      <w:r>
        <w:rPr>
          <w:rFonts w:ascii="宋体" w:hAnsi="宋体" w:hint="eastAsia"/>
          <w:szCs w:val="24"/>
        </w:rPr>
        <w:t>数据的管理和维护功能；</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1"/>
        </w:rPr>
        <w:lastRenderedPageBreak/>
        <w:t>内置国家</w:t>
      </w:r>
      <w:proofErr w:type="gramStart"/>
      <w:r>
        <w:rPr>
          <w:rFonts w:ascii="宋体" w:hAnsi="宋体" w:hint="eastAsia"/>
          <w:szCs w:val="21"/>
        </w:rPr>
        <w:t>卫健委颁布</w:t>
      </w:r>
      <w:proofErr w:type="gramEnd"/>
      <w:r>
        <w:rPr>
          <w:rFonts w:ascii="宋体" w:hAnsi="宋体" w:hint="eastAsia"/>
          <w:szCs w:val="21"/>
        </w:rPr>
        <w:t>的最新数据组、数据元及值域术语；</w:t>
      </w:r>
    </w:p>
    <w:p w:rsidR="00D95901" w:rsidRDefault="00D95901" w:rsidP="00D95901">
      <w:pPr>
        <w:pStyle w:val="1"/>
        <w:numPr>
          <w:ilvl w:val="0"/>
          <w:numId w:val="14"/>
        </w:numPr>
        <w:tabs>
          <w:tab w:val="clear" w:pos="420"/>
          <w:tab w:val="clear" w:pos="1080"/>
        </w:tabs>
        <w:snapToGrid w:val="0"/>
        <w:rPr>
          <w:rFonts w:ascii="宋体" w:hAnsi="宋体"/>
          <w:szCs w:val="24"/>
        </w:rPr>
      </w:pPr>
      <w:r>
        <w:rPr>
          <w:rFonts w:ascii="宋体" w:hAnsi="宋体" w:hint="eastAsia"/>
          <w:szCs w:val="21"/>
        </w:rPr>
        <w:t>术语信息更新通知，便于及时响应配置；</w:t>
      </w:r>
    </w:p>
    <w:p w:rsidR="00D95901" w:rsidRDefault="00D95901" w:rsidP="00D95901">
      <w:pPr>
        <w:pStyle w:val="1"/>
        <w:numPr>
          <w:ilvl w:val="0"/>
          <w:numId w:val="14"/>
        </w:numPr>
        <w:tabs>
          <w:tab w:val="clear" w:pos="420"/>
          <w:tab w:val="clear" w:pos="1080"/>
        </w:tabs>
        <w:snapToGrid w:val="0"/>
      </w:pPr>
      <w:r>
        <w:rPr>
          <w:rFonts w:ascii="宋体" w:hAnsi="宋体" w:hint="eastAsia"/>
          <w:szCs w:val="21"/>
        </w:rPr>
        <w:t>遵循国际规范，支持HL7 V2标准及MLLP协议；支持Web Service服务接口。</w:t>
      </w:r>
    </w:p>
    <w:p w:rsidR="00D95901" w:rsidRDefault="00D95901">
      <w:pPr>
        <w:pStyle w:val="aaa"/>
        <w:ind w:firstLine="480"/>
      </w:pPr>
      <w:r>
        <w:rPr>
          <w:rFonts w:hint="eastAsia"/>
        </w:rPr>
        <w:t>应提供但不限于以下具体要求：</w:t>
      </w:r>
    </w:p>
    <w:p w:rsidR="00D95901" w:rsidRDefault="00D95901" w:rsidP="00D95901">
      <w:pPr>
        <w:pStyle w:val="aaa"/>
        <w:numPr>
          <w:ilvl w:val="0"/>
          <w:numId w:val="15"/>
        </w:numPr>
        <w:ind w:firstLineChars="0"/>
      </w:pPr>
      <w:r>
        <w:rPr>
          <w:rFonts w:hint="eastAsia"/>
        </w:rPr>
        <w:t>支持标准类别管理：</w:t>
      </w:r>
      <w:proofErr w:type="gramStart"/>
      <w:r>
        <w:t>主数据</w:t>
      </w:r>
      <w:proofErr w:type="gramEnd"/>
      <w:r>
        <w:t>及术语对应的标准类别管理维护</w:t>
      </w:r>
      <w:r>
        <w:rPr>
          <w:rFonts w:hint="eastAsia"/>
        </w:rPr>
        <w:t>；</w:t>
      </w:r>
    </w:p>
    <w:p w:rsidR="00D95901" w:rsidRDefault="00D95901" w:rsidP="00D95901">
      <w:pPr>
        <w:pStyle w:val="aaa"/>
        <w:numPr>
          <w:ilvl w:val="0"/>
          <w:numId w:val="15"/>
        </w:numPr>
        <w:ind w:firstLineChars="0"/>
      </w:pPr>
      <w:r>
        <w:rPr>
          <w:rFonts w:hint="eastAsia"/>
        </w:rPr>
        <w:t>支持基础引用：</w:t>
      </w:r>
      <w:r>
        <w:t>维护主数据管理系统引用的基础数据</w:t>
      </w:r>
      <w:r>
        <w:rPr>
          <w:rFonts w:hint="eastAsia"/>
        </w:rPr>
        <w:t>；</w:t>
      </w:r>
    </w:p>
    <w:p w:rsidR="00D95901" w:rsidRDefault="00D95901" w:rsidP="00D95901">
      <w:pPr>
        <w:pStyle w:val="aaa"/>
        <w:numPr>
          <w:ilvl w:val="0"/>
          <w:numId w:val="15"/>
        </w:numPr>
        <w:ind w:firstLineChars="0"/>
      </w:pPr>
      <w:r>
        <w:rPr>
          <w:rFonts w:hint="eastAsia"/>
        </w:rPr>
        <w:t>支持医疗机构管理：</w:t>
      </w:r>
      <w:r>
        <w:t>维护医疗机构的组织架构信息，以树形模式展示，支持医疗集团、多院区</w:t>
      </w:r>
      <w:r>
        <w:rPr>
          <w:rFonts w:hint="eastAsia"/>
        </w:rPr>
        <w:t>；</w:t>
      </w:r>
    </w:p>
    <w:p w:rsidR="00D95901" w:rsidRDefault="00D95901" w:rsidP="00D95901">
      <w:pPr>
        <w:pStyle w:val="aaa"/>
        <w:numPr>
          <w:ilvl w:val="0"/>
          <w:numId w:val="15"/>
        </w:numPr>
        <w:ind w:firstLineChars="0"/>
      </w:pPr>
      <w:r>
        <w:rPr>
          <w:rFonts w:hint="eastAsia"/>
        </w:rPr>
        <w:t>支持业务系统域管理：</w:t>
      </w:r>
      <w:r>
        <w:t>维护医疗机构对应的业务系统的名称、版本、厂商等信息</w:t>
      </w:r>
      <w:r>
        <w:rPr>
          <w:rFonts w:hint="eastAsia"/>
        </w:rPr>
        <w:t>；</w:t>
      </w:r>
    </w:p>
    <w:p w:rsidR="00D95901" w:rsidRDefault="00D95901" w:rsidP="00D95901">
      <w:pPr>
        <w:pStyle w:val="aaa"/>
        <w:numPr>
          <w:ilvl w:val="0"/>
          <w:numId w:val="15"/>
        </w:numPr>
        <w:ind w:firstLineChars="0"/>
      </w:pPr>
      <w:r>
        <w:rPr>
          <w:rFonts w:hint="eastAsia"/>
        </w:rPr>
        <w:t>支持位置信息管理：</w:t>
      </w:r>
      <w:r>
        <w:t>维护医疗机构对应的楼栋、区域等位置信息</w:t>
      </w:r>
      <w:r>
        <w:rPr>
          <w:rFonts w:hint="eastAsia"/>
        </w:rPr>
        <w:t>；</w:t>
      </w:r>
    </w:p>
    <w:p w:rsidR="00D95901" w:rsidRDefault="00D95901" w:rsidP="00D95901">
      <w:pPr>
        <w:pStyle w:val="aaa"/>
        <w:numPr>
          <w:ilvl w:val="0"/>
          <w:numId w:val="15"/>
        </w:numPr>
        <w:ind w:firstLineChars="0"/>
      </w:pPr>
      <w:r>
        <w:rPr>
          <w:rFonts w:hint="eastAsia"/>
        </w:rPr>
        <w:t>支持科室信息管理：</w:t>
      </w:r>
      <w:r>
        <w:t>维护医疗机构对应的科室信息，支持多级科室</w:t>
      </w:r>
      <w:r>
        <w:rPr>
          <w:rFonts w:hint="eastAsia"/>
        </w:rPr>
        <w:t>；</w:t>
      </w:r>
    </w:p>
    <w:p w:rsidR="00D95901" w:rsidRDefault="00D95901" w:rsidP="00D95901">
      <w:pPr>
        <w:pStyle w:val="aaa"/>
        <w:numPr>
          <w:ilvl w:val="0"/>
          <w:numId w:val="15"/>
        </w:numPr>
        <w:ind w:firstLineChars="0"/>
      </w:pPr>
      <w:r>
        <w:rPr>
          <w:rFonts w:hint="eastAsia"/>
        </w:rPr>
        <w:t>支持科室对照管理：</w:t>
      </w:r>
      <w:r>
        <w:t>维护医疗机构多套科室信息的对应关系信息</w:t>
      </w:r>
      <w:r>
        <w:rPr>
          <w:rFonts w:hint="eastAsia"/>
        </w:rPr>
        <w:t>；</w:t>
      </w:r>
    </w:p>
    <w:p w:rsidR="00D95901" w:rsidRDefault="00D95901" w:rsidP="00D95901">
      <w:pPr>
        <w:pStyle w:val="aaa"/>
        <w:numPr>
          <w:ilvl w:val="0"/>
          <w:numId w:val="15"/>
        </w:numPr>
        <w:ind w:firstLineChars="0"/>
      </w:pPr>
      <w:r>
        <w:rPr>
          <w:rFonts w:hint="eastAsia"/>
        </w:rPr>
        <w:t>支持卫生人员管理：</w:t>
      </w:r>
      <w:r>
        <w:t>维护所属医疗机构对应的医护卫生人员信息</w:t>
      </w:r>
      <w:r>
        <w:rPr>
          <w:rFonts w:hint="eastAsia"/>
        </w:rPr>
        <w:t>；</w:t>
      </w:r>
    </w:p>
    <w:p w:rsidR="00D95901" w:rsidRDefault="00D95901" w:rsidP="00D95901">
      <w:pPr>
        <w:pStyle w:val="aaa"/>
        <w:numPr>
          <w:ilvl w:val="0"/>
          <w:numId w:val="15"/>
        </w:numPr>
        <w:ind w:firstLineChars="0"/>
      </w:pPr>
      <w:r>
        <w:rPr>
          <w:rFonts w:hint="eastAsia"/>
        </w:rPr>
        <w:t>支持卫生人员映射：</w:t>
      </w:r>
      <w:r>
        <w:t>维护所属医疗机构对应的多套医护卫生人员信息的对应关系信息</w:t>
      </w:r>
      <w:r>
        <w:rPr>
          <w:rFonts w:hint="eastAsia"/>
        </w:rPr>
        <w:t>；</w:t>
      </w:r>
    </w:p>
    <w:p w:rsidR="00D95901" w:rsidRDefault="00D95901" w:rsidP="00D95901">
      <w:pPr>
        <w:pStyle w:val="aaa"/>
        <w:numPr>
          <w:ilvl w:val="0"/>
          <w:numId w:val="15"/>
        </w:numPr>
        <w:ind w:firstLineChars="0"/>
      </w:pPr>
      <w:r>
        <w:rPr>
          <w:rFonts w:hint="eastAsia"/>
        </w:rPr>
        <w:t>支持数据模型管理：</w:t>
      </w:r>
      <w:r>
        <w:t>创建并维护</w:t>
      </w:r>
      <w:proofErr w:type="gramStart"/>
      <w:r>
        <w:t>主数据</w:t>
      </w:r>
      <w:proofErr w:type="gramEnd"/>
      <w:r>
        <w:t>的逻辑模型包括字段个数、字段类型以及物理模型的生成等</w:t>
      </w:r>
      <w:r>
        <w:rPr>
          <w:rFonts w:hint="eastAsia"/>
        </w:rPr>
        <w:t>；</w:t>
      </w:r>
    </w:p>
    <w:p w:rsidR="00D95901" w:rsidRDefault="00D95901" w:rsidP="00D95901">
      <w:pPr>
        <w:pStyle w:val="aaa"/>
        <w:numPr>
          <w:ilvl w:val="0"/>
          <w:numId w:val="15"/>
        </w:numPr>
        <w:ind w:firstLineChars="0"/>
      </w:pPr>
      <w:r>
        <w:rPr>
          <w:rFonts w:hint="eastAsia"/>
        </w:rPr>
        <w:t>支持主数据管理：</w:t>
      </w:r>
      <w:r>
        <w:t>针对生成的物理模型的数据管理，包括数据逐条录入、数据批量导入、数据导出等功能</w:t>
      </w:r>
      <w:r>
        <w:rPr>
          <w:rFonts w:hint="eastAsia"/>
        </w:rPr>
        <w:t>；</w:t>
      </w:r>
    </w:p>
    <w:p w:rsidR="00D95901" w:rsidRDefault="00D95901" w:rsidP="00D95901">
      <w:pPr>
        <w:pStyle w:val="aaa"/>
        <w:numPr>
          <w:ilvl w:val="0"/>
          <w:numId w:val="15"/>
        </w:numPr>
        <w:ind w:firstLineChars="0"/>
      </w:pPr>
      <w:r>
        <w:rPr>
          <w:rFonts w:hint="eastAsia"/>
        </w:rPr>
        <w:t>支持</w:t>
      </w:r>
      <w:proofErr w:type="gramStart"/>
      <w:r>
        <w:rPr>
          <w:rFonts w:hint="eastAsia"/>
        </w:rPr>
        <w:t>主数据</w:t>
      </w:r>
      <w:proofErr w:type="gramEnd"/>
      <w:r>
        <w:rPr>
          <w:rFonts w:hint="eastAsia"/>
        </w:rPr>
        <w:t>映射：</w:t>
      </w:r>
      <w:r>
        <w:t>维护针对同一个主数据模型的多个来源版本</w:t>
      </w:r>
      <w:proofErr w:type="gramStart"/>
      <w:r>
        <w:t>主数据</w:t>
      </w:r>
      <w:proofErr w:type="gramEnd"/>
      <w:r>
        <w:t>的映射关系</w:t>
      </w:r>
      <w:r>
        <w:rPr>
          <w:rFonts w:hint="eastAsia"/>
        </w:rPr>
        <w:t>；</w:t>
      </w:r>
    </w:p>
    <w:p w:rsidR="00D95901" w:rsidRDefault="00D95901" w:rsidP="00D95901">
      <w:pPr>
        <w:pStyle w:val="aaa"/>
        <w:numPr>
          <w:ilvl w:val="0"/>
          <w:numId w:val="15"/>
        </w:numPr>
        <w:ind w:firstLineChars="0"/>
      </w:pPr>
      <w:r>
        <w:rPr>
          <w:rFonts w:hint="eastAsia"/>
        </w:rPr>
        <w:t>支持</w:t>
      </w:r>
      <w:proofErr w:type="gramStart"/>
      <w:r>
        <w:rPr>
          <w:rFonts w:hint="eastAsia"/>
        </w:rPr>
        <w:t>主数据</w:t>
      </w:r>
      <w:proofErr w:type="gramEnd"/>
      <w:r>
        <w:rPr>
          <w:rFonts w:hint="eastAsia"/>
        </w:rPr>
        <w:t>审核：</w:t>
      </w:r>
      <w:r>
        <w:t>对录入的</w:t>
      </w:r>
      <w:proofErr w:type="gramStart"/>
      <w:r>
        <w:t>主数据</w:t>
      </w:r>
      <w:proofErr w:type="gramEnd"/>
      <w:r>
        <w:t>进行审核确定</w:t>
      </w:r>
      <w:r>
        <w:rPr>
          <w:rFonts w:hint="eastAsia"/>
        </w:rPr>
        <w:t>；</w:t>
      </w:r>
    </w:p>
    <w:p w:rsidR="00D95901" w:rsidRDefault="00D95901" w:rsidP="00D95901">
      <w:pPr>
        <w:pStyle w:val="aaa"/>
        <w:numPr>
          <w:ilvl w:val="0"/>
          <w:numId w:val="15"/>
        </w:numPr>
        <w:ind w:firstLineChars="0"/>
      </w:pPr>
      <w:r>
        <w:rPr>
          <w:rFonts w:hint="eastAsia"/>
        </w:rPr>
        <w:t>支持</w:t>
      </w:r>
      <w:proofErr w:type="gramStart"/>
      <w:r>
        <w:rPr>
          <w:rFonts w:hint="eastAsia"/>
        </w:rPr>
        <w:t>主数据</w:t>
      </w:r>
      <w:proofErr w:type="gramEnd"/>
      <w:r>
        <w:rPr>
          <w:rFonts w:hint="eastAsia"/>
        </w:rPr>
        <w:t>发布：</w:t>
      </w:r>
      <w:r>
        <w:t>对录入的</w:t>
      </w:r>
      <w:proofErr w:type="gramStart"/>
      <w:r>
        <w:t>主数据</w:t>
      </w:r>
      <w:proofErr w:type="gramEnd"/>
      <w:r>
        <w:t>进行发布操作</w:t>
      </w:r>
      <w:r>
        <w:rPr>
          <w:rFonts w:hint="eastAsia"/>
        </w:rPr>
        <w:t>；</w:t>
      </w:r>
    </w:p>
    <w:p w:rsidR="00D95901" w:rsidRDefault="00D95901" w:rsidP="00D95901">
      <w:pPr>
        <w:pStyle w:val="aaa"/>
        <w:numPr>
          <w:ilvl w:val="0"/>
          <w:numId w:val="15"/>
        </w:numPr>
        <w:ind w:firstLineChars="0"/>
      </w:pPr>
      <w:r>
        <w:rPr>
          <w:rFonts w:hint="eastAsia"/>
        </w:rPr>
        <w:t>支持数据注册管理：</w:t>
      </w:r>
      <w:r>
        <w:t>维护外部系统进行</w:t>
      </w:r>
      <w:proofErr w:type="gramStart"/>
      <w:r>
        <w:t>主数据</w:t>
      </w:r>
      <w:proofErr w:type="gramEnd"/>
      <w:r>
        <w:t>注册通道信息</w:t>
      </w:r>
      <w:r>
        <w:rPr>
          <w:rFonts w:hint="eastAsia"/>
        </w:rPr>
        <w:t>；</w:t>
      </w:r>
    </w:p>
    <w:p w:rsidR="00D95901" w:rsidRDefault="00D95901" w:rsidP="00D95901">
      <w:pPr>
        <w:pStyle w:val="aaa"/>
        <w:numPr>
          <w:ilvl w:val="0"/>
          <w:numId w:val="15"/>
        </w:numPr>
        <w:ind w:firstLineChars="0"/>
      </w:pPr>
      <w:r>
        <w:rPr>
          <w:rFonts w:hint="eastAsia"/>
        </w:rPr>
        <w:t>支持更新通知订阅管理：</w:t>
      </w:r>
      <w:r>
        <w:t>维护</w:t>
      </w:r>
      <w:proofErr w:type="gramStart"/>
      <w:r>
        <w:t>主数据</w:t>
      </w:r>
      <w:proofErr w:type="gramEnd"/>
      <w:r>
        <w:t>变更后需要通知的外部系统的订阅信息</w:t>
      </w:r>
      <w:r>
        <w:rPr>
          <w:rFonts w:hint="eastAsia"/>
        </w:rPr>
        <w:t>；</w:t>
      </w:r>
    </w:p>
    <w:p w:rsidR="00D95901" w:rsidRDefault="00D95901" w:rsidP="00D95901">
      <w:pPr>
        <w:pStyle w:val="aaa"/>
        <w:numPr>
          <w:ilvl w:val="0"/>
          <w:numId w:val="15"/>
        </w:numPr>
        <w:ind w:firstLineChars="0"/>
      </w:pPr>
      <w:r>
        <w:rPr>
          <w:rFonts w:hint="eastAsia"/>
        </w:rPr>
        <w:t>支持业务域管理：</w:t>
      </w:r>
      <w:r>
        <w:t>维护术语所属的业务域信息</w:t>
      </w:r>
      <w:r>
        <w:rPr>
          <w:rFonts w:hint="eastAsia"/>
        </w:rPr>
        <w:t>；</w:t>
      </w:r>
    </w:p>
    <w:p w:rsidR="00D95901" w:rsidRDefault="00D95901" w:rsidP="00D95901">
      <w:pPr>
        <w:pStyle w:val="aaa"/>
        <w:numPr>
          <w:ilvl w:val="0"/>
          <w:numId w:val="15"/>
        </w:numPr>
        <w:ind w:firstLineChars="0"/>
      </w:pPr>
      <w:r>
        <w:rPr>
          <w:rFonts w:hint="eastAsia"/>
        </w:rPr>
        <w:t>支持代码系统管理：</w:t>
      </w:r>
      <w:r>
        <w:t>维护由值域组成的代码系统信息</w:t>
      </w:r>
      <w:r>
        <w:rPr>
          <w:rFonts w:hint="eastAsia"/>
        </w:rPr>
        <w:t>；</w:t>
      </w:r>
    </w:p>
    <w:p w:rsidR="00D95901" w:rsidRDefault="00D95901" w:rsidP="00D95901">
      <w:pPr>
        <w:pStyle w:val="aaa"/>
        <w:numPr>
          <w:ilvl w:val="0"/>
          <w:numId w:val="15"/>
        </w:numPr>
        <w:ind w:firstLineChars="0"/>
      </w:pPr>
      <w:r>
        <w:rPr>
          <w:rFonts w:hint="eastAsia"/>
        </w:rPr>
        <w:lastRenderedPageBreak/>
        <w:t>支持值域管理：</w:t>
      </w:r>
      <w:r>
        <w:t>维护术语对应的多套值域、版本、基准信息</w:t>
      </w:r>
      <w:r>
        <w:rPr>
          <w:rFonts w:hint="eastAsia"/>
        </w:rPr>
        <w:t>；</w:t>
      </w:r>
    </w:p>
    <w:p w:rsidR="00D95901" w:rsidRDefault="00D95901" w:rsidP="00D95901">
      <w:pPr>
        <w:pStyle w:val="aaa"/>
        <w:numPr>
          <w:ilvl w:val="0"/>
          <w:numId w:val="15"/>
        </w:numPr>
        <w:ind w:firstLineChars="0"/>
      </w:pPr>
      <w:r>
        <w:rPr>
          <w:rFonts w:hint="eastAsia"/>
        </w:rPr>
        <w:t>支持值域映射管理：</w:t>
      </w:r>
      <w:r>
        <w:t>维护多套值域及其对应映射关系信息</w:t>
      </w:r>
      <w:r>
        <w:rPr>
          <w:rFonts w:hint="eastAsia"/>
        </w:rPr>
        <w:t>；</w:t>
      </w:r>
    </w:p>
    <w:p w:rsidR="00D95901" w:rsidRDefault="00D95901" w:rsidP="00D95901">
      <w:pPr>
        <w:pStyle w:val="aaa"/>
        <w:numPr>
          <w:ilvl w:val="0"/>
          <w:numId w:val="15"/>
        </w:numPr>
        <w:ind w:firstLineChars="0"/>
      </w:pPr>
      <w:r>
        <w:rPr>
          <w:rFonts w:hint="eastAsia"/>
        </w:rPr>
        <w:t>支持发布</w:t>
      </w:r>
      <w:r>
        <w:t>API</w:t>
      </w:r>
      <w:r>
        <w:rPr>
          <w:rFonts w:hint="eastAsia"/>
        </w:rPr>
        <w:t>：</w:t>
      </w:r>
      <w:r>
        <w:t>维护各个系统Api服务信息</w:t>
      </w:r>
      <w:r>
        <w:rPr>
          <w:rFonts w:hint="eastAsia"/>
        </w:rPr>
        <w:t>；</w:t>
      </w:r>
    </w:p>
    <w:p w:rsidR="00D95901" w:rsidRDefault="00D95901" w:rsidP="00D95901">
      <w:pPr>
        <w:pStyle w:val="aaa"/>
        <w:numPr>
          <w:ilvl w:val="0"/>
          <w:numId w:val="15"/>
        </w:numPr>
        <w:ind w:firstLineChars="0"/>
      </w:pPr>
      <w:r>
        <w:rPr>
          <w:rFonts w:hint="eastAsia"/>
        </w:rPr>
        <w:t>支持订阅</w:t>
      </w:r>
      <w:r>
        <w:t>API</w:t>
      </w:r>
      <w:r>
        <w:rPr>
          <w:rFonts w:hint="eastAsia"/>
        </w:rPr>
        <w:t>：</w:t>
      </w:r>
      <w:r>
        <w:t>订阅相关系统Api服务信息</w:t>
      </w:r>
      <w:r>
        <w:rPr>
          <w:rFonts w:hint="eastAsia"/>
        </w:rPr>
        <w:t>；</w:t>
      </w:r>
    </w:p>
    <w:p w:rsidR="00D95901" w:rsidRDefault="00D95901" w:rsidP="00D95901">
      <w:pPr>
        <w:pStyle w:val="aaa"/>
        <w:numPr>
          <w:ilvl w:val="0"/>
          <w:numId w:val="15"/>
        </w:numPr>
        <w:ind w:firstLineChars="0"/>
      </w:pPr>
      <w:r>
        <w:rPr>
          <w:rFonts w:hint="eastAsia"/>
        </w:rPr>
        <w:t>支持我的订阅：</w:t>
      </w:r>
      <w:r>
        <w:t>订阅Api服务信息展示</w:t>
      </w:r>
      <w:r>
        <w:rPr>
          <w:rFonts w:hint="eastAsia"/>
        </w:rPr>
        <w:t>。</w:t>
      </w:r>
    </w:p>
    <w:p w:rsidR="00D95901" w:rsidRDefault="00D95901">
      <w:pPr>
        <w:pStyle w:val="a20"/>
      </w:pPr>
      <w:bookmarkStart w:id="3" w:name="_Toc83200508"/>
      <w:r>
        <w:rPr>
          <w:rFonts w:hint="eastAsia"/>
        </w:rPr>
        <w:t>3.2 患者主索引（</w:t>
      </w:r>
      <w:r>
        <w:t>EMPI）</w:t>
      </w:r>
      <w:bookmarkEnd w:id="3"/>
    </w:p>
    <w:p w:rsidR="00D95901" w:rsidRDefault="00D95901">
      <w:pPr>
        <w:spacing w:line="360" w:lineRule="auto"/>
        <w:ind w:firstLineChars="200" w:firstLine="480"/>
        <w:rPr>
          <w:rFonts w:ascii="宋体" w:hAnsi="宋体"/>
          <w:sz w:val="24"/>
        </w:rPr>
      </w:pPr>
      <w:r>
        <w:rPr>
          <w:rFonts w:ascii="宋体" w:hAnsi="宋体" w:hint="eastAsia"/>
          <w:sz w:val="24"/>
        </w:rPr>
        <w:t>▲投标人提供的患者主索引应以患者</w:t>
      </w:r>
      <w:r>
        <w:rPr>
          <w:rFonts w:ascii="宋体" w:hAnsi="宋体"/>
          <w:sz w:val="24"/>
        </w:rPr>
        <w:t>身份</w:t>
      </w:r>
      <w:r>
        <w:rPr>
          <w:rFonts w:ascii="宋体" w:hAnsi="宋体" w:hint="eastAsia"/>
          <w:sz w:val="24"/>
        </w:rPr>
        <w:t>ID为</w:t>
      </w:r>
      <w:r>
        <w:rPr>
          <w:rFonts w:ascii="宋体" w:hAnsi="宋体"/>
          <w:sz w:val="24"/>
        </w:rPr>
        <w:t>主索引，</w:t>
      </w:r>
      <w:r>
        <w:rPr>
          <w:rFonts w:ascii="宋体" w:hAnsi="宋体" w:hint="eastAsia"/>
          <w:sz w:val="24"/>
        </w:rPr>
        <w:t>实现</w:t>
      </w:r>
      <w:r>
        <w:rPr>
          <w:rFonts w:ascii="宋体" w:hAnsi="宋体"/>
          <w:sz w:val="24"/>
        </w:rPr>
        <w:t>患者</w:t>
      </w:r>
      <w:r>
        <w:rPr>
          <w:rFonts w:ascii="宋体" w:hAnsi="宋体" w:hint="eastAsia"/>
          <w:sz w:val="24"/>
        </w:rPr>
        <w:t>就诊信息</w:t>
      </w:r>
      <w:r>
        <w:rPr>
          <w:rFonts w:ascii="宋体" w:hAnsi="宋体"/>
          <w:sz w:val="24"/>
        </w:rPr>
        <w:t>的</w:t>
      </w:r>
      <w:r>
        <w:rPr>
          <w:rFonts w:ascii="宋体" w:hAnsi="宋体" w:hint="eastAsia"/>
          <w:sz w:val="24"/>
        </w:rPr>
        <w:t>全面</w:t>
      </w:r>
      <w:r>
        <w:rPr>
          <w:rFonts w:ascii="宋体" w:hAnsi="宋体"/>
          <w:sz w:val="24"/>
        </w:rPr>
        <w:t>整合</w:t>
      </w:r>
      <w:r>
        <w:rPr>
          <w:rFonts w:ascii="宋体" w:hAnsi="宋体" w:hint="eastAsia"/>
          <w:sz w:val="24"/>
        </w:rPr>
        <w:t>，便于临床、教学活动中展现统一、完整、连续的患者诊疗信息，可以智能地协助临床医护人员对病人有效地进行搜索，实现利用主索引获得完整而单一的病人视图。</w:t>
      </w:r>
    </w:p>
    <w:p w:rsidR="00D95901" w:rsidRDefault="00D95901">
      <w:pPr>
        <w:spacing w:line="360" w:lineRule="auto"/>
        <w:ind w:firstLineChars="200" w:firstLine="480"/>
        <w:rPr>
          <w:rFonts w:ascii="宋体" w:hAnsi="宋体"/>
          <w:sz w:val="24"/>
        </w:rPr>
      </w:pPr>
      <w:r>
        <w:rPr>
          <w:rFonts w:ascii="宋体" w:hAnsi="宋体" w:hint="eastAsia"/>
          <w:sz w:val="24"/>
        </w:rPr>
        <w:t>功能要求</w:t>
      </w:r>
      <w:r>
        <w:rPr>
          <w:rFonts w:ascii="宋体" w:hAnsi="宋体"/>
          <w:sz w:val="24"/>
        </w:rPr>
        <w:t>：</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 xml:space="preserve">系统架构：基于SOA架构的设计；系统采用B/S架构，支持主流浏览器IE、Firefox、Chrome等； </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标准接口：遵循国际规范，支持HL7 V2标准及MLLP协议；支持Web Service服务接口；</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需提供最近注册患者查询：查看最近注册的患者信息；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需提供患者信息修改：查看以及修改患者信息；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需提供患者注册服务：提供患者注册服务，将患者进行记录EMPI库中，并建立主索引；</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需提供疑似患者管理：查看疑似患者，对疑似患者进行，比较，合并，解除操作；</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需提供患者合并服务：允许对两个患者的信息进行合并；</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需提供患者拆分服务：允许将一个患者EMPI进行拆分；</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需提供匹配因子权重设置：调整匹配因子加分数据或者不匹配扣分数据；</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需提供统计服务：包括新增患者统计、合并患者统计、拆分患者统计；</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需提供医疗机构管理：对医疗机构信息进行管理维护；</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需提供业务系统域管理：管理对应的业务系统信息；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需提供识符管理：管理标识符信息；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lastRenderedPageBreak/>
        <w:t>需提供字典管理：管理字典数据信息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需提供参数设置：管理一系列的参数配置信息；</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需提供患者更新服务：根据患者EMPI，对患者注册进行更新；</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需提供交叉索引服务：允许进行交叉索引；</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需提供患者查询服务：提供患者查询功能；</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需提供服务日志与审计：提供服务调用的日志与审计功能；</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应支持患者更新通知：支持患者信息更新通知，确保各系统信息一致性；</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应支持MPI备份管理：对EMPI系统进行备份；</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在挂号程序中调用EMPI服务，识别患者关键信息，进行患者ID注册和搜索，如果当前新患者与已有索引库中的患者相似，则自动或手工进行匹配；</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在入院管理系统中调用EMPI服务，识别患者关键信息，如果当前新患者与已有索引库中的患者相似，则自动或手工进行匹配；</w:t>
      </w:r>
    </w:p>
    <w:p w:rsidR="00D95901" w:rsidRDefault="00D95901" w:rsidP="00D95901">
      <w:pPr>
        <w:pStyle w:val="1"/>
        <w:numPr>
          <w:ilvl w:val="0"/>
          <w:numId w:val="16"/>
        </w:numPr>
        <w:tabs>
          <w:tab w:val="clear" w:pos="420"/>
          <w:tab w:val="clear" w:pos="1080"/>
        </w:tabs>
        <w:snapToGrid w:val="0"/>
        <w:rPr>
          <w:rFonts w:ascii="宋体" w:hAnsi="宋体"/>
          <w:szCs w:val="24"/>
        </w:rPr>
      </w:pPr>
      <w:r>
        <w:rPr>
          <w:rFonts w:ascii="宋体" w:hAnsi="宋体" w:hint="eastAsia"/>
          <w:szCs w:val="24"/>
        </w:rPr>
        <w:t>在调阅患者历史检验报告时，通过EMPI，将符合主索引规则的患者多次门诊、住院的检验报告同时进行展示；</w:t>
      </w:r>
    </w:p>
    <w:p w:rsidR="00D95901" w:rsidRDefault="00D95901" w:rsidP="00D95901">
      <w:pPr>
        <w:pStyle w:val="1"/>
        <w:numPr>
          <w:ilvl w:val="0"/>
          <w:numId w:val="16"/>
        </w:numPr>
        <w:tabs>
          <w:tab w:val="clear" w:pos="420"/>
          <w:tab w:val="clear" w:pos="1080"/>
        </w:tabs>
        <w:snapToGrid w:val="0"/>
      </w:pPr>
      <w:r>
        <w:rPr>
          <w:rFonts w:ascii="宋体" w:hAnsi="宋体" w:hint="eastAsia"/>
          <w:szCs w:val="24"/>
        </w:rPr>
        <w:t>在调阅患者历史检查报告时，通过EMPI，将符合主索引规则的患者多次门诊、住院的检查报告同时进行展示。</w:t>
      </w:r>
    </w:p>
    <w:p w:rsidR="00D95901" w:rsidRDefault="00D95901">
      <w:pPr>
        <w:pStyle w:val="a20"/>
      </w:pPr>
      <w:bookmarkStart w:id="4" w:name="_Toc83200509"/>
      <w:r>
        <w:rPr>
          <w:rFonts w:hint="eastAsia"/>
        </w:rPr>
        <w:t>3.3 集成平台（</w:t>
      </w:r>
      <w:r>
        <w:t>ESB）</w:t>
      </w:r>
      <w:bookmarkEnd w:id="4"/>
    </w:p>
    <w:p w:rsidR="00D95901" w:rsidRDefault="00D95901">
      <w:pPr>
        <w:pStyle w:val="aawd"/>
        <w:ind w:firstLine="480"/>
        <w:rPr>
          <w:rFonts w:ascii="宋体" w:hAnsi="宋体"/>
        </w:rPr>
      </w:pPr>
      <w:r>
        <w:rPr>
          <w:rFonts w:ascii="宋体" w:hAnsi="宋体" w:hint="eastAsia"/>
        </w:rPr>
        <w:t>▲投标人提供的集成平台要求采用SOA架构，须遵循医疗健康信息传输标准-HL7，消息封装采用XML、SOAP，安全方面支持采用CA证书管理，传输采用HTTP、HTTPS、MLLP等协议。</w:t>
      </w:r>
    </w:p>
    <w:p w:rsidR="00D95901" w:rsidRDefault="00D95901">
      <w:pPr>
        <w:pStyle w:val="aawd"/>
        <w:ind w:firstLine="480"/>
      </w:pPr>
      <w:r>
        <w:rPr>
          <w:rFonts w:hint="eastAsia"/>
        </w:rPr>
        <w:t>总体要求：</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支持集成不同厂商的数据库：</w:t>
      </w:r>
      <w:r>
        <w:rPr>
          <w:rFonts w:ascii="宋体" w:hAnsi="宋体"/>
          <w:szCs w:val="24"/>
        </w:rPr>
        <w:t xml:space="preserve">Microsoft ® </w:t>
      </w:r>
      <w:r>
        <w:rPr>
          <w:rFonts w:ascii="宋体" w:hAnsi="宋体" w:hint="eastAsia"/>
          <w:szCs w:val="24"/>
        </w:rPr>
        <w:t>微软</w:t>
      </w:r>
      <w:r>
        <w:rPr>
          <w:rFonts w:ascii="宋体" w:hAnsi="宋体"/>
          <w:szCs w:val="24"/>
        </w:rPr>
        <w:t>SQL</w:t>
      </w:r>
      <w:r>
        <w:rPr>
          <w:rFonts w:ascii="宋体" w:hAnsi="宋体" w:hint="eastAsia"/>
          <w:szCs w:val="24"/>
        </w:rPr>
        <w:t>系列、</w:t>
      </w:r>
      <w:r>
        <w:rPr>
          <w:rFonts w:ascii="宋体" w:hAnsi="宋体"/>
          <w:szCs w:val="24"/>
        </w:rPr>
        <w:t>Oracle</w:t>
      </w:r>
      <w:r>
        <w:rPr>
          <w:rFonts w:ascii="宋体" w:hAnsi="宋体" w:hint="eastAsia"/>
          <w:szCs w:val="24"/>
        </w:rPr>
        <w:t>甲骨文系列、</w:t>
      </w:r>
      <w:r>
        <w:rPr>
          <w:rFonts w:ascii="宋体" w:hAnsi="宋体"/>
          <w:szCs w:val="24"/>
        </w:rPr>
        <w:t>MySQL</w:t>
      </w:r>
      <w:r>
        <w:rPr>
          <w:rFonts w:ascii="宋体" w:hAnsi="宋体" w:hint="eastAsia"/>
          <w:szCs w:val="24"/>
        </w:rPr>
        <w:t>、包括支持所有提供</w:t>
      </w:r>
      <w:r>
        <w:rPr>
          <w:rFonts w:ascii="宋体" w:hAnsi="宋体"/>
          <w:szCs w:val="24"/>
        </w:rPr>
        <w:t>JDBC</w:t>
      </w:r>
      <w:r>
        <w:rPr>
          <w:rFonts w:ascii="宋体" w:hAnsi="宋体" w:hint="eastAsia"/>
          <w:szCs w:val="24"/>
        </w:rPr>
        <w:t>接口的数据库。</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支持完整</w:t>
      </w:r>
      <w:r>
        <w:rPr>
          <w:rFonts w:ascii="宋体" w:hAnsi="宋体"/>
          <w:szCs w:val="24"/>
        </w:rPr>
        <w:t>Web Service</w:t>
      </w:r>
      <w:r>
        <w:rPr>
          <w:rFonts w:ascii="宋体" w:hAnsi="宋体" w:hint="eastAsia"/>
          <w:szCs w:val="24"/>
        </w:rPr>
        <w:t>及多种协议服务：投标方患者门户</w:t>
      </w:r>
      <w:proofErr w:type="gramStart"/>
      <w:r>
        <w:rPr>
          <w:rFonts w:ascii="宋体" w:hAnsi="宋体" w:hint="eastAsia"/>
          <w:szCs w:val="24"/>
        </w:rPr>
        <w:t>需支持</w:t>
      </w:r>
      <w:proofErr w:type="gramEnd"/>
      <w:r>
        <w:rPr>
          <w:rFonts w:ascii="宋体" w:hAnsi="宋体" w:hint="eastAsia"/>
          <w:szCs w:val="24"/>
        </w:rPr>
        <w:t>以下</w:t>
      </w:r>
      <w:r>
        <w:rPr>
          <w:rFonts w:ascii="宋体" w:hAnsi="宋体"/>
          <w:szCs w:val="24"/>
        </w:rPr>
        <w:t>Web Service</w:t>
      </w:r>
      <w:r>
        <w:rPr>
          <w:rFonts w:ascii="宋体" w:hAnsi="宋体" w:hint="eastAsia"/>
          <w:szCs w:val="24"/>
        </w:rPr>
        <w:t>网络服务标准，</w:t>
      </w:r>
      <w:r>
        <w:rPr>
          <w:rFonts w:ascii="宋体" w:hAnsi="宋体"/>
          <w:szCs w:val="24"/>
        </w:rPr>
        <w:t>包括WSDL 1.1</w:t>
      </w:r>
      <w:r>
        <w:rPr>
          <w:rFonts w:ascii="宋体" w:hAnsi="宋体" w:hint="eastAsia"/>
          <w:szCs w:val="24"/>
        </w:rPr>
        <w:t>、</w:t>
      </w:r>
      <w:r>
        <w:rPr>
          <w:rFonts w:ascii="宋体" w:hAnsi="宋体"/>
          <w:szCs w:val="24"/>
        </w:rPr>
        <w:t>SOAP 1.1 &amp; 1.2</w:t>
      </w:r>
      <w:r>
        <w:rPr>
          <w:rFonts w:ascii="宋体" w:hAnsi="宋体" w:hint="eastAsia"/>
          <w:szCs w:val="24"/>
        </w:rPr>
        <w:t>、</w:t>
      </w:r>
      <w:r>
        <w:rPr>
          <w:rFonts w:ascii="宋体" w:hAnsi="宋体"/>
          <w:szCs w:val="24"/>
        </w:rPr>
        <w:t>WS-Addressing</w:t>
      </w:r>
      <w:r>
        <w:rPr>
          <w:rFonts w:ascii="宋体" w:hAnsi="宋体" w:hint="eastAsia"/>
          <w:szCs w:val="24"/>
        </w:rPr>
        <w:t>、</w:t>
      </w:r>
      <w:r>
        <w:rPr>
          <w:rFonts w:ascii="宋体" w:hAnsi="宋体"/>
          <w:szCs w:val="24"/>
        </w:rPr>
        <w:t>WS-Security</w:t>
      </w:r>
      <w:r>
        <w:rPr>
          <w:rFonts w:ascii="宋体" w:hAnsi="宋体" w:hint="eastAsia"/>
          <w:szCs w:val="24"/>
        </w:rPr>
        <w:t>、</w:t>
      </w:r>
      <w:r>
        <w:rPr>
          <w:rFonts w:ascii="宋体" w:hAnsi="宋体"/>
          <w:szCs w:val="24"/>
        </w:rPr>
        <w:t>WS-Policy</w:t>
      </w:r>
      <w:r>
        <w:rPr>
          <w:rFonts w:ascii="宋体" w:hAnsi="宋体" w:hint="eastAsia"/>
          <w:szCs w:val="24"/>
        </w:rPr>
        <w:t>。</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界面管理要求</w:t>
      </w:r>
      <w:r>
        <w:rPr>
          <w:rFonts w:ascii="宋体" w:hAnsi="宋体"/>
          <w:szCs w:val="24"/>
        </w:rPr>
        <w:t>：</w:t>
      </w:r>
      <w:r>
        <w:rPr>
          <w:rFonts w:ascii="宋体" w:hAnsi="宋体" w:hint="eastAsia"/>
          <w:szCs w:val="24"/>
        </w:rPr>
        <w:t>集成平台拥有管理工具可以在任何带浏览器的设备上运</w:t>
      </w:r>
      <w:r>
        <w:rPr>
          <w:rFonts w:ascii="宋体" w:hAnsi="宋体" w:hint="eastAsia"/>
          <w:szCs w:val="24"/>
        </w:rPr>
        <w:lastRenderedPageBreak/>
        <w:t>行，可以随时监控界面（支持中文），并在必要时发送通知和警告。安全监控允许访问：所有错误和审查日志、故障诊断工具、系统状态信息、数据管理设置、强大的信息搜寻功能、性能监控。</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可扩充性和升级能力：系统建设采用零编程和面向服务设计技术，对于其可扩充性和升级能力必须有强力的支持。</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代码开发标准：</w:t>
      </w:r>
      <w:r>
        <w:rPr>
          <w:rFonts w:ascii="宋体" w:hAnsi="宋体" w:cs="Arial"/>
          <w:szCs w:val="24"/>
        </w:rPr>
        <w:t>OSGI</w:t>
      </w:r>
      <w:r>
        <w:rPr>
          <w:rFonts w:ascii="宋体" w:hAnsi="宋体" w:cs="Arial" w:hint="eastAsia"/>
          <w:szCs w:val="24"/>
        </w:rPr>
        <w:t>开放式服务通路主动式框架是一个基于</w:t>
      </w:r>
      <w:r>
        <w:rPr>
          <w:rFonts w:ascii="宋体" w:hAnsi="宋体" w:cs="Arial"/>
          <w:szCs w:val="24"/>
        </w:rPr>
        <w:t>Java</w:t>
      </w:r>
      <w:r>
        <w:rPr>
          <w:rFonts w:ascii="宋体" w:hAnsi="宋体" w:cs="Arial" w:hint="eastAsia"/>
          <w:szCs w:val="24"/>
        </w:rPr>
        <w:t>环境的严格的标准开发平台，投标产品必须按照</w:t>
      </w:r>
      <w:r>
        <w:rPr>
          <w:rFonts w:ascii="宋体" w:hAnsi="宋体" w:cs="Arial"/>
          <w:szCs w:val="24"/>
        </w:rPr>
        <w:t>OSGI</w:t>
      </w:r>
      <w:r>
        <w:rPr>
          <w:rFonts w:ascii="宋体" w:hAnsi="宋体" w:cs="Arial" w:hint="eastAsia"/>
          <w:szCs w:val="24"/>
        </w:rPr>
        <w:t>框架进行开发，确保代码结构的标准化。</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产品开发技术：</w:t>
      </w:r>
      <w:r>
        <w:rPr>
          <w:rFonts w:ascii="宋体" w:hAnsi="宋体" w:cs="Arial" w:hint="eastAsia"/>
          <w:szCs w:val="24"/>
        </w:rPr>
        <w:t>参与投标产品必须使用</w:t>
      </w:r>
      <w:r>
        <w:rPr>
          <w:rFonts w:ascii="宋体" w:hAnsi="宋体" w:cs="Arial"/>
          <w:szCs w:val="24"/>
        </w:rPr>
        <w:t>Java</w:t>
      </w:r>
      <w:r>
        <w:rPr>
          <w:rFonts w:ascii="宋体" w:hAnsi="宋体" w:cs="Arial" w:hint="eastAsia"/>
          <w:szCs w:val="24"/>
        </w:rPr>
        <w:t>开源技术开发，避免侵犯第三方产权。不能使用私有技术开发。</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医疗信息交换标准协议服务：平台</w:t>
      </w:r>
      <w:proofErr w:type="gramStart"/>
      <w:r>
        <w:rPr>
          <w:rFonts w:ascii="宋体" w:hAnsi="宋体" w:hint="eastAsia"/>
          <w:szCs w:val="24"/>
        </w:rPr>
        <w:t>中间件需完整</w:t>
      </w:r>
      <w:proofErr w:type="gramEnd"/>
      <w:r>
        <w:rPr>
          <w:rFonts w:ascii="宋体" w:hAnsi="宋体" w:hint="eastAsia"/>
          <w:szCs w:val="24"/>
        </w:rPr>
        <w:t>提供下列协议服务，包括消息及数据格式</w:t>
      </w:r>
      <w:r>
        <w:rPr>
          <w:rFonts w:ascii="宋体" w:hAnsi="宋体"/>
          <w:szCs w:val="24"/>
        </w:rPr>
        <w:t>： HL7， XML， IHE； ASTM； DICOM.</w:t>
      </w:r>
      <w:r>
        <w:rPr>
          <w:rFonts w:ascii="宋体" w:hAnsi="宋体" w:hint="eastAsia"/>
          <w:szCs w:val="24"/>
        </w:rPr>
        <w:t>、网络及数据库连接协议</w:t>
      </w:r>
      <w:r>
        <w:rPr>
          <w:rFonts w:ascii="宋体" w:hAnsi="宋体"/>
          <w:szCs w:val="24"/>
        </w:rPr>
        <w:t>： TCP/IP， JDBC， ODBC</w:t>
      </w:r>
      <w:r>
        <w:rPr>
          <w:rFonts w:ascii="宋体" w:hAnsi="宋体" w:hint="eastAsia"/>
          <w:szCs w:val="24"/>
        </w:rPr>
        <w:t>、开发语言和网络技术</w:t>
      </w:r>
      <w:r>
        <w:rPr>
          <w:rFonts w:ascii="宋体" w:hAnsi="宋体"/>
          <w:szCs w:val="24"/>
        </w:rPr>
        <w:t>： Java， HTTP， HTML， JavaScript， CSS， XSLT</w:t>
      </w:r>
      <w:r>
        <w:rPr>
          <w:rFonts w:ascii="宋体" w:hAnsi="宋体" w:hint="eastAsia"/>
          <w:szCs w:val="24"/>
        </w:rPr>
        <w:t>、安全及授权协议</w:t>
      </w:r>
      <w:r>
        <w:rPr>
          <w:rFonts w:ascii="宋体" w:hAnsi="宋体"/>
          <w:szCs w:val="24"/>
        </w:rPr>
        <w:t>： HTTPS， LDAP， PKI， SSL， IPSec</w:t>
      </w:r>
      <w:r>
        <w:rPr>
          <w:rFonts w:ascii="宋体" w:hAnsi="宋体" w:hint="eastAsia"/>
          <w:szCs w:val="24"/>
        </w:rPr>
        <w:t>。</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cs="Arial" w:hint="eastAsia"/>
          <w:szCs w:val="24"/>
        </w:rPr>
        <w:t>支持</w:t>
      </w:r>
      <w:r>
        <w:rPr>
          <w:rFonts w:ascii="宋体" w:hAnsi="宋体" w:cs="Arial"/>
          <w:szCs w:val="24"/>
        </w:rPr>
        <w:t>LDAP</w:t>
      </w:r>
      <w:r>
        <w:rPr>
          <w:rFonts w:ascii="宋体" w:hAnsi="宋体" w:cs="Arial" w:hint="eastAsia"/>
          <w:szCs w:val="24"/>
        </w:rPr>
        <w:t>：支持通过</w:t>
      </w:r>
      <w:r>
        <w:rPr>
          <w:rFonts w:ascii="宋体" w:hAnsi="宋体" w:cs="Arial"/>
          <w:szCs w:val="24"/>
        </w:rPr>
        <w:t>LDAP</w:t>
      </w:r>
      <w:r>
        <w:rPr>
          <w:rFonts w:ascii="宋体" w:hAnsi="宋体" w:cs="Arial" w:hint="eastAsia"/>
          <w:szCs w:val="24"/>
        </w:rPr>
        <w:t>协议配合客户的系统基础设施，使用统一的用户名和密码登录集成平台。用户名和密码都以加密的形式保存在内置数据库中，系统通过访问控制表的方式授权登录。</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hint="eastAsia"/>
          <w:szCs w:val="24"/>
        </w:rPr>
        <w:t>信息安全：</w:t>
      </w:r>
      <w:r>
        <w:rPr>
          <w:rFonts w:ascii="宋体" w:hAnsi="宋体" w:cs="宋体" w:hint="eastAsia"/>
          <w:kern w:val="0"/>
          <w:szCs w:val="24"/>
        </w:rPr>
        <w:t>支持实现安全网关，基于证书的安全数据传输，如TLS、SSL、HTTPS等，基于X.509证书的数字签名，实现消息内容加密及审计跟踪与节点验证。</w:t>
      </w:r>
    </w:p>
    <w:p w:rsidR="00D95901" w:rsidRDefault="00D95901" w:rsidP="00D95901">
      <w:pPr>
        <w:pStyle w:val="1"/>
        <w:numPr>
          <w:ilvl w:val="0"/>
          <w:numId w:val="17"/>
        </w:numPr>
        <w:tabs>
          <w:tab w:val="clear" w:pos="420"/>
          <w:tab w:val="clear" w:pos="1080"/>
        </w:tabs>
        <w:snapToGrid w:val="0"/>
        <w:rPr>
          <w:rFonts w:ascii="宋体" w:hAnsi="宋体"/>
          <w:szCs w:val="24"/>
        </w:rPr>
      </w:pPr>
      <w:r>
        <w:rPr>
          <w:rFonts w:ascii="宋体" w:hAnsi="宋体" w:cs="宋体" w:hint="eastAsia"/>
          <w:kern w:val="0"/>
          <w:szCs w:val="24"/>
        </w:rPr>
        <w:t>端对端管理：开发、测试和部署的工具紧密集成。</w:t>
      </w:r>
    </w:p>
    <w:p w:rsidR="00D95901" w:rsidRDefault="00D95901">
      <w:pPr>
        <w:pStyle w:val="aawd"/>
        <w:ind w:firstLineChars="175"/>
      </w:pPr>
      <w:r>
        <w:rPr>
          <w:rFonts w:hint="eastAsia"/>
        </w:rPr>
        <w:t>具体功能要求：</w:t>
      </w:r>
    </w:p>
    <w:p w:rsidR="00D95901" w:rsidRDefault="00D95901" w:rsidP="00D95901">
      <w:pPr>
        <w:pStyle w:val="aawd"/>
        <w:numPr>
          <w:ilvl w:val="0"/>
          <w:numId w:val="18"/>
        </w:numPr>
        <w:ind w:firstLineChars="0"/>
        <w:rPr>
          <w:rFonts w:ascii="宋体" w:hAnsi="宋体"/>
        </w:rPr>
      </w:pPr>
      <w:r>
        <w:rPr>
          <w:rFonts w:ascii="宋体" w:hAnsi="宋体" w:hint="eastAsia"/>
        </w:rPr>
        <w:t>应提供通信点配置管理：</w:t>
      </w:r>
      <w:r>
        <w:rPr>
          <w:rFonts w:ascii="宋体" w:hAnsi="宋体"/>
        </w:rPr>
        <w:t>引擎通信点进行可视化配置管理，消息输入与输出端</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应提供过滤器配置管理：</w:t>
      </w:r>
      <w:r>
        <w:rPr>
          <w:rFonts w:ascii="宋体" w:hAnsi="宋体"/>
        </w:rPr>
        <w:t>过滤器可视化配置管理，支持对消息进行逻辑处理</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应提供路由配置管理：</w:t>
      </w:r>
      <w:r>
        <w:rPr>
          <w:rFonts w:ascii="宋体" w:hAnsi="宋体"/>
        </w:rPr>
        <w:t>路由可视化配置管理</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应提供服务注册管理：</w:t>
      </w:r>
      <w:r>
        <w:rPr>
          <w:rFonts w:ascii="宋体" w:hAnsi="宋体"/>
        </w:rPr>
        <w:t>对注册配置进行统一管理配置</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应提供服务发布管理：</w:t>
      </w:r>
      <w:r>
        <w:rPr>
          <w:rFonts w:ascii="宋体" w:hAnsi="宋体"/>
        </w:rPr>
        <w:t>服务发布配置管理，支持新创建服务</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lastRenderedPageBreak/>
        <w:t>应提供消息配置管理：</w:t>
      </w:r>
      <w:r>
        <w:rPr>
          <w:rFonts w:ascii="宋体" w:hAnsi="宋体"/>
        </w:rPr>
        <w:t>消息配置管理，对消息进行转换、映射、管理</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应提供引擎监控管理：</w:t>
      </w:r>
      <w:r>
        <w:rPr>
          <w:rFonts w:ascii="宋体" w:hAnsi="宋体"/>
        </w:rPr>
        <w:t>引擎后台监控管理，可查看引擎运行整理状态：CPU、内存、吞吐量等</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应提供错误消息管理：</w:t>
      </w:r>
      <w:r>
        <w:rPr>
          <w:rFonts w:ascii="宋体" w:hAnsi="宋体"/>
        </w:rPr>
        <w:t>错误消息管理，支持对错误消息进行重新处理</w:t>
      </w:r>
      <w:r>
        <w:rPr>
          <w:rFonts w:ascii="宋体" w:hAnsi="宋体" w:hint="eastAsia"/>
        </w:rPr>
        <w:t>；</w:t>
      </w:r>
    </w:p>
    <w:p w:rsidR="00D95901" w:rsidRDefault="00D95901" w:rsidP="00D95901">
      <w:pPr>
        <w:pStyle w:val="aawd"/>
        <w:numPr>
          <w:ilvl w:val="0"/>
          <w:numId w:val="18"/>
        </w:numPr>
        <w:ind w:firstLineChars="0"/>
        <w:rPr>
          <w:rFonts w:ascii="宋体" w:hAnsi="宋体"/>
        </w:rPr>
      </w:pPr>
      <w:r>
        <w:rPr>
          <w:rFonts w:ascii="宋体" w:hAnsi="宋体" w:hint="eastAsia"/>
        </w:rPr>
        <w:t>应提供登录授权控制：</w:t>
      </w:r>
      <w:r>
        <w:rPr>
          <w:rFonts w:ascii="宋体" w:hAnsi="宋体"/>
        </w:rPr>
        <w:t>用户角色权限配置管理</w:t>
      </w:r>
      <w:r>
        <w:rPr>
          <w:rFonts w:ascii="宋体" w:hAnsi="宋体" w:hint="eastAsia"/>
        </w:rPr>
        <w:t>；</w:t>
      </w:r>
    </w:p>
    <w:p w:rsidR="00D95901" w:rsidRDefault="00D95901" w:rsidP="00D95901">
      <w:pPr>
        <w:pStyle w:val="aawd"/>
        <w:numPr>
          <w:ilvl w:val="0"/>
          <w:numId w:val="18"/>
        </w:numPr>
        <w:ind w:firstLineChars="0"/>
      </w:pPr>
      <w:r>
        <w:rPr>
          <w:rFonts w:ascii="宋体" w:hAnsi="宋体" w:hint="eastAsia"/>
        </w:rPr>
        <w:t>应支持</w:t>
      </w:r>
      <w:r>
        <w:rPr>
          <w:rFonts w:hint="eastAsia"/>
        </w:rPr>
        <w:t>互联互通标准交互服务。</w:t>
      </w:r>
    </w:p>
    <w:p w:rsidR="00D95901" w:rsidRDefault="00D95901">
      <w:pPr>
        <w:pStyle w:val="a20"/>
      </w:pPr>
      <w:bookmarkStart w:id="5" w:name="_Toc83200510"/>
      <w:r>
        <w:rPr>
          <w:rFonts w:hint="eastAsia"/>
        </w:rPr>
        <w:t>3.4 单点登录（</w:t>
      </w:r>
      <w:r>
        <w:t>SSO）</w:t>
      </w:r>
      <w:bookmarkEnd w:id="5"/>
    </w:p>
    <w:p w:rsidR="00D95901" w:rsidRDefault="00D95901">
      <w:pPr>
        <w:pStyle w:val="aawd"/>
        <w:ind w:firstLine="480"/>
        <w:rPr>
          <w:rFonts w:ascii="宋体" w:hAnsi="宋体"/>
        </w:rPr>
      </w:pPr>
      <w:r>
        <w:rPr>
          <w:rFonts w:ascii="宋体" w:hAnsi="宋体" w:hint="eastAsia"/>
        </w:rPr>
        <w:t>投标人应</w:t>
      </w:r>
      <w:r>
        <w:rPr>
          <w:rFonts w:ascii="宋体" w:hAnsi="宋体"/>
        </w:rPr>
        <w:t>提供统一的用户身份认证服务</w:t>
      </w:r>
      <w:r>
        <w:rPr>
          <w:rFonts w:ascii="宋体" w:hAnsi="宋体" w:hint="eastAsia"/>
        </w:rPr>
        <w:t>，</w:t>
      </w:r>
      <w:r>
        <w:rPr>
          <w:rFonts w:ascii="宋体" w:hAnsi="宋体"/>
        </w:rPr>
        <w:t>所有应用系统都不再自行进行用户的认证工作，都统一访问平台提供的身份认证服务来完成。任何应用系统不再对用户信息进行管理维护，都通过统一的用户身份访问服务来获取必要的用户信息。</w:t>
      </w:r>
    </w:p>
    <w:p w:rsidR="00D95901" w:rsidRDefault="00D95901">
      <w:pPr>
        <w:pStyle w:val="1"/>
        <w:tabs>
          <w:tab w:val="left" w:pos="420"/>
        </w:tabs>
        <w:snapToGrid w:val="0"/>
        <w:ind w:firstLine="0"/>
        <w:rPr>
          <w:rFonts w:ascii="宋体" w:hAnsi="宋体"/>
          <w:szCs w:val="21"/>
        </w:rPr>
      </w:pPr>
      <w:r>
        <w:rPr>
          <w:rFonts w:ascii="宋体" w:hAnsi="宋体" w:hint="eastAsia"/>
          <w:szCs w:val="21"/>
        </w:rPr>
        <w:t>具体功能要求如下：</w:t>
      </w:r>
    </w:p>
    <w:p w:rsidR="00D95901" w:rsidRDefault="00D95901" w:rsidP="00D95901">
      <w:pPr>
        <w:pStyle w:val="aaa"/>
        <w:numPr>
          <w:ilvl w:val="0"/>
          <w:numId w:val="19"/>
        </w:numPr>
        <w:ind w:firstLineChars="0"/>
      </w:pPr>
      <w:r>
        <w:rPr>
          <w:rFonts w:hint="eastAsia"/>
        </w:rPr>
        <w:t>需提供应用程序管理：注册并管理需要接入的应用；</w:t>
      </w:r>
    </w:p>
    <w:p w:rsidR="00D95901" w:rsidRDefault="00D95901" w:rsidP="00D95901">
      <w:pPr>
        <w:pStyle w:val="aaa"/>
        <w:numPr>
          <w:ilvl w:val="0"/>
          <w:numId w:val="19"/>
        </w:numPr>
        <w:ind w:firstLineChars="0"/>
      </w:pPr>
      <w:r>
        <w:rPr>
          <w:rFonts w:hint="eastAsia"/>
        </w:rPr>
        <w:t>需提供机构、科室用户与授权管理：包含用户信息，角色，权限，组织树等安全访问控制信息；</w:t>
      </w:r>
    </w:p>
    <w:p w:rsidR="00D95901" w:rsidRDefault="00D95901" w:rsidP="00D95901">
      <w:pPr>
        <w:pStyle w:val="aaa"/>
        <w:numPr>
          <w:ilvl w:val="0"/>
          <w:numId w:val="19"/>
        </w:numPr>
        <w:ind w:firstLineChars="0"/>
      </w:pPr>
      <w:r>
        <w:rPr>
          <w:rFonts w:hint="eastAsia"/>
        </w:rPr>
        <w:t>需提供权限管理：进行用户切换；</w:t>
      </w:r>
    </w:p>
    <w:p w:rsidR="00D95901" w:rsidRDefault="00D95901" w:rsidP="00D95901">
      <w:pPr>
        <w:pStyle w:val="aaa"/>
        <w:numPr>
          <w:ilvl w:val="0"/>
          <w:numId w:val="19"/>
        </w:numPr>
        <w:ind w:firstLineChars="0"/>
      </w:pPr>
      <w:r>
        <w:rPr>
          <w:rFonts w:hint="eastAsia"/>
        </w:rPr>
        <w:t>需提供登录终端管理：管理终端的应用部署信息以及用户通过终端进行登录记录；</w:t>
      </w:r>
    </w:p>
    <w:p w:rsidR="00D95901" w:rsidRDefault="00D95901" w:rsidP="00D95901">
      <w:pPr>
        <w:pStyle w:val="aaa"/>
        <w:numPr>
          <w:ilvl w:val="0"/>
          <w:numId w:val="19"/>
        </w:numPr>
        <w:ind w:firstLineChars="0"/>
      </w:pPr>
      <w:r>
        <w:rPr>
          <w:rFonts w:hint="eastAsia"/>
        </w:rPr>
        <w:t>需提供用户令牌、日志管理：管理用户登录各系统的统一令牌，用户登录日志记录；</w:t>
      </w:r>
    </w:p>
    <w:p w:rsidR="00D95901" w:rsidRDefault="00D95901" w:rsidP="00D95901">
      <w:pPr>
        <w:pStyle w:val="aaa"/>
        <w:numPr>
          <w:ilvl w:val="0"/>
          <w:numId w:val="19"/>
        </w:numPr>
        <w:ind w:firstLineChars="0"/>
      </w:pPr>
      <w:r>
        <w:rPr>
          <w:rFonts w:hint="eastAsia"/>
        </w:rPr>
        <w:t>需提供客户端入口模块：应用程序入口管理，统一应用登录入口。</w:t>
      </w:r>
    </w:p>
    <w:p w:rsidR="00D95901" w:rsidRDefault="00D95901">
      <w:pPr>
        <w:pStyle w:val="a20"/>
      </w:pPr>
      <w:bookmarkStart w:id="6" w:name="_Toc83200511"/>
      <w:r>
        <w:rPr>
          <w:rFonts w:hint="eastAsia"/>
        </w:rPr>
        <w:t>3.5 临床数据中心（</w:t>
      </w:r>
      <w:r>
        <w:t>CDR）</w:t>
      </w:r>
      <w:bookmarkEnd w:id="6"/>
    </w:p>
    <w:p w:rsidR="00D95901" w:rsidRDefault="00D95901">
      <w:pPr>
        <w:pStyle w:val="aawd"/>
        <w:ind w:firstLine="480"/>
        <w:rPr>
          <w:rFonts w:ascii="宋体" w:hAnsi="宋体"/>
        </w:rPr>
      </w:pPr>
      <w:r>
        <w:rPr>
          <w:rFonts w:ascii="宋体" w:hAnsi="宋体" w:hint="eastAsia"/>
        </w:rPr>
        <w:t>投标人提供的临床数据中心应基于标准结构，将不同的协议传输数据、不同的格式存储信息进行结构性的优化处理以达到快速提取的目的，更可以高效地把任意来源的任何数据转换成为广泛应用的标准医疗行业格式来进行临床诊疗活动的操作、存储、排档、浏览以及统计汇报。</w:t>
      </w:r>
    </w:p>
    <w:p w:rsidR="00D95901" w:rsidRDefault="00D95901">
      <w:pPr>
        <w:spacing w:line="360" w:lineRule="auto"/>
        <w:ind w:firstLine="420"/>
        <w:rPr>
          <w:rFonts w:ascii="宋体" w:hAnsi="宋体"/>
          <w:bCs/>
          <w:sz w:val="24"/>
        </w:rPr>
      </w:pPr>
      <w:r>
        <w:rPr>
          <w:rFonts w:ascii="宋体" w:hAnsi="宋体" w:hint="eastAsia"/>
          <w:bCs/>
          <w:sz w:val="24"/>
        </w:rPr>
        <w:t>总体要求</w:t>
      </w:r>
      <w:r>
        <w:rPr>
          <w:rFonts w:ascii="宋体" w:hAnsi="宋体"/>
          <w:bCs/>
          <w:sz w:val="24"/>
        </w:rPr>
        <w:t>：</w:t>
      </w:r>
    </w:p>
    <w:p w:rsidR="00D95901" w:rsidRDefault="00D95901" w:rsidP="00D95901">
      <w:pPr>
        <w:pStyle w:val="1"/>
        <w:numPr>
          <w:ilvl w:val="0"/>
          <w:numId w:val="20"/>
        </w:numPr>
        <w:snapToGrid w:val="0"/>
        <w:rPr>
          <w:rFonts w:ascii="宋体" w:hAnsi="宋体"/>
          <w:szCs w:val="21"/>
        </w:rPr>
      </w:pPr>
      <w:r>
        <w:rPr>
          <w:rFonts w:ascii="宋体" w:hAnsi="宋体" w:hint="eastAsia"/>
          <w:szCs w:val="21"/>
        </w:rPr>
        <w:t>数据中心数据库应能够跨</w:t>
      </w:r>
      <w:r>
        <w:rPr>
          <w:rFonts w:ascii="宋体" w:hAnsi="宋体"/>
          <w:szCs w:val="21"/>
        </w:rPr>
        <w:t>Linux</w:t>
      </w:r>
      <w:r>
        <w:rPr>
          <w:rFonts w:ascii="宋体" w:hAnsi="宋体" w:hint="eastAsia"/>
          <w:szCs w:val="21"/>
        </w:rPr>
        <w:t>、</w:t>
      </w:r>
      <w:r>
        <w:rPr>
          <w:rFonts w:ascii="宋体" w:hAnsi="宋体"/>
          <w:szCs w:val="21"/>
        </w:rPr>
        <w:t>Windows</w:t>
      </w:r>
      <w:r>
        <w:rPr>
          <w:rFonts w:ascii="宋体" w:hAnsi="宋体" w:hint="eastAsia"/>
          <w:szCs w:val="21"/>
        </w:rPr>
        <w:t>、</w:t>
      </w:r>
      <w:r>
        <w:rPr>
          <w:rFonts w:ascii="宋体" w:hAnsi="宋体"/>
          <w:szCs w:val="21"/>
        </w:rPr>
        <w:t>Unix</w:t>
      </w:r>
      <w:r>
        <w:rPr>
          <w:rFonts w:ascii="宋体" w:hAnsi="宋体" w:hint="eastAsia"/>
          <w:szCs w:val="21"/>
        </w:rPr>
        <w:t>等主流操作系统平台。</w:t>
      </w:r>
    </w:p>
    <w:p w:rsidR="00D95901" w:rsidRDefault="00D95901" w:rsidP="00D95901">
      <w:pPr>
        <w:pStyle w:val="1"/>
        <w:numPr>
          <w:ilvl w:val="0"/>
          <w:numId w:val="20"/>
        </w:numPr>
        <w:snapToGrid w:val="0"/>
        <w:rPr>
          <w:rFonts w:ascii="宋体" w:hAnsi="宋体"/>
          <w:szCs w:val="21"/>
        </w:rPr>
      </w:pPr>
      <w:r>
        <w:rPr>
          <w:rFonts w:ascii="宋体" w:hAnsi="宋体" w:hint="eastAsia"/>
          <w:szCs w:val="21"/>
        </w:rPr>
        <w:t>▲整合期间的数据范围应包含历史数据和在线运营数据；数据来源包括包含卫生事件、病历摘要、就诊记录、门诊病历、住院病历、电子处方、</w:t>
      </w:r>
      <w:r>
        <w:rPr>
          <w:rFonts w:ascii="宋体" w:hAnsi="宋体" w:hint="eastAsia"/>
          <w:szCs w:val="21"/>
        </w:rPr>
        <w:lastRenderedPageBreak/>
        <w:t>电子医嘱、检验报告、检查报告、手麻记录、超声报告、内镜报告、病理报告、心电图、体检报告等数据。</w:t>
      </w:r>
    </w:p>
    <w:p w:rsidR="00D95901" w:rsidRDefault="00D95901" w:rsidP="00D95901">
      <w:pPr>
        <w:pStyle w:val="1"/>
        <w:numPr>
          <w:ilvl w:val="0"/>
          <w:numId w:val="20"/>
        </w:numPr>
        <w:snapToGrid w:val="0"/>
        <w:rPr>
          <w:rFonts w:ascii="宋体" w:hAnsi="宋体"/>
          <w:szCs w:val="21"/>
        </w:rPr>
      </w:pPr>
      <w:r>
        <w:rPr>
          <w:rFonts w:ascii="宋体" w:hAnsi="宋体" w:hint="eastAsia"/>
          <w:szCs w:val="21"/>
        </w:rPr>
        <w:t>当前数据整合要求可以支持</w:t>
      </w:r>
      <w:r>
        <w:rPr>
          <w:rFonts w:ascii="宋体" w:hAnsi="宋体"/>
          <w:szCs w:val="21"/>
        </w:rPr>
        <w:t>HL7</w:t>
      </w:r>
      <w:r>
        <w:rPr>
          <w:rFonts w:ascii="宋体" w:hAnsi="宋体" w:hint="eastAsia"/>
          <w:szCs w:val="21"/>
        </w:rPr>
        <w:t>消息集成、</w:t>
      </w:r>
      <w:r>
        <w:rPr>
          <w:rFonts w:ascii="宋体" w:hAnsi="宋体"/>
          <w:szCs w:val="21"/>
        </w:rPr>
        <w:t>Webservices</w:t>
      </w:r>
      <w:r>
        <w:rPr>
          <w:rFonts w:ascii="宋体" w:hAnsi="宋体" w:hint="eastAsia"/>
          <w:szCs w:val="21"/>
        </w:rPr>
        <w:t>服务、数据库集成方式等多种集成方式。</w:t>
      </w:r>
    </w:p>
    <w:p w:rsidR="00D95901" w:rsidRDefault="00D95901" w:rsidP="00D95901">
      <w:pPr>
        <w:pStyle w:val="1"/>
        <w:numPr>
          <w:ilvl w:val="0"/>
          <w:numId w:val="20"/>
        </w:numPr>
        <w:snapToGrid w:val="0"/>
        <w:rPr>
          <w:rFonts w:ascii="宋体" w:hAnsi="宋体"/>
          <w:szCs w:val="21"/>
        </w:rPr>
      </w:pPr>
      <w:r>
        <w:rPr>
          <w:rFonts w:ascii="宋体" w:hAnsi="宋体" w:hint="eastAsia"/>
          <w:szCs w:val="21"/>
        </w:rPr>
        <w:t>▲应实现全院</w:t>
      </w:r>
      <w:r>
        <w:rPr>
          <w:rFonts w:ascii="宋体" w:hAnsi="宋体"/>
          <w:szCs w:val="21"/>
        </w:rPr>
        <w:t>HIS</w:t>
      </w:r>
      <w:r>
        <w:rPr>
          <w:rFonts w:ascii="宋体" w:hAnsi="宋体" w:hint="eastAsia"/>
          <w:szCs w:val="21"/>
        </w:rPr>
        <w:t>、</w:t>
      </w:r>
      <w:r>
        <w:rPr>
          <w:rFonts w:ascii="宋体" w:hAnsi="宋体"/>
          <w:szCs w:val="21"/>
        </w:rPr>
        <w:t>EMR</w:t>
      </w:r>
      <w:r>
        <w:rPr>
          <w:rFonts w:ascii="宋体" w:hAnsi="宋体" w:hint="eastAsia"/>
          <w:szCs w:val="21"/>
        </w:rPr>
        <w:t>、</w:t>
      </w:r>
      <w:r>
        <w:rPr>
          <w:rFonts w:ascii="宋体" w:hAnsi="宋体"/>
          <w:szCs w:val="21"/>
        </w:rPr>
        <w:t>LIS</w:t>
      </w:r>
      <w:r>
        <w:rPr>
          <w:rFonts w:ascii="宋体" w:hAnsi="宋体" w:hint="eastAsia"/>
          <w:szCs w:val="21"/>
        </w:rPr>
        <w:t>、</w:t>
      </w:r>
      <w:r>
        <w:rPr>
          <w:rFonts w:ascii="宋体" w:hAnsi="宋体"/>
          <w:szCs w:val="21"/>
        </w:rPr>
        <w:t>RIS</w:t>
      </w:r>
      <w:r>
        <w:rPr>
          <w:rFonts w:ascii="宋体" w:hAnsi="宋体" w:hint="eastAsia"/>
          <w:szCs w:val="21"/>
        </w:rPr>
        <w:t>等医疗信息的集成和</w:t>
      </w:r>
      <w:proofErr w:type="gramStart"/>
      <w:r>
        <w:rPr>
          <w:rFonts w:ascii="宋体" w:hAnsi="宋体" w:hint="eastAsia"/>
          <w:szCs w:val="21"/>
        </w:rPr>
        <w:t>界面级集成</w:t>
      </w:r>
      <w:proofErr w:type="gramEnd"/>
      <w:r>
        <w:rPr>
          <w:rFonts w:ascii="宋体" w:hAnsi="宋体" w:hint="eastAsia"/>
          <w:szCs w:val="21"/>
        </w:rPr>
        <w:t>。</w:t>
      </w:r>
    </w:p>
    <w:p w:rsidR="00D95901" w:rsidRDefault="00D95901" w:rsidP="00D95901">
      <w:pPr>
        <w:pStyle w:val="1"/>
        <w:numPr>
          <w:ilvl w:val="0"/>
          <w:numId w:val="20"/>
        </w:numPr>
        <w:snapToGrid w:val="0"/>
        <w:rPr>
          <w:rFonts w:ascii="宋体" w:hAnsi="宋体"/>
          <w:szCs w:val="21"/>
        </w:rPr>
      </w:pPr>
      <w:r>
        <w:rPr>
          <w:rFonts w:ascii="宋体" w:hAnsi="宋体" w:hint="eastAsia"/>
          <w:szCs w:val="21"/>
        </w:rPr>
        <w:t>所有汇集数据要求形成最小的、可复用的数据元素，以提高数据利用的效率。</w:t>
      </w:r>
    </w:p>
    <w:p w:rsidR="00D95901" w:rsidRDefault="00D95901" w:rsidP="00D95901">
      <w:pPr>
        <w:pStyle w:val="1"/>
        <w:numPr>
          <w:ilvl w:val="0"/>
          <w:numId w:val="20"/>
        </w:numPr>
        <w:snapToGrid w:val="0"/>
        <w:rPr>
          <w:rFonts w:ascii="宋体" w:hAnsi="宋体"/>
          <w:szCs w:val="21"/>
        </w:rPr>
      </w:pPr>
      <w:r>
        <w:rPr>
          <w:rFonts w:ascii="宋体" w:hAnsi="宋体" w:hint="eastAsia"/>
          <w:szCs w:val="21"/>
        </w:rPr>
        <w:t>通过数据中心建设，形成一套医院自身的</w:t>
      </w:r>
      <w:r>
        <w:rPr>
          <w:rFonts w:ascii="宋体" w:hAnsi="宋体"/>
          <w:szCs w:val="21"/>
        </w:rPr>
        <w:t>IT</w:t>
      </w:r>
      <w:r>
        <w:rPr>
          <w:rFonts w:ascii="宋体" w:hAnsi="宋体" w:hint="eastAsia"/>
          <w:szCs w:val="21"/>
        </w:rPr>
        <w:t>系统建设规范，以支撑未来新增业务系统的扩张和延伸的建设。</w:t>
      </w:r>
    </w:p>
    <w:p w:rsidR="00D95901" w:rsidRDefault="00D95901" w:rsidP="00D95901">
      <w:pPr>
        <w:pStyle w:val="1"/>
        <w:numPr>
          <w:ilvl w:val="0"/>
          <w:numId w:val="20"/>
        </w:numPr>
        <w:snapToGrid w:val="0"/>
        <w:rPr>
          <w:rFonts w:ascii="宋体" w:hAnsi="宋体"/>
          <w:szCs w:val="21"/>
        </w:rPr>
      </w:pPr>
      <w:r>
        <w:rPr>
          <w:rFonts w:ascii="宋体" w:hAnsi="宋体" w:hint="eastAsia"/>
          <w:szCs w:val="21"/>
        </w:rPr>
        <w:t>应具有可扩展性，可</w:t>
      </w:r>
      <w:proofErr w:type="gramStart"/>
      <w:r>
        <w:rPr>
          <w:rFonts w:ascii="宋体" w:hAnsi="宋体" w:hint="eastAsia"/>
          <w:szCs w:val="21"/>
        </w:rPr>
        <w:t>随未来</w:t>
      </w:r>
      <w:proofErr w:type="gramEnd"/>
      <w:r>
        <w:rPr>
          <w:rFonts w:ascii="宋体" w:hAnsi="宋体" w:hint="eastAsia"/>
          <w:szCs w:val="21"/>
        </w:rPr>
        <w:t>业务增长，不断接入新的信息系统，采集数据并展示。报告按照结构化方式采集，实现关键字引擎检索功能。</w:t>
      </w:r>
    </w:p>
    <w:p w:rsidR="00D95901" w:rsidRDefault="00D95901" w:rsidP="00D95901">
      <w:pPr>
        <w:pStyle w:val="1"/>
        <w:numPr>
          <w:ilvl w:val="0"/>
          <w:numId w:val="20"/>
        </w:numPr>
        <w:snapToGrid w:val="0"/>
        <w:rPr>
          <w:rFonts w:ascii="宋体" w:hAnsi="宋体"/>
          <w:szCs w:val="21"/>
        </w:rPr>
      </w:pPr>
      <w:r>
        <w:rPr>
          <w:rFonts w:ascii="宋体" w:hAnsi="宋体" w:hint="eastAsia"/>
          <w:szCs w:val="21"/>
        </w:rPr>
        <w:t>产品应能够采集结构化和非结构化数据，采集方式同时支持对方推送和自己抓取。</w:t>
      </w:r>
    </w:p>
    <w:p w:rsidR="00D95901" w:rsidRDefault="00D95901">
      <w:pPr>
        <w:spacing w:line="360" w:lineRule="auto"/>
        <w:ind w:firstLine="420"/>
        <w:rPr>
          <w:rFonts w:ascii="宋体" w:hAnsi="宋体"/>
          <w:bCs/>
          <w:sz w:val="24"/>
          <w:szCs w:val="24"/>
        </w:rPr>
      </w:pPr>
      <w:r>
        <w:rPr>
          <w:rFonts w:ascii="宋体" w:hAnsi="宋体" w:hint="eastAsia"/>
          <w:bCs/>
          <w:sz w:val="24"/>
        </w:rPr>
        <w:t>数据整合要求</w:t>
      </w:r>
      <w:r>
        <w:rPr>
          <w:rStyle w:val="aawd0"/>
          <w:rFonts w:ascii="宋体" w:hAnsi="宋体" w:hint="eastAsia"/>
          <w:bCs/>
        </w:rPr>
        <w:t>：</w:t>
      </w:r>
    </w:p>
    <w:p w:rsidR="00D95901" w:rsidRDefault="00D95901" w:rsidP="00D95901">
      <w:pPr>
        <w:pStyle w:val="1"/>
        <w:numPr>
          <w:ilvl w:val="0"/>
          <w:numId w:val="20"/>
        </w:numPr>
        <w:snapToGrid w:val="0"/>
        <w:rPr>
          <w:rFonts w:ascii="宋体" w:hAnsi="宋体"/>
          <w:szCs w:val="21"/>
        </w:rPr>
      </w:pPr>
      <w:r>
        <w:rPr>
          <w:rFonts w:ascii="宋体" w:hAnsi="宋体"/>
          <w:szCs w:val="21"/>
        </w:rPr>
        <w:t>HIS</w:t>
      </w:r>
      <w:r>
        <w:rPr>
          <w:rFonts w:ascii="宋体" w:hAnsi="宋体" w:hint="eastAsia"/>
          <w:szCs w:val="21"/>
        </w:rPr>
        <w:t>系统数据：对</w:t>
      </w:r>
      <w:r>
        <w:rPr>
          <w:rFonts w:ascii="宋体" w:hAnsi="宋体"/>
          <w:szCs w:val="21"/>
        </w:rPr>
        <w:t>HIS</w:t>
      </w:r>
      <w:r>
        <w:rPr>
          <w:rFonts w:ascii="宋体" w:hAnsi="宋体" w:hint="eastAsia"/>
          <w:szCs w:val="21"/>
        </w:rPr>
        <w:t>系统数据库进行梳理，包括患者基本信息、患者就诊信息、患者诊疗信息等，根据数据类型的不同，要求支持主动推送和监控采集两种方式进行数据采集，确保数据及时进入</w:t>
      </w:r>
      <w:r>
        <w:rPr>
          <w:rFonts w:ascii="宋体" w:hAnsi="宋体"/>
          <w:szCs w:val="21"/>
        </w:rPr>
        <w:t>CDR</w:t>
      </w:r>
      <w:r>
        <w:rPr>
          <w:rFonts w:ascii="宋体" w:hAnsi="宋体" w:hint="eastAsia"/>
          <w:szCs w:val="21"/>
        </w:rPr>
        <w:t>中。</w:t>
      </w:r>
    </w:p>
    <w:p w:rsidR="00D95901" w:rsidRDefault="00D95901" w:rsidP="00D95901">
      <w:pPr>
        <w:pStyle w:val="1"/>
        <w:numPr>
          <w:ilvl w:val="0"/>
          <w:numId w:val="20"/>
        </w:numPr>
        <w:snapToGrid w:val="0"/>
        <w:rPr>
          <w:rFonts w:ascii="宋体" w:hAnsi="宋体"/>
          <w:szCs w:val="21"/>
        </w:rPr>
      </w:pPr>
      <w:r>
        <w:rPr>
          <w:rFonts w:ascii="宋体" w:hAnsi="宋体" w:hint="eastAsia"/>
          <w:szCs w:val="21"/>
        </w:rPr>
        <w:t>检验系统数据：对</w:t>
      </w:r>
      <w:r>
        <w:rPr>
          <w:rFonts w:ascii="宋体" w:hAnsi="宋体"/>
          <w:szCs w:val="21"/>
        </w:rPr>
        <w:t>LIS</w:t>
      </w:r>
      <w:r>
        <w:rPr>
          <w:rFonts w:ascii="宋体" w:hAnsi="宋体" w:hint="eastAsia"/>
          <w:szCs w:val="21"/>
        </w:rPr>
        <w:t>系统数据库进行梳理，包括患者申请信息、化验报告信息等，要求采用数据监控采集方式进行数据采集，确保数据及时进入</w:t>
      </w:r>
      <w:r>
        <w:rPr>
          <w:rFonts w:ascii="宋体" w:hAnsi="宋体"/>
          <w:szCs w:val="21"/>
        </w:rPr>
        <w:t>CDR</w:t>
      </w:r>
      <w:r>
        <w:rPr>
          <w:rFonts w:ascii="宋体" w:hAnsi="宋体" w:hint="eastAsia"/>
          <w:szCs w:val="21"/>
        </w:rPr>
        <w:t>中。</w:t>
      </w:r>
    </w:p>
    <w:p w:rsidR="00D95901" w:rsidRDefault="00D95901" w:rsidP="00D95901">
      <w:pPr>
        <w:pStyle w:val="1"/>
        <w:numPr>
          <w:ilvl w:val="0"/>
          <w:numId w:val="20"/>
        </w:numPr>
        <w:snapToGrid w:val="0"/>
        <w:rPr>
          <w:rFonts w:ascii="宋体" w:hAnsi="宋体"/>
          <w:szCs w:val="21"/>
        </w:rPr>
      </w:pPr>
      <w:r>
        <w:rPr>
          <w:rFonts w:ascii="宋体" w:hAnsi="宋体" w:hint="eastAsia"/>
          <w:szCs w:val="21"/>
        </w:rPr>
        <w:t>检查系统数据：对检查系统数据库进行梳理，包括患者申请信息、检查报告信息等，要求采用数据监控采集方式进行数据采集，确保数据及时进入</w:t>
      </w:r>
      <w:r>
        <w:rPr>
          <w:rFonts w:ascii="宋体" w:hAnsi="宋体"/>
          <w:szCs w:val="21"/>
        </w:rPr>
        <w:t>CDR</w:t>
      </w:r>
      <w:r>
        <w:rPr>
          <w:rFonts w:ascii="宋体" w:hAnsi="宋体" w:hint="eastAsia"/>
          <w:szCs w:val="21"/>
        </w:rPr>
        <w:t>中。</w:t>
      </w:r>
    </w:p>
    <w:p w:rsidR="00D95901" w:rsidRDefault="00D95901" w:rsidP="00D95901">
      <w:pPr>
        <w:pStyle w:val="1"/>
        <w:numPr>
          <w:ilvl w:val="0"/>
          <w:numId w:val="20"/>
        </w:numPr>
        <w:snapToGrid w:val="0"/>
        <w:rPr>
          <w:rFonts w:ascii="宋体" w:hAnsi="宋体"/>
          <w:szCs w:val="21"/>
        </w:rPr>
      </w:pPr>
      <w:r>
        <w:rPr>
          <w:rFonts w:ascii="宋体" w:hAnsi="宋体"/>
          <w:szCs w:val="21"/>
        </w:rPr>
        <w:t>CIS</w:t>
      </w:r>
      <w:r>
        <w:rPr>
          <w:rFonts w:ascii="宋体" w:hAnsi="宋体" w:hint="eastAsia"/>
          <w:szCs w:val="21"/>
        </w:rPr>
        <w:t>系统数据：包括医生程序、护士程序及现有子平台（</w:t>
      </w:r>
      <w:proofErr w:type="gramStart"/>
      <w:r>
        <w:rPr>
          <w:rFonts w:ascii="宋体" w:hAnsi="宋体" w:hint="eastAsia"/>
          <w:szCs w:val="21"/>
        </w:rPr>
        <w:t>围手术期</w:t>
      </w:r>
      <w:proofErr w:type="gramEnd"/>
      <w:r>
        <w:rPr>
          <w:rFonts w:ascii="宋体" w:hAnsi="宋体" w:hint="eastAsia"/>
          <w:szCs w:val="21"/>
        </w:rPr>
        <w:t>、医学影像），对</w:t>
      </w:r>
      <w:r>
        <w:rPr>
          <w:rFonts w:ascii="宋体" w:hAnsi="宋体"/>
          <w:szCs w:val="21"/>
        </w:rPr>
        <w:t>CIS</w:t>
      </w:r>
      <w:r>
        <w:rPr>
          <w:rFonts w:ascii="宋体" w:hAnsi="宋体" w:hint="eastAsia"/>
          <w:szCs w:val="21"/>
        </w:rPr>
        <w:t>系统数据库进行梳理，包括患者基本信息、患者就诊信息、病历信息等，根据数据类型的不同，要求支持主动推送和监控采集两种方式进行数据采集，确保数据及时进入</w:t>
      </w:r>
      <w:r>
        <w:rPr>
          <w:rFonts w:ascii="宋体" w:hAnsi="宋体"/>
          <w:szCs w:val="21"/>
        </w:rPr>
        <w:t>CDR</w:t>
      </w:r>
      <w:r>
        <w:rPr>
          <w:rFonts w:ascii="宋体" w:hAnsi="宋体" w:hint="eastAsia"/>
          <w:szCs w:val="21"/>
        </w:rPr>
        <w:t>中。</w:t>
      </w:r>
    </w:p>
    <w:p w:rsidR="00D95901" w:rsidRDefault="00D95901" w:rsidP="00D95901">
      <w:pPr>
        <w:pStyle w:val="1"/>
        <w:numPr>
          <w:ilvl w:val="0"/>
          <w:numId w:val="20"/>
        </w:numPr>
        <w:snapToGrid w:val="0"/>
        <w:rPr>
          <w:rFonts w:ascii="宋体" w:hAnsi="宋体"/>
          <w:szCs w:val="21"/>
        </w:rPr>
      </w:pPr>
      <w:r>
        <w:rPr>
          <w:rFonts w:ascii="宋体" w:hAnsi="宋体" w:hint="eastAsia"/>
          <w:szCs w:val="21"/>
        </w:rPr>
        <w:t>对于采用主动推送方式进行数据采集的接口，要求按</w:t>
      </w:r>
      <w:r>
        <w:rPr>
          <w:rFonts w:ascii="宋体" w:hAnsi="宋体"/>
          <w:szCs w:val="21"/>
        </w:rPr>
        <w:t>HL7</w:t>
      </w:r>
      <w:r>
        <w:rPr>
          <w:rFonts w:ascii="宋体" w:hAnsi="宋体" w:hint="eastAsia"/>
          <w:szCs w:val="21"/>
        </w:rPr>
        <w:t>接口标准进行设计。通过主动推送实现数据采集的软件，需保证程序使用性能。</w:t>
      </w:r>
    </w:p>
    <w:p w:rsidR="00D95901" w:rsidRDefault="00D95901" w:rsidP="00E02364">
      <w:pPr>
        <w:spacing w:line="360" w:lineRule="auto"/>
        <w:ind w:leftChars="200" w:left="420" w:firstLineChars="200" w:firstLine="480"/>
        <w:rPr>
          <w:rFonts w:ascii="宋体" w:hAnsi="宋体"/>
          <w:sz w:val="24"/>
          <w:szCs w:val="24"/>
        </w:rPr>
      </w:pPr>
      <w:r>
        <w:rPr>
          <w:rFonts w:ascii="宋体" w:hAnsi="宋体" w:hint="eastAsia"/>
          <w:sz w:val="24"/>
        </w:rPr>
        <w:t>数据范围：包括包含卫生事件、病历摘要、就诊记录、门诊病历、住院</w:t>
      </w:r>
      <w:r>
        <w:rPr>
          <w:rFonts w:ascii="宋体" w:hAnsi="宋体" w:hint="eastAsia"/>
          <w:sz w:val="24"/>
        </w:rPr>
        <w:lastRenderedPageBreak/>
        <w:t>病历、电子处方、电子医嘱、检验报告、检查报告、手麻记录、超声报告、内镜报告、病理报告、心电图等数据。提供详细的数据范围描述，满足整合数据的完整性。</w:t>
      </w:r>
    </w:p>
    <w:p w:rsidR="00D95901" w:rsidRDefault="00D95901" w:rsidP="00E02364">
      <w:pPr>
        <w:spacing w:line="360" w:lineRule="auto"/>
        <w:ind w:leftChars="200" w:left="420" w:firstLineChars="200" w:firstLine="480"/>
        <w:rPr>
          <w:rFonts w:ascii="宋体" w:hAnsi="宋体"/>
          <w:sz w:val="24"/>
        </w:rPr>
      </w:pPr>
      <w:r>
        <w:rPr>
          <w:rFonts w:ascii="宋体" w:hAnsi="宋体" w:hint="eastAsia"/>
          <w:sz w:val="24"/>
        </w:rPr>
        <w:t>数据存储：实现对医院正在运行的业务系统包括HIS、LIS、PACS系统中所关注的患者临床历史数据的有效存储，其中影像数据保存结构化索引信息。</w:t>
      </w:r>
    </w:p>
    <w:p w:rsidR="00D95901" w:rsidRDefault="00D95901">
      <w:pPr>
        <w:pStyle w:val="1"/>
        <w:snapToGrid w:val="0"/>
        <w:ind w:firstLineChars="200" w:firstLine="480"/>
        <w:rPr>
          <w:rFonts w:ascii="宋体" w:hAnsi="宋体"/>
        </w:rPr>
      </w:pPr>
      <w:r>
        <w:rPr>
          <w:rFonts w:ascii="宋体" w:hAnsi="宋体" w:hint="eastAsia"/>
        </w:rPr>
        <w:t>数据更新：提供对医院业务系统中相关历史数据整合，实现对医院正在运行的业务系统的在线数据及时更新。</w:t>
      </w:r>
    </w:p>
    <w:p w:rsidR="00D95901" w:rsidRDefault="00D95901">
      <w:pPr>
        <w:pStyle w:val="aawd"/>
        <w:ind w:firstLine="480"/>
      </w:pPr>
    </w:p>
    <w:p w:rsidR="00D95901" w:rsidRDefault="00D95901">
      <w:pPr>
        <w:pStyle w:val="a20"/>
      </w:pPr>
      <w:bookmarkStart w:id="7" w:name="_Toc83200512"/>
      <w:r>
        <w:rPr>
          <w:rFonts w:hint="eastAsia"/>
        </w:rPr>
        <w:t>3.6 临床门户（</w:t>
      </w:r>
      <w:r>
        <w:t>360视图）</w:t>
      </w:r>
      <w:bookmarkEnd w:id="7"/>
    </w:p>
    <w:p w:rsidR="00D95901" w:rsidRDefault="00D95901">
      <w:pPr>
        <w:spacing w:line="360" w:lineRule="auto"/>
        <w:ind w:firstLineChars="200" w:firstLine="480"/>
        <w:rPr>
          <w:rFonts w:ascii="宋体" w:hAnsi="宋体"/>
          <w:sz w:val="24"/>
        </w:rPr>
      </w:pPr>
      <w:r>
        <w:rPr>
          <w:rFonts w:ascii="宋体" w:hAnsi="宋体" w:hint="eastAsia"/>
          <w:sz w:val="24"/>
        </w:rPr>
        <w:t>投标人提供的临床门户应支持将病人信息整合在一个视图内。通过一个联网、整合、清晰的视图对患者的跨多个医院系统的全部信息进行查阅。用户界面友好，操作简单，专门为医疗行业设计使用。</w:t>
      </w:r>
    </w:p>
    <w:p w:rsidR="00D95901" w:rsidRDefault="00D95901">
      <w:pPr>
        <w:spacing w:line="360" w:lineRule="auto"/>
        <w:ind w:firstLineChars="200" w:firstLine="480"/>
        <w:rPr>
          <w:rFonts w:ascii="宋体" w:hAnsi="宋体"/>
          <w:sz w:val="24"/>
        </w:rPr>
      </w:pPr>
      <w:r>
        <w:rPr>
          <w:rFonts w:ascii="宋体" w:hAnsi="宋体" w:hint="eastAsia"/>
          <w:sz w:val="24"/>
        </w:rPr>
        <w:t>总体要求</w:t>
      </w:r>
      <w:r>
        <w:rPr>
          <w:rFonts w:ascii="宋体" w:hAnsi="宋体"/>
          <w:sz w:val="24"/>
        </w:rPr>
        <w:t>：</w:t>
      </w:r>
    </w:p>
    <w:p w:rsidR="00D95901" w:rsidRDefault="00D95901" w:rsidP="00D95901">
      <w:pPr>
        <w:pStyle w:val="1"/>
        <w:numPr>
          <w:ilvl w:val="0"/>
          <w:numId w:val="21"/>
        </w:numPr>
        <w:snapToGrid w:val="0"/>
        <w:rPr>
          <w:rFonts w:ascii="宋体" w:hAnsi="宋体"/>
          <w:szCs w:val="21"/>
        </w:rPr>
      </w:pPr>
      <w:r>
        <w:rPr>
          <w:rFonts w:ascii="宋体" w:hAnsi="宋体" w:hint="eastAsia"/>
          <w:szCs w:val="21"/>
        </w:rPr>
        <w:t>统一视图访问病人信息：应提供多维度的视图功能，可将病人不同维度的信息整合在一个视图内，通过一个联网、整合、清晰的视图对患者的跨多个医院系统的全部信息进行</w:t>
      </w:r>
      <w:r>
        <w:rPr>
          <w:rFonts w:ascii="宋体" w:hAnsi="宋体" w:hint="eastAsia"/>
        </w:rPr>
        <w:t>查阅。</w:t>
      </w:r>
    </w:p>
    <w:p w:rsidR="00D95901" w:rsidRDefault="00D95901" w:rsidP="00D95901">
      <w:pPr>
        <w:pStyle w:val="1"/>
        <w:numPr>
          <w:ilvl w:val="0"/>
          <w:numId w:val="21"/>
        </w:numPr>
        <w:snapToGrid w:val="0"/>
        <w:rPr>
          <w:rFonts w:ascii="宋体" w:hAnsi="宋体"/>
          <w:szCs w:val="21"/>
        </w:rPr>
      </w:pPr>
      <w:r>
        <w:rPr>
          <w:rFonts w:ascii="宋体" w:hAnsi="宋体" w:hint="eastAsia"/>
          <w:szCs w:val="21"/>
        </w:rPr>
        <w:t>患者统一视图覆盖患者来院就医的所有医疗信息，当中应至少包括：门诊记录，住院记录，急诊记录，体格检查，影像检查，实验室检查，处方用药等各种信息。</w:t>
      </w:r>
    </w:p>
    <w:p w:rsidR="00D95901" w:rsidRDefault="00D95901" w:rsidP="00D95901">
      <w:pPr>
        <w:pStyle w:val="1"/>
        <w:numPr>
          <w:ilvl w:val="0"/>
          <w:numId w:val="21"/>
        </w:numPr>
        <w:snapToGrid w:val="0"/>
        <w:rPr>
          <w:rFonts w:ascii="宋体" w:hAnsi="宋体"/>
          <w:szCs w:val="21"/>
        </w:rPr>
      </w:pPr>
      <w:r>
        <w:rPr>
          <w:rFonts w:ascii="宋体" w:hAnsi="宋体" w:hint="eastAsia"/>
          <w:szCs w:val="21"/>
        </w:rPr>
        <w:t>病人精确信息浏览：应支持基于一个统一的查阅平台实现病人信息精确浏览，点击进入一个</w:t>
      </w:r>
      <w:r>
        <w:rPr>
          <w:rFonts w:ascii="宋体" w:hAnsi="宋体" w:hint="eastAsia"/>
        </w:rPr>
        <w:t>病人</w:t>
      </w:r>
      <w:r>
        <w:rPr>
          <w:rFonts w:ascii="宋体" w:hAnsi="宋体" w:hint="eastAsia"/>
          <w:szCs w:val="21"/>
        </w:rPr>
        <w:t>的资料必须就有精确的病人疾病，用药，过敏，过往历史可供浏览。</w:t>
      </w:r>
    </w:p>
    <w:p w:rsidR="00D95901" w:rsidRDefault="00D95901" w:rsidP="00D95901">
      <w:pPr>
        <w:pStyle w:val="1"/>
        <w:numPr>
          <w:ilvl w:val="0"/>
          <w:numId w:val="21"/>
        </w:numPr>
        <w:snapToGrid w:val="0"/>
        <w:rPr>
          <w:rFonts w:ascii="宋体" w:hAnsi="宋体"/>
          <w:szCs w:val="21"/>
        </w:rPr>
      </w:pPr>
      <w:r>
        <w:rPr>
          <w:rFonts w:ascii="宋体" w:hAnsi="宋体" w:hint="eastAsia"/>
          <w:szCs w:val="21"/>
        </w:rPr>
        <w:t>医疗文档树状结构：每个病人的医疗文档以一个树状结构编排展现，统一页面显示。</w:t>
      </w:r>
    </w:p>
    <w:p w:rsidR="00D95901" w:rsidRDefault="00D95901" w:rsidP="00D95901">
      <w:pPr>
        <w:pStyle w:val="1"/>
        <w:numPr>
          <w:ilvl w:val="0"/>
          <w:numId w:val="21"/>
        </w:numPr>
        <w:snapToGrid w:val="0"/>
        <w:rPr>
          <w:rFonts w:ascii="宋体" w:hAnsi="宋体"/>
          <w:szCs w:val="21"/>
        </w:rPr>
      </w:pPr>
      <w:proofErr w:type="gramStart"/>
      <w:r>
        <w:rPr>
          <w:rFonts w:ascii="宋体" w:hAnsi="宋体" w:hint="eastAsia"/>
          <w:szCs w:val="21"/>
        </w:rPr>
        <w:t>需支持</w:t>
      </w:r>
      <w:proofErr w:type="gramEnd"/>
      <w:r>
        <w:rPr>
          <w:rFonts w:ascii="宋体" w:hAnsi="宋体" w:hint="eastAsia"/>
          <w:szCs w:val="21"/>
        </w:rPr>
        <w:t>患者</w:t>
      </w:r>
      <w:r>
        <w:rPr>
          <w:rFonts w:ascii="宋体" w:hAnsi="宋体" w:hint="eastAsia"/>
        </w:rPr>
        <w:t>统一</w:t>
      </w:r>
      <w:r>
        <w:rPr>
          <w:rFonts w:ascii="宋体" w:hAnsi="宋体" w:hint="eastAsia"/>
          <w:szCs w:val="21"/>
        </w:rPr>
        <w:t>视图采用时间</w:t>
      </w:r>
      <w:proofErr w:type="gramStart"/>
      <w:r>
        <w:rPr>
          <w:rFonts w:ascii="宋体" w:hAnsi="宋体" w:hint="eastAsia"/>
          <w:szCs w:val="21"/>
        </w:rPr>
        <w:t>轴展示</w:t>
      </w:r>
      <w:proofErr w:type="gramEnd"/>
      <w:r>
        <w:rPr>
          <w:rFonts w:ascii="宋体" w:hAnsi="宋体" w:hint="eastAsia"/>
          <w:szCs w:val="21"/>
        </w:rPr>
        <w:t>的功能。</w:t>
      </w:r>
    </w:p>
    <w:p w:rsidR="00D95901" w:rsidRDefault="00D95901" w:rsidP="00D95901">
      <w:pPr>
        <w:pStyle w:val="1"/>
        <w:numPr>
          <w:ilvl w:val="0"/>
          <w:numId w:val="21"/>
        </w:numPr>
        <w:snapToGrid w:val="0"/>
        <w:rPr>
          <w:rFonts w:ascii="宋体" w:hAnsi="宋体"/>
          <w:szCs w:val="21"/>
        </w:rPr>
      </w:pPr>
      <w:proofErr w:type="gramStart"/>
      <w:r>
        <w:rPr>
          <w:rFonts w:ascii="宋体" w:hAnsi="宋体" w:hint="eastAsia"/>
          <w:szCs w:val="21"/>
        </w:rPr>
        <w:t>需支持</w:t>
      </w:r>
      <w:proofErr w:type="gramEnd"/>
      <w:r>
        <w:rPr>
          <w:rFonts w:ascii="宋体" w:hAnsi="宋体" w:hint="eastAsia"/>
          <w:szCs w:val="21"/>
        </w:rPr>
        <w:t>用户</w:t>
      </w:r>
      <w:r>
        <w:rPr>
          <w:rFonts w:ascii="宋体" w:hAnsi="宋体" w:hint="eastAsia"/>
        </w:rPr>
        <w:t>关注</w:t>
      </w:r>
      <w:r>
        <w:rPr>
          <w:rFonts w:ascii="宋体" w:hAnsi="宋体" w:hint="eastAsia"/>
          <w:szCs w:val="21"/>
        </w:rPr>
        <w:t>信息文件夹管理功能。</w:t>
      </w:r>
    </w:p>
    <w:p w:rsidR="00D95901" w:rsidRDefault="00D95901" w:rsidP="00D95901">
      <w:pPr>
        <w:pStyle w:val="1"/>
        <w:numPr>
          <w:ilvl w:val="0"/>
          <w:numId w:val="21"/>
        </w:numPr>
        <w:snapToGrid w:val="0"/>
        <w:rPr>
          <w:rFonts w:ascii="宋体" w:hAnsi="宋体"/>
          <w:szCs w:val="21"/>
        </w:rPr>
      </w:pPr>
      <w:proofErr w:type="gramStart"/>
      <w:r>
        <w:rPr>
          <w:rFonts w:ascii="宋体" w:hAnsi="宋体" w:hint="eastAsia"/>
          <w:szCs w:val="21"/>
        </w:rPr>
        <w:t>需支持</w:t>
      </w:r>
      <w:proofErr w:type="gramEnd"/>
      <w:r>
        <w:rPr>
          <w:rFonts w:ascii="宋体" w:hAnsi="宋体" w:hint="eastAsia"/>
          <w:szCs w:val="21"/>
        </w:rPr>
        <w:t>患者</w:t>
      </w:r>
      <w:r>
        <w:rPr>
          <w:rFonts w:ascii="宋体" w:hAnsi="宋体" w:hint="eastAsia"/>
        </w:rPr>
        <w:t>检索</w:t>
      </w:r>
      <w:r>
        <w:rPr>
          <w:rFonts w:ascii="宋体" w:hAnsi="宋体" w:hint="eastAsia"/>
          <w:szCs w:val="21"/>
        </w:rPr>
        <w:t>功能。</w:t>
      </w:r>
    </w:p>
    <w:p w:rsidR="00D95901" w:rsidRDefault="00D95901" w:rsidP="00D95901">
      <w:pPr>
        <w:pStyle w:val="1"/>
        <w:numPr>
          <w:ilvl w:val="0"/>
          <w:numId w:val="21"/>
        </w:numPr>
        <w:snapToGrid w:val="0"/>
        <w:rPr>
          <w:rFonts w:ascii="宋体" w:hAnsi="宋体"/>
          <w:szCs w:val="21"/>
        </w:rPr>
      </w:pPr>
      <w:r>
        <w:rPr>
          <w:rFonts w:ascii="宋体" w:hAnsi="宋体" w:hint="eastAsia"/>
          <w:szCs w:val="21"/>
        </w:rPr>
        <w:t>可定制的、直观的用户界面：所有菜单项目，超链接，显示信息及展示</w:t>
      </w:r>
      <w:r>
        <w:rPr>
          <w:rFonts w:ascii="宋体" w:hAnsi="宋体" w:hint="eastAsia"/>
          <w:szCs w:val="21"/>
        </w:rPr>
        <w:lastRenderedPageBreak/>
        <w:t>结构都可直接定制。</w:t>
      </w:r>
    </w:p>
    <w:p w:rsidR="00D95901" w:rsidRDefault="00D95901" w:rsidP="00D95901">
      <w:pPr>
        <w:pStyle w:val="1"/>
        <w:numPr>
          <w:ilvl w:val="0"/>
          <w:numId w:val="21"/>
        </w:numPr>
        <w:snapToGrid w:val="0"/>
        <w:rPr>
          <w:rFonts w:ascii="宋体" w:hAnsi="宋体"/>
          <w:szCs w:val="21"/>
        </w:rPr>
      </w:pPr>
      <w:r>
        <w:rPr>
          <w:rFonts w:ascii="宋体" w:hAnsi="宋体" w:hint="eastAsia"/>
          <w:szCs w:val="21"/>
        </w:rPr>
        <w:t>▲私隐和许可：</w:t>
      </w:r>
      <w:proofErr w:type="gramStart"/>
      <w:r>
        <w:rPr>
          <w:rFonts w:ascii="宋体" w:hAnsi="宋体" w:hint="eastAsia"/>
          <w:szCs w:val="21"/>
        </w:rPr>
        <w:t>需能够</w:t>
      </w:r>
      <w:proofErr w:type="gramEnd"/>
      <w:r>
        <w:rPr>
          <w:rFonts w:ascii="宋体" w:hAnsi="宋体" w:hint="eastAsia"/>
          <w:szCs w:val="21"/>
        </w:rPr>
        <w:t>根据医院要求对患者的病历等数据进行相关的隐私保护。</w:t>
      </w:r>
    </w:p>
    <w:p w:rsidR="00D95901" w:rsidRDefault="00D95901">
      <w:pPr>
        <w:pStyle w:val="aawd"/>
        <w:ind w:firstLine="480"/>
      </w:pPr>
      <w:r>
        <w:rPr>
          <w:rFonts w:hint="eastAsia"/>
        </w:rPr>
        <w:t>具体功能要求如下：</w:t>
      </w:r>
    </w:p>
    <w:p w:rsidR="00D95901" w:rsidRDefault="00D95901" w:rsidP="00D95901">
      <w:pPr>
        <w:pStyle w:val="aawd"/>
        <w:numPr>
          <w:ilvl w:val="0"/>
          <w:numId w:val="22"/>
        </w:numPr>
        <w:ind w:firstLineChars="0"/>
      </w:pPr>
      <w:r>
        <w:rPr>
          <w:rFonts w:hint="eastAsia"/>
        </w:rPr>
        <w:t>需提供医生首页：</w:t>
      </w:r>
      <w:r>
        <w:t>患者收藏夹、近期门诊、住院、手术就诊患者数据</w:t>
      </w:r>
      <w:r>
        <w:rPr>
          <w:rFonts w:hint="eastAsia"/>
        </w:rPr>
        <w:t>；</w:t>
      </w:r>
    </w:p>
    <w:p w:rsidR="00D95901" w:rsidRDefault="00D95901" w:rsidP="00D95901">
      <w:pPr>
        <w:pStyle w:val="aawd"/>
        <w:numPr>
          <w:ilvl w:val="0"/>
          <w:numId w:val="22"/>
        </w:numPr>
        <w:ind w:firstLineChars="0"/>
      </w:pPr>
      <w:r>
        <w:rPr>
          <w:rFonts w:hint="eastAsia"/>
        </w:rPr>
        <w:t>需提供消息共享：</w:t>
      </w:r>
      <w:r>
        <w:t>发送消息，支持文本和报告共享消息</w:t>
      </w:r>
      <w:r>
        <w:rPr>
          <w:rFonts w:hint="eastAsia"/>
        </w:rPr>
        <w:t>；</w:t>
      </w:r>
    </w:p>
    <w:p w:rsidR="00D95901" w:rsidRDefault="00D95901" w:rsidP="00D95901">
      <w:pPr>
        <w:pStyle w:val="aawd"/>
        <w:numPr>
          <w:ilvl w:val="0"/>
          <w:numId w:val="22"/>
        </w:numPr>
        <w:ind w:firstLineChars="0"/>
      </w:pPr>
      <w:r>
        <w:rPr>
          <w:rFonts w:hint="eastAsia"/>
        </w:rPr>
        <w:t>需提供患者检索：</w:t>
      </w:r>
      <w:r>
        <w:t>通过组合条件筛选患者信息进行集中展示</w:t>
      </w:r>
      <w:r>
        <w:rPr>
          <w:rFonts w:hint="eastAsia"/>
        </w:rPr>
        <w:t>；</w:t>
      </w:r>
    </w:p>
    <w:p w:rsidR="00D95901" w:rsidRDefault="00D95901" w:rsidP="00D95901">
      <w:pPr>
        <w:pStyle w:val="aawd"/>
        <w:numPr>
          <w:ilvl w:val="0"/>
          <w:numId w:val="22"/>
        </w:numPr>
        <w:ind w:firstLineChars="0"/>
      </w:pPr>
      <w:r>
        <w:rPr>
          <w:rFonts w:hint="eastAsia"/>
        </w:rPr>
        <w:t>需提供工作日程：</w:t>
      </w:r>
      <w:r>
        <w:t>设置日程类型，添加个人日程安排</w:t>
      </w:r>
      <w:r>
        <w:rPr>
          <w:rFonts w:hint="eastAsia"/>
        </w:rPr>
        <w:t>；</w:t>
      </w:r>
    </w:p>
    <w:p w:rsidR="00D95901" w:rsidRDefault="00D95901" w:rsidP="00D95901">
      <w:pPr>
        <w:pStyle w:val="aawd"/>
        <w:numPr>
          <w:ilvl w:val="0"/>
          <w:numId w:val="22"/>
        </w:numPr>
        <w:ind w:firstLineChars="0"/>
      </w:pPr>
      <w:r>
        <w:rPr>
          <w:rFonts w:hint="eastAsia"/>
        </w:rPr>
        <w:t>需提供摘要信息展示：</w:t>
      </w:r>
      <w:r>
        <w:t>将患者的就诊、诊断、医嘱、过敏、手术等临床数据进行就近展示</w:t>
      </w:r>
      <w:r>
        <w:rPr>
          <w:rFonts w:hint="eastAsia"/>
        </w:rPr>
        <w:t>；</w:t>
      </w:r>
    </w:p>
    <w:p w:rsidR="00D95901" w:rsidRDefault="00D95901" w:rsidP="00D95901">
      <w:pPr>
        <w:pStyle w:val="aawd"/>
        <w:numPr>
          <w:ilvl w:val="0"/>
          <w:numId w:val="22"/>
        </w:numPr>
        <w:ind w:firstLineChars="0"/>
      </w:pPr>
      <w:r>
        <w:rPr>
          <w:rFonts w:hint="eastAsia"/>
        </w:rPr>
        <w:t>需提供就诊记录展示：</w:t>
      </w:r>
      <w:r>
        <w:t>患者的就诊记录以时间轴和列表形式页面展示</w:t>
      </w:r>
      <w:r>
        <w:rPr>
          <w:rFonts w:hint="eastAsia"/>
        </w:rPr>
        <w:t>；</w:t>
      </w:r>
    </w:p>
    <w:p w:rsidR="00D95901" w:rsidRDefault="00D95901" w:rsidP="00D95901">
      <w:pPr>
        <w:pStyle w:val="aawd"/>
        <w:numPr>
          <w:ilvl w:val="0"/>
          <w:numId w:val="22"/>
        </w:numPr>
        <w:ind w:firstLineChars="0"/>
      </w:pPr>
      <w:r>
        <w:rPr>
          <w:rFonts w:hint="eastAsia"/>
        </w:rPr>
        <w:t>需提供诊断数据展示：</w:t>
      </w:r>
      <w:r>
        <w:t>患者的临床诊断数据展示</w:t>
      </w:r>
      <w:r>
        <w:rPr>
          <w:rFonts w:hint="eastAsia"/>
        </w:rPr>
        <w:t>；</w:t>
      </w:r>
    </w:p>
    <w:p w:rsidR="00D95901" w:rsidRDefault="00D95901" w:rsidP="00D95901">
      <w:pPr>
        <w:pStyle w:val="aawd"/>
        <w:numPr>
          <w:ilvl w:val="0"/>
          <w:numId w:val="22"/>
        </w:numPr>
        <w:ind w:firstLineChars="0"/>
      </w:pPr>
      <w:r>
        <w:rPr>
          <w:rFonts w:hint="eastAsia"/>
        </w:rPr>
        <w:t>需提供过敏数据展示：</w:t>
      </w:r>
      <w:r>
        <w:t>患者的过敏临床数据展示</w:t>
      </w:r>
      <w:r>
        <w:rPr>
          <w:rFonts w:hint="eastAsia"/>
        </w:rPr>
        <w:t>；</w:t>
      </w:r>
    </w:p>
    <w:p w:rsidR="00D95901" w:rsidRDefault="00D95901" w:rsidP="00D95901">
      <w:pPr>
        <w:pStyle w:val="aawd"/>
        <w:numPr>
          <w:ilvl w:val="0"/>
          <w:numId w:val="22"/>
        </w:numPr>
        <w:ind w:firstLineChars="0"/>
      </w:pPr>
      <w:r>
        <w:rPr>
          <w:rFonts w:hint="eastAsia"/>
        </w:rPr>
        <w:t>需提供医嘱数据展示：</w:t>
      </w:r>
      <w:r>
        <w:t>患者的用药医嘱（草药）、非用药医嘱数据展示</w:t>
      </w:r>
      <w:r>
        <w:rPr>
          <w:rFonts w:hint="eastAsia"/>
        </w:rPr>
        <w:t>；</w:t>
      </w:r>
    </w:p>
    <w:p w:rsidR="00D95901" w:rsidRDefault="00D95901" w:rsidP="00D95901">
      <w:pPr>
        <w:pStyle w:val="aawd"/>
        <w:numPr>
          <w:ilvl w:val="0"/>
          <w:numId w:val="22"/>
        </w:numPr>
        <w:ind w:firstLineChars="0"/>
      </w:pPr>
      <w:r>
        <w:rPr>
          <w:rFonts w:hint="eastAsia"/>
        </w:rPr>
        <w:t>需提供检验数据展示：</w:t>
      </w:r>
      <w:r>
        <w:t>患者的检验数据展示，以及通过图表方式查看历史报告趋势图</w:t>
      </w:r>
      <w:r>
        <w:rPr>
          <w:rFonts w:hint="eastAsia"/>
        </w:rPr>
        <w:t>；</w:t>
      </w:r>
    </w:p>
    <w:p w:rsidR="00D95901" w:rsidRDefault="00D95901" w:rsidP="00D95901">
      <w:pPr>
        <w:pStyle w:val="aawd"/>
        <w:numPr>
          <w:ilvl w:val="0"/>
          <w:numId w:val="22"/>
        </w:numPr>
        <w:ind w:firstLineChars="0"/>
      </w:pPr>
      <w:r>
        <w:rPr>
          <w:rFonts w:hint="eastAsia"/>
        </w:rPr>
        <w:t>需提供检查数据展示：</w:t>
      </w:r>
      <w:r>
        <w:t>患者的检查记录和报告，以及报告对应的影像数据</w:t>
      </w:r>
      <w:r>
        <w:rPr>
          <w:rFonts w:hint="eastAsia"/>
        </w:rPr>
        <w:t>；</w:t>
      </w:r>
    </w:p>
    <w:p w:rsidR="00D95901" w:rsidRDefault="00D95901" w:rsidP="00D95901">
      <w:pPr>
        <w:pStyle w:val="aaa"/>
        <w:numPr>
          <w:ilvl w:val="0"/>
          <w:numId w:val="22"/>
        </w:numPr>
        <w:ind w:firstLineChars="0"/>
      </w:pPr>
      <w:r>
        <w:rPr>
          <w:rFonts w:hint="eastAsia"/>
        </w:rPr>
        <w:t>需提供电子病历数据展示：</w:t>
      </w:r>
      <w:r>
        <w:t>患者电子病历信息展示，支持结构化数据，pdf,接口或url等方式</w:t>
      </w:r>
      <w:r>
        <w:rPr>
          <w:rFonts w:hint="eastAsia"/>
        </w:rPr>
        <w:t>；</w:t>
      </w:r>
    </w:p>
    <w:p w:rsidR="00D95901" w:rsidRDefault="00D95901" w:rsidP="00D95901">
      <w:pPr>
        <w:pStyle w:val="aawd"/>
        <w:numPr>
          <w:ilvl w:val="0"/>
          <w:numId w:val="22"/>
        </w:numPr>
        <w:ind w:firstLineChars="0"/>
      </w:pPr>
      <w:r>
        <w:rPr>
          <w:rFonts w:hint="eastAsia"/>
        </w:rPr>
        <w:t>需提供体检信息展示：</w:t>
      </w:r>
      <w:r>
        <w:t>患者体检信息展示</w:t>
      </w:r>
      <w:r>
        <w:rPr>
          <w:rFonts w:hint="eastAsia"/>
        </w:rPr>
        <w:t>；</w:t>
      </w:r>
    </w:p>
    <w:p w:rsidR="00D95901" w:rsidRDefault="00D95901" w:rsidP="00D95901">
      <w:pPr>
        <w:pStyle w:val="aawd"/>
        <w:numPr>
          <w:ilvl w:val="0"/>
          <w:numId w:val="22"/>
        </w:numPr>
        <w:ind w:firstLineChars="0"/>
      </w:pPr>
      <w:r>
        <w:rPr>
          <w:rFonts w:hint="eastAsia"/>
        </w:rPr>
        <w:t>需提供病案首页数据展示：</w:t>
      </w:r>
      <w:r>
        <w:t>患者病案首页数据展示，包含中医病案首页</w:t>
      </w:r>
      <w:r>
        <w:rPr>
          <w:rFonts w:hint="eastAsia"/>
        </w:rPr>
        <w:t>；</w:t>
      </w:r>
    </w:p>
    <w:p w:rsidR="00D95901" w:rsidRDefault="00D95901" w:rsidP="00D95901">
      <w:pPr>
        <w:pStyle w:val="aawd"/>
        <w:numPr>
          <w:ilvl w:val="0"/>
          <w:numId w:val="22"/>
        </w:numPr>
        <w:ind w:firstLineChars="0"/>
      </w:pPr>
      <w:r>
        <w:rPr>
          <w:rFonts w:hint="eastAsia"/>
        </w:rPr>
        <w:t>需提供用</w:t>
      </w:r>
      <w:proofErr w:type="gramStart"/>
      <w:r>
        <w:rPr>
          <w:rFonts w:hint="eastAsia"/>
        </w:rPr>
        <w:t>血记录</w:t>
      </w:r>
      <w:proofErr w:type="gramEnd"/>
      <w:r>
        <w:rPr>
          <w:rFonts w:hint="eastAsia"/>
        </w:rPr>
        <w:t>信息展示：</w:t>
      </w:r>
      <w:r>
        <w:t>患者用</w:t>
      </w:r>
      <w:proofErr w:type="gramStart"/>
      <w:r>
        <w:t>血记录</w:t>
      </w:r>
      <w:proofErr w:type="gramEnd"/>
      <w:r>
        <w:t>信息查看</w:t>
      </w:r>
      <w:r>
        <w:rPr>
          <w:rFonts w:hint="eastAsia"/>
        </w:rPr>
        <w:t>；</w:t>
      </w:r>
    </w:p>
    <w:p w:rsidR="00D95901" w:rsidRDefault="00D95901" w:rsidP="00D95901">
      <w:pPr>
        <w:pStyle w:val="aawd"/>
        <w:numPr>
          <w:ilvl w:val="0"/>
          <w:numId w:val="22"/>
        </w:numPr>
        <w:ind w:firstLineChars="0"/>
      </w:pPr>
      <w:r>
        <w:rPr>
          <w:rFonts w:hint="eastAsia"/>
        </w:rPr>
        <w:t>需提供手术信息展示：</w:t>
      </w:r>
      <w:r>
        <w:t>患者的手术数据和报告查看</w:t>
      </w:r>
      <w:r>
        <w:rPr>
          <w:rFonts w:hint="eastAsia"/>
        </w:rPr>
        <w:t>；</w:t>
      </w:r>
    </w:p>
    <w:p w:rsidR="00D95901" w:rsidRDefault="00D95901" w:rsidP="00D95901">
      <w:pPr>
        <w:pStyle w:val="aawd"/>
        <w:numPr>
          <w:ilvl w:val="0"/>
          <w:numId w:val="22"/>
        </w:numPr>
        <w:ind w:firstLineChars="0"/>
      </w:pPr>
      <w:r>
        <w:rPr>
          <w:rFonts w:hint="eastAsia"/>
        </w:rPr>
        <w:t>需提供急诊留</w:t>
      </w:r>
      <w:proofErr w:type="gramStart"/>
      <w:r>
        <w:rPr>
          <w:rFonts w:hint="eastAsia"/>
        </w:rPr>
        <w:t>观信息</w:t>
      </w:r>
      <w:proofErr w:type="gramEnd"/>
      <w:r>
        <w:rPr>
          <w:rFonts w:hint="eastAsia"/>
        </w:rPr>
        <w:t>展示：</w:t>
      </w:r>
      <w:r>
        <w:t>患者的急诊留</w:t>
      </w:r>
      <w:proofErr w:type="gramStart"/>
      <w:r>
        <w:t>观数据</w:t>
      </w:r>
      <w:proofErr w:type="gramEnd"/>
      <w:r>
        <w:t>和报告查看</w:t>
      </w:r>
      <w:r>
        <w:rPr>
          <w:rFonts w:hint="eastAsia"/>
        </w:rPr>
        <w:t>；</w:t>
      </w:r>
    </w:p>
    <w:p w:rsidR="00D95901" w:rsidRDefault="00D95901" w:rsidP="00D95901">
      <w:pPr>
        <w:pStyle w:val="aawd"/>
        <w:numPr>
          <w:ilvl w:val="0"/>
          <w:numId w:val="22"/>
        </w:numPr>
        <w:ind w:firstLineChars="0"/>
      </w:pPr>
      <w:r>
        <w:rPr>
          <w:rFonts w:hint="eastAsia"/>
        </w:rPr>
        <w:t>需提供时间轴视图：</w:t>
      </w:r>
      <w:r>
        <w:t>以时间轴的形式显示患者的就诊临床数据</w:t>
      </w:r>
      <w:r>
        <w:rPr>
          <w:rFonts w:hint="eastAsia"/>
        </w:rPr>
        <w:t>；</w:t>
      </w:r>
    </w:p>
    <w:p w:rsidR="00D95901" w:rsidRDefault="00D95901" w:rsidP="00D95901">
      <w:pPr>
        <w:pStyle w:val="aawd"/>
        <w:numPr>
          <w:ilvl w:val="0"/>
          <w:numId w:val="22"/>
        </w:numPr>
        <w:ind w:firstLineChars="0"/>
      </w:pPr>
      <w:r>
        <w:rPr>
          <w:rFonts w:hint="eastAsia"/>
        </w:rPr>
        <w:t>需提供门诊视图：</w:t>
      </w:r>
      <w:r>
        <w:t>展现患者的某次门诊相关的就诊数据</w:t>
      </w:r>
      <w:r>
        <w:rPr>
          <w:rFonts w:hint="eastAsia"/>
        </w:rPr>
        <w:t>；</w:t>
      </w:r>
    </w:p>
    <w:p w:rsidR="00D95901" w:rsidRDefault="00D95901" w:rsidP="00D95901">
      <w:pPr>
        <w:pStyle w:val="aawd"/>
        <w:numPr>
          <w:ilvl w:val="0"/>
          <w:numId w:val="22"/>
        </w:numPr>
        <w:ind w:firstLineChars="0"/>
      </w:pPr>
      <w:r>
        <w:rPr>
          <w:rFonts w:hint="eastAsia"/>
        </w:rPr>
        <w:t>需提供住院视图：</w:t>
      </w:r>
      <w:r>
        <w:t>展现患者的某次住院相关的就诊数据</w:t>
      </w:r>
      <w:r>
        <w:rPr>
          <w:rFonts w:hint="eastAsia"/>
        </w:rPr>
        <w:t>；</w:t>
      </w:r>
    </w:p>
    <w:p w:rsidR="00D95901" w:rsidRDefault="00D95901" w:rsidP="00D95901">
      <w:pPr>
        <w:pStyle w:val="aawd"/>
        <w:numPr>
          <w:ilvl w:val="0"/>
          <w:numId w:val="22"/>
        </w:numPr>
        <w:ind w:firstLineChars="0"/>
      </w:pPr>
      <w:r>
        <w:rPr>
          <w:rFonts w:hint="eastAsia"/>
        </w:rPr>
        <w:t>需提供数据脱敏配置：</w:t>
      </w:r>
      <w:r>
        <w:t>数据脱敏配置</w:t>
      </w:r>
      <w:r>
        <w:rPr>
          <w:rFonts w:hint="eastAsia"/>
        </w:rPr>
        <w:t>；</w:t>
      </w:r>
    </w:p>
    <w:p w:rsidR="00D95901" w:rsidRDefault="00D95901" w:rsidP="00D95901">
      <w:pPr>
        <w:pStyle w:val="aawd"/>
        <w:numPr>
          <w:ilvl w:val="0"/>
          <w:numId w:val="22"/>
        </w:numPr>
        <w:ind w:firstLineChars="0"/>
      </w:pPr>
      <w:r>
        <w:rPr>
          <w:rFonts w:hint="eastAsia"/>
        </w:rPr>
        <w:lastRenderedPageBreak/>
        <w:t>需提供闭环展现功能：</w:t>
      </w:r>
      <w:r>
        <w:t>口服用药闭环展示</w:t>
      </w:r>
      <w:r>
        <w:rPr>
          <w:rFonts w:hint="eastAsia"/>
        </w:rPr>
        <w:t>、</w:t>
      </w:r>
      <w:r>
        <w:t>静脉用药闭环展示</w:t>
      </w:r>
      <w:r>
        <w:rPr>
          <w:rFonts w:hint="eastAsia"/>
        </w:rPr>
        <w:t>、</w:t>
      </w:r>
      <w:r>
        <w:t>临床用血闭环展示</w:t>
      </w:r>
      <w:r>
        <w:rPr>
          <w:rFonts w:hint="eastAsia"/>
        </w:rPr>
        <w:t>、</w:t>
      </w:r>
      <w:r>
        <w:t>手术麻醉闭环展示</w:t>
      </w:r>
      <w:r>
        <w:rPr>
          <w:rFonts w:hint="eastAsia"/>
        </w:rPr>
        <w:t>、</w:t>
      </w:r>
      <w:r>
        <w:t>检验标本闭环展示</w:t>
      </w:r>
      <w:r>
        <w:rPr>
          <w:rFonts w:hint="eastAsia"/>
        </w:rPr>
        <w:t>、</w:t>
      </w:r>
      <w:r>
        <w:t>危急值闭环展示</w:t>
      </w:r>
      <w:r>
        <w:rPr>
          <w:rFonts w:hint="eastAsia"/>
        </w:rPr>
        <w:t>。</w:t>
      </w:r>
    </w:p>
    <w:p w:rsidR="00D95901" w:rsidRDefault="00D95901">
      <w:pPr>
        <w:pStyle w:val="a20"/>
      </w:pPr>
      <w:bookmarkStart w:id="8" w:name="_Toc83200513"/>
      <w:r>
        <w:rPr>
          <w:rFonts w:hint="eastAsia"/>
        </w:rPr>
        <w:t>3.7 共享文档配置与管理（</w:t>
      </w:r>
      <w:r>
        <w:t>CDA）</w:t>
      </w:r>
      <w:bookmarkEnd w:id="8"/>
    </w:p>
    <w:p w:rsidR="00D95901" w:rsidRDefault="00D95901">
      <w:pPr>
        <w:pStyle w:val="aawd"/>
        <w:ind w:firstLine="480"/>
        <w:rPr>
          <w:rFonts w:ascii="宋体" w:hAnsi="宋体"/>
        </w:rPr>
      </w:pPr>
      <w:r>
        <w:rPr>
          <w:rFonts w:ascii="宋体" w:hAnsi="宋体" w:hint="eastAsia"/>
        </w:rPr>
        <w:t>投标人提供的基于互联互通的</w:t>
      </w:r>
      <w:r>
        <w:rPr>
          <w:rFonts w:ascii="宋体" w:hAnsi="宋体"/>
        </w:rPr>
        <w:t>CDA管理系统，是对现有医院信息化建设基础上的院内所有业务通过国家</w:t>
      </w:r>
      <w:proofErr w:type="gramStart"/>
      <w:r>
        <w:rPr>
          <w:rFonts w:ascii="宋体" w:hAnsi="宋体" w:hint="eastAsia"/>
        </w:rPr>
        <w:t>卫健委</w:t>
      </w:r>
      <w:r>
        <w:rPr>
          <w:rFonts w:ascii="宋体" w:hAnsi="宋体"/>
        </w:rPr>
        <w:t>定义</w:t>
      </w:r>
      <w:proofErr w:type="gramEnd"/>
      <w:r>
        <w:rPr>
          <w:rFonts w:ascii="宋体" w:hAnsi="宋体"/>
        </w:rPr>
        <w:t>的标准格式以文档架构为依据来规范性说明电子病历共享文档的通用架构，通过模板库约束来规范性描述电子病历共享文档的具体业务内容，以电子病历基本数据集为基础来规范性定义电子病历共享文档所包含的数据元素，以值域代码为标准来规范性记载电子病历共享文档的编码型数据元素，清晰展示了具体应用文档的业务语境以及数据单元之间的关联关系，支持更高层次的语义互联互通。</w:t>
      </w:r>
    </w:p>
    <w:p w:rsidR="00D95901" w:rsidRDefault="00D95901">
      <w:pPr>
        <w:pStyle w:val="aawd"/>
        <w:ind w:firstLine="480"/>
      </w:pPr>
      <w:r>
        <w:rPr>
          <w:rFonts w:hint="eastAsia"/>
        </w:rPr>
        <w:t>关键技术要求：</w:t>
      </w:r>
    </w:p>
    <w:p w:rsidR="00D95901" w:rsidRDefault="00D95901">
      <w:pPr>
        <w:pStyle w:val="aawd"/>
        <w:ind w:firstLine="480"/>
        <w:rPr>
          <w:rFonts w:ascii="宋体" w:hAnsi="宋体"/>
        </w:rPr>
      </w:pPr>
      <w:r>
        <w:rPr>
          <w:rFonts w:ascii="宋体" w:hAnsi="宋体" w:hint="eastAsia"/>
        </w:rPr>
        <w:t xml:space="preserve">1）参考HL7 CDA R2架构建立一套我国卫生信息共享文档的通用架构。 </w:t>
      </w:r>
    </w:p>
    <w:p w:rsidR="00D95901" w:rsidRDefault="00D95901">
      <w:pPr>
        <w:pStyle w:val="aawd"/>
        <w:ind w:firstLine="480"/>
        <w:rPr>
          <w:rFonts w:ascii="宋体" w:hAnsi="宋体"/>
        </w:rPr>
      </w:pPr>
      <w:r>
        <w:rPr>
          <w:rFonts w:ascii="宋体" w:hAnsi="宋体" w:hint="eastAsia"/>
        </w:rPr>
        <w:t xml:space="preserve">2）通过模板库约束来规范性描述卫生信息共享文档的具体业务内容。 </w:t>
      </w:r>
    </w:p>
    <w:p w:rsidR="00D95901" w:rsidRDefault="00D95901">
      <w:pPr>
        <w:pStyle w:val="aawd"/>
        <w:ind w:firstLine="480"/>
        <w:rPr>
          <w:rFonts w:ascii="宋体" w:hAnsi="宋体"/>
        </w:rPr>
      </w:pPr>
      <w:r>
        <w:rPr>
          <w:rFonts w:ascii="宋体" w:hAnsi="宋体" w:hint="eastAsia"/>
        </w:rPr>
        <w:t xml:space="preserve">3）以数据元和数据集为基础来规范性定义卫生信息共享文档所包含的数据元素。 </w:t>
      </w:r>
    </w:p>
    <w:p w:rsidR="00D95901" w:rsidRDefault="00D95901">
      <w:pPr>
        <w:pStyle w:val="aawd"/>
        <w:ind w:firstLine="480"/>
        <w:rPr>
          <w:rFonts w:ascii="宋体" w:hAnsi="宋体"/>
        </w:rPr>
      </w:pPr>
      <w:r>
        <w:rPr>
          <w:rFonts w:ascii="宋体" w:hAnsi="宋体" w:hint="eastAsia"/>
        </w:rPr>
        <w:t>4）以值域代码为标准来规范性记载卫生信息共享文档的编码型数据元素。</w:t>
      </w:r>
    </w:p>
    <w:p w:rsidR="00D95901" w:rsidRDefault="00D95901">
      <w:pPr>
        <w:pStyle w:val="aawd"/>
        <w:ind w:firstLine="480"/>
        <w:rPr>
          <w:rFonts w:ascii="宋体" w:hAnsi="宋体"/>
        </w:rPr>
      </w:pPr>
      <w:r>
        <w:rPr>
          <w:rFonts w:ascii="宋体" w:hAnsi="宋体" w:hint="eastAsia"/>
        </w:rPr>
        <w:t>具体功能应包含但不限于：数据集配置管理、数据元配置管理、文档配置与管理数据脱敏配置、文档浏览与管理、文档监控管、文档校验等功能。</w:t>
      </w:r>
    </w:p>
    <w:p w:rsidR="00D95901" w:rsidRDefault="00D95901">
      <w:pPr>
        <w:pStyle w:val="a20"/>
      </w:pPr>
      <w:bookmarkStart w:id="9" w:name="_Toc83200514"/>
      <w:r>
        <w:rPr>
          <w:rFonts w:hint="eastAsia"/>
        </w:rPr>
        <w:t>3.8 数据脱敏防护平台</w:t>
      </w:r>
      <w:bookmarkEnd w:id="9"/>
    </w:p>
    <w:p w:rsidR="00D95901" w:rsidRDefault="00D95901">
      <w:pPr>
        <w:pStyle w:val="aawd"/>
        <w:ind w:firstLine="480"/>
      </w:pPr>
      <w:r>
        <w:rPr>
          <w:rFonts w:hint="eastAsia"/>
        </w:rPr>
        <w:t>投标人提供的数据脱敏防护平台应满足以下参数要求：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7339"/>
      </w:tblGrid>
      <w:tr w:rsidR="00D95901">
        <w:trPr>
          <w:trHeight w:val="720"/>
        </w:trPr>
        <w:tc>
          <w:tcPr>
            <w:tcW w:w="694" w:type="pct"/>
            <w:shd w:val="clear" w:color="auto" w:fill="D9D9D9" w:themeFill="background1" w:themeFillShade="D9"/>
            <w:vAlign w:val="center"/>
          </w:tcPr>
          <w:p w:rsidR="00D95901" w:rsidRDefault="00D95901">
            <w:pPr>
              <w:widowControl/>
              <w:jc w:val="center"/>
              <w:rPr>
                <w:rFonts w:ascii="宋体" w:hAnsi="宋体" w:cstheme="minorEastAsia"/>
                <w:b/>
                <w:bCs/>
                <w:color w:val="000000" w:themeColor="text1"/>
                <w:kern w:val="0"/>
                <w:szCs w:val="21"/>
              </w:rPr>
            </w:pPr>
            <w:r>
              <w:rPr>
                <w:rFonts w:ascii="宋体" w:hAnsi="宋体" w:cstheme="minorEastAsia" w:hint="eastAsia"/>
                <w:b/>
                <w:bCs/>
                <w:color w:val="000000" w:themeColor="text1"/>
                <w:kern w:val="0"/>
                <w:szCs w:val="21"/>
              </w:rPr>
              <w:t>项目</w:t>
            </w:r>
          </w:p>
        </w:tc>
        <w:tc>
          <w:tcPr>
            <w:tcW w:w="4306" w:type="pct"/>
            <w:shd w:val="clear" w:color="auto" w:fill="D9D9D9" w:themeFill="background1" w:themeFillShade="D9"/>
            <w:vAlign w:val="center"/>
          </w:tcPr>
          <w:p w:rsidR="00D95901" w:rsidRDefault="00D95901">
            <w:pPr>
              <w:widowControl/>
              <w:jc w:val="left"/>
              <w:rPr>
                <w:rFonts w:ascii="宋体" w:hAnsi="宋体" w:cstheme="minorEastAsia"/>
                <w:b/>
                <w:bCs/>
                <w:color w:val="000000" w:themeColor="text1"/>
                <w:kern w:val="0"/>
                <w:szCs w:val="21"/>
              </w:rPr>
            </w:pPr>
            <w:r>
              <w:rPr>
                <w:rFonts w:ascii="宋体" w:hAnsi="宋体" w:cstheme="minorEastAsia" w:hint="eastAsia"/>
                <w:b/>
                <w:bCs/>
                <w:color w:val="000000" w:themeColor="text1"/>
                <w:kern w:val="0"/>
                <w:szCs w:val="21"/>
              </w:rPr>
              <w:t>需求规格</w:t>
            </w:r>
          </w:p>
        </w:tc>
      </w:tr>
      <w:tr w:rsidR="00D95901">
        <w:trPr>
          <w:trHeight w:val="288"/>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主机类型</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机架式服务器，支持X86架构和国产自主芯片架构服务器</w:t>
            </w:r>
          </w:p>
        </w:tc>
      </w:tr>
      <w:tr w:rsidR="00D95901">
        <w:trPr>
          <w:trHeight w:val="288"/>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性能配置</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2U机架式设备，冗余电源</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6个GE电口</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8G内存，2T*1存储空间</w:t>
            </w:r>
            <w:r>
              <w:rPr>
                <w:rFonts w:ascii="宋体" w:hAnsi="宋体" w:cstheme="minorEastAsia"/>
                <w:color w:val="000000" w:themeColor="text1"/>
                <w:kern w:val="0"/>
                <w:szCs w:val="21"/>
              </w:rPr>
              <w:t>，默认支持数据库类型：3个、峰值脱敏速度：10G/h、最大脱敏能力：12000单元格/秒</w:t>
            </w:r>
          </w:p>
        </w:tc>
      </w:tr>
      <w:tr w:rsidR="00D95901">
        <w:trPr>
          <w:trHeight w:val="480"/>
        </w:trPr>
        <w:tc>
          <w:tcPr>
            <w:tcW w:w="694" w:type="pct"/>
            <w:vMerge w:val="restar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部署方式</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数据脱敏系统采用旁路部署，需要保证被脱敏的数据</w:t>
            </w:r>
            <w:proofErr w:type="gramStart"/>
            <w:r>
              <w:rPr>
                <w:rFonts w:ascii="宋体" w:hAnsi="宋体" w:cstheme="minorEastAsia" w:hint="eastAsia"/>
                <w:color w:val="000000" w:themeColor="text1"/>
                <w:kern w:val="0"/>
                <w:szCs w:val="21"/>
              </w:rPr>
              <w:t>跟数据</w:t>
            </w:r>
            <w:proofErr w:type="gramEnd"/>
            <w:r>
              <w:rPr>
                <w:rFonts w:ascii="宋体" w:hAnsi="宋体" w:cstheme="minorEastAsia" w:hint="eastAsia"/>
                <w:color w:val="000000" w:themeColor="text1"/>
                <w:kern w:val="0"/>
                <w:szCs w:val="21"/>
              </w:rPr>
              <w:t>脱敏系统进行时实通信</w:t>
            </w:r>
          </w:p>
        </w:tc>
      </w:tr>
      <w:tr w:rsidR="00D95901">
        <w:trPr>
          <w:trHeight w:val="48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支持中标麒麟、华为、阿里云、统信等国产化环境部署，</w:t>
            </w:r>
          </w:p>
        </w:tc>
      </w:tr>
      <w:tr w:rsidR="00D95901">
        <w:trPr>
          <w:trHeight w:val="48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支持基于国产化中间件部署，如内部配置与任务存储</w:t>
            </w:r>
            <w:proofErr w:type="gramStart"/>
            <w:r>
              <w:rPr>
                <w:rFonts w:ascii="宋体" w:hAnsi="宋体" w:cstheme="minorEastAsia" w:hint="eastAsia"/>
                <w:color w:val="000000" w:themeColor="text1"/>
                <w:kern w:val="0"/>
                <w:szCs w:val="21"/>
              </w:rPr>
              <w:t>在达梦库中</w:t>
            </w:r>
            <w:proofErr w:type="gramEnd"/>
            <w:r>
              <w:rPr>
                <w:rFonts w:ascii="宋体" w:hAnsi="宋体" w:cstheme="minorEastAsia" w:hint="eastAsia"/>
                <w:color w:val="000000" w:themeColor="text1"/>
                <w:kern w:val="0"/>
                <w:szCs w:val="21"/>
              </w:rPr>
              <w:t>，采用Tongweb中间件架构。</w:t>
            </w:r>
          </w:p>
        </w:tc>
      </w:tr>
      <w:tr w:rsidR="00D95901">
        <w:trPr>
          <w:trHeight w:val="48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支持与数据库防火墙，数据库加密系统的统一管理，便于敏感数据定义标准统一和敏感数据特征库的共享</w:t>
            </w:r>
          </w:p>
        </w:tc>
      </w:tr>
      <w:tr w:rsidR="00D95901">
        <w:trPr>
          <w:trHeight w:val="48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支持IPv6； 自身IP/网关和数据源都可以采用IPv6格式。</w:t>
            </w:r>
          </w:p>
        </w:tc>
      </w:tr>
      <w:tr w:rsidR="00D95901">
        <w:trPr>
          <w:trHeight w:val="480"/>
        </w:trPr>
        <w:tc>
          <w:tcPr>
            <w:tcW w:w="694" w:type="pct"/>
            <w:vMerge w:val="restar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基本功能</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 xml:space="preserve">支持Oracle，MySQL，MS SQL Server，PostgreSQL，DB2,Greenplum，GBASE ，HIVE和GaussDB T、神通、达梦MPP等数据库、数仓。 </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支持自定义、图形化操作的脱敏规则和脱敏方式，支持UNICODE标准、中文等字符编码。</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支持数据库到数据库、数据库到文件、文件到文件、文件到数据库等多种方式。</w:t>
            </w:r>
          </w:p>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szCs w:val="21"/>
              </w:rPr>
              <w:t>支持源和目的数据库异构脱敏，Oracle到SQLServer、Oracle到MySQL、Oracle到PostgreSQL的异构脱敏。</w:t>
            </w:r>
          </w:p>
        </w:tc>
      </w:tr>
      <w:tr w:rsidR="00D95901">
        <w:trPr>
          <w:trHeight w:val="542"/>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szCs w:val="21"/>
              </w:rPr>
              <w:t>支持hive大数据脱敏，支持hive到mysql的异构脱敏，支持HDFS文件脱敏</w:t>
            </w:r>
          </w:p>
        </w:tc>
      </w:tr>
      <w:tr w:rsidR="00D95901">
        <w:trPr>
          <w:trHeight w:val="59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大数据环境支持kerberos认证。</w:t>
            </w:r>
          </w:p>
        </w:tc>
      </w:tr>
      <w:tr w:rsidR="00D95901">
        <w:trPr>
          <w:trHeight w:val="59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支持文件类型：txt、csv、excel、xml、dmp、json结构文件</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支持敏感信息的自动发现能力，系统应具有内置敏感数据特征库，能对姓名、地址、电话、身份证、统一信用代码、银行卡号、日期、email等敏感信息自动识别。</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支持创建敏感数据字典，根据敏感数据字典进行敏感数据发现。字典包括字段名和敏感数据样本。</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敏感数据扫描支持分类</w:t>
            </w:r>
            <w:proofErr w:type="gramStart"/>
            <w:r>
              <w:rPr>
                <w:rFonts w:ascii="宋体" w:hAnsi="宋体" w:cstheme="minorEastAsia" w:hint="eastAsia"/>
                <w:color w:val="000000" w:themeColor="text1"/>
                <w:kern w:val="0"/>
                <w:szCs w:val="21"/>
              </w:rPr>
              <w:t>分级打</w:t>
            </w:r>
            <w:proofErr w:type="gramEnd"/>
            <w:r>
              <w:rPr>
                <w:rFonts w:ascii="宋体" w:hAnsi="宋体" w:cstheme="minorEastAsia" w:hint="eastAsia"/>
                <w:color w:val="000000" w:themeColor="text1"/>
                <w:kern w:val="0"/>
                <w:szCs w:val="21"/>
              </w:rPr>
              <w:t>标签。</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系统内置医疗行业分类分级模板。</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系统支持对医疗影像图片中的文字进行脱敏。</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支持仿真、随机、遮蔽、字典映射等常规脱敏算法。</w:t>
            </w:r>
          </w:p>
        </w:tc>
      </w:tr>
      <w:tr w:rsidR="00D95901">
        <w:trPr>
          <w:trHeight w:val="48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▲支持MD5, SHA256等加密算法，支持SM</w:t>
            </w:r>
            <w:proofErr w:type="gramStart"/>
            <w:r>
              <w:rPr>
                <w:rFonts w:ascii="宋体" w:hAnsi="宋体" w:cstheme="minorEastAsia" w:hint="eastAsia"/>
                <w:color w:val="000000" w:themeColor="text1"/>
                <w:kern w:val="0"/>
                <w:szCs w:val="21"/>
              </w:rPr>
              <w:t>国密算法</w:t>
            </w:r>
            <w:proofErr w:type="gramEnd"/>
            <w:r>
              <w:rPr>
                <w:rFonts w:ascii="宋体" w:hAnsi="宋体" w:cstheme="minorEastAsia" w:hint="eastAsia"/>
                <w:color w:val="000000" w:themeColor="text1"/>
                <w:kern w:val="0"/>
                <w:szCs w:val="21"/>
              </w:rPr>
              <w:t>。</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提供截</w:t>
            </w:r>
            <w:proofErr w:type="gramStart"/>
            <w:r>
              <w:rPr>
                <w:rFonts w:ascii="宋体" w:hAnsi="宋体" w:cstheme="minorEastAsia" w:hint="eastAsia"/>
                <w:color w:val="000000" w:themeColor="text1"/>
                <w:kern w:val="0"/>
                <w:szCs w:val="21"/>
              </w:rPr>
              <w:t>图证明</w:t>
            </w:r>
            <w:proofErr w:type="gramEnd"/>
            <w:r>
              <w:rPr>
                <w:rFonts w:ascii="宋体" w:hAnsi="宋体" w:cstheme="minorEastAsia" w:hint="eastAsia"/>
                <w:color w:val="000000" w:themeColor="text1"/>
                <w:kern w:val="0"/>
                <w:szCs w:val="21"/>
              </w:rPr>
              <w:t>并加盖厂商公章</w:t>
            </w:r>
            <w:r>
              <w:rPr>
                <w:rFonts w:ascii="宋体" w:hAnsi="宋体" w:cstheme="minorEastAsia"/>
                <w:color w:val="000000" w:themeColor="text1"/>
                <w:kern w:val="0"/>
                <w:szCs w:val="21"/>
              </w:rPr>
              <w:t>）</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支持灵活的脱敏方案管理，脱敏方案与脱敏任务</w:t>
            </w:r>
            <w:proofErr w:type="gramStart"/>
            <w:r>
              <w:rPr>
                <w:rFonts w:ascii="宋体" w:hAnsi="宋体" w:cstheme="minorEastAsia" w:hint="eastAsia"/>
                <w:color w:val="000000" w:themeColor="text1"/>
                <w:kern w:val="0"/>
                <w:szCs w:val="21"/>
              </w:rPr>
              <w:t>不</w:t>
            </w:r>
            <w:proofErr w:type="gramEnd"/>
            <w:r>
              <w:rPr>
                <w:rFonts w:ascii="宋体" w:hAnsi="宋体" w:cstheme="minorEastAsia" w:hint="eastAsia"/>
                <w:color w:val="000000" w:themeColor="text1"/>
                <w:kern w:val="0"/>
                <w:szCs w:val="21"/>
              </w:rPr>
              <w:t>绑定。对脱敏方案进行调整、修改时不影响与之相关的脱敏任务，不需要删除与脱敏方案相关的字段发现以及脱敏任务。</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支持使用where条件定义脱敏范围。</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支持定义文件脱敏模板，用户上</w:t>
            </w:r>
            <w:proofErr w:type="gramStart"/>
            <w:r>
              <w:rPr>
                <w:rFonts w:ascii="宋体" w:hAnsi="宋体" w:cstheme="minorEastAsia" w:hint="eastAsia"/>
                <w:color w:val="000000" w:themeColor="text1"/>
                <w:kern w:val="0"/>
                <w:szCs w:val="21"/>
              </w:rPr>
              <w:t>传需要</w:t>
            </w:r>
            <w:proofErr w:type="gramEnd"/>
            <w:r>
              <w:rPr>
                <w:rFonts w:ascii="宋体" w:hAnsi="宋体" w:cstheme="minorEastAsia" w:hint="eastAsia"/>
                <w:color w:val="000000" w:themeColor="text1"/>
                <w:kern w:val="0"/>
                <w:szCs w:val="21"/>
              </w:rPr>
              <w:t>脱敏的文件后通过选择模板即可完成敏感数据确认、脱敏算法选择、脱敏方案选择等任务，便于快捷的对文件进行脱敏。</w:t>
            </w:r>
          </w:p>
        </w:tc>
      </w:tr>
      <w:tr w:rsidR="00D95901">
        <w:trPr>
          <w:trHeight w:val="12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可以在脱敏流程配置中，调用定义好的子集规则，具有抽取多表间关联的子集抽取功能；可提供清晰的数据关系展现，并提供用户可配置数据关系能力。</w:t>
            </w:r>
          </w:p>
        </w:tc>
      </w:tr>
      <w:tr w:rsidR="00D95901">
        <w:trPr>
          <w:trHeight w:val="72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支持对脱敏任务进行停止、启动、重启，并且支持任务并发，充分利用系统资源，提高脱敏效率。脱敏任务可兼容执行过程中遇到的异常情况，支持跳过异常数据继续执行任务。</w:t>
            </w:r>
          </w:p>
        </w:tc>
      </w:tr>
      <w:tr w:rsidR="00D95901">
        <w:trPr>
          <w:trHeight w:val="960"/>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系统支持脱敏任务执行效率的智能调优功能，系统可以根据脱敏对象自动调整脱敏参数，无需人工配置脱敏任务的分页数、提交数以及</w:t>
            </w:r>
            <w:proofErr w:type="gramStart"/>
            <w:r>
              <w:rPr>
                <w:rFonts w:ascii="宋体" w:hAnsi="宋体" w:cstheme="minorEastAsia" w:hint="eastAsia"/>
                <w:color w:val="000000" w:themeColor="text1"/>
                <w:kern w:val="0"/>
                <w:szCs w:val="21"/>
              </w:rPr>
              <w:t>线程数</w:t>
            </w:r>
            <w:proofErr w:type="gramEnd"/>
            <w:r>
              <w:rPr>
                <w:rFonts w:ascii="宋体" w:hAnsi="宋体" w:cstheme="minorEastAsia" w:hint="eastAsia"/>
                <w:color w:val="000000" w:themeColor="text1"/>
                <w:kern w:val="0"/>
                <w:szCs w:val="21"/>
              </w:rPr>
              <w:t>等参数。降低学习、使用成本，屏蔽由于产品使用人员的经验和技术导致的脱敏效率低下的</w:t>
            </w:r>
            <w:r>
              <w:rPr>
                <w:rFonts w:ascii="宋体" w:hAnsi="宋体" w:cstheme="minorEastAsia" w:hint="eastAsia"/>
                <w:color w:val="000000" w:themeColor="text1"/>
                <w:kern w:val="0"/>
                <w:szCs w:val="21"/>
              </w:rPr>
              <w:lastRenderedPageBreak/>
              <w:t>现象。</w:t>
            </w:r>
          </w:p>
        </w:tc>
      </w:tr>
      <w:tr w:rsidR="00D95901">
        <w:trPr>
          <w:trHeight w:val="720"/>
        </w:trPr>
        <w:tc>
          <w:tcPr>
            <w:tcW w:w="694" w:type="pct"/>
            <w:vMerge w:val="restart"/>
            <w:shd w:val="clear" w:color="auto" w:fill="auto"/>
            <w:vAlign w:val="center"/>
          </w:tcPr>
          <w:p w:rsidR="00D95901" w:rsidRDefault="00D95901">
            <w:pPr>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lastRenderedPageBreak/>
              <w:t>脱敏算法要求</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在执行脱敏任务时，除了要将数据脱敏至目标库，还需要将源库中约束和敏感表上其他对象一并迁移至目标库，包括索引、视图、约束、触发器、存储过程等。</w:t>
            </w:r>
          </w:p>
        </w:tc>
      </w:tr>
      <w:tr w:rsidR="00D95901">
        <w:trPr>
          <w:trHeight w:val="480"/>
        </w:trPr>
        <w:tc>
          <w:tcPr>
            <w:tcW w:w="694" w:type="pct"/>
            <w:vMerge/>
            <w:shd w:val="clear" w:color="auto" w:fill="auto"/>
            <w:vAlign w:val="center"/>
          </w:tcPr>
          <w:p w:rsidR="00D95901" w:rsidRDefault="00D95901">
            <w:pPr>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系统支持定时、定期自动执行脱敏任务的功能。支持按照日期、时间对任务进行定时。</w:t>
            </w:r>
          </w:p>
        </w:tc>
      </w:tr>
      <w:tr w:rsidR="00D95901">
        <w:trPr>
          <w:trHeight w:val="480"/>
        </w:trPr>
        <w:tc>
          <w:tcPr>
            <w:tcW w:w="694" w:type="pct"/>
            <w:vMerge/>
            <w:shd w:val="clear" w:color="auto" w:fill="auto"/>
            <w:vAlign w:val="center"/>
          </w:tcPr>
          <w:p w:rsidR="00D95901" w:rsidRDefault="00D95901">
            <w:pPr>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使用相同含义的数据替换原有的敏感数据，身份证号</w:t>
            </w:r>
            <w:proofErr w:type="gramStart"/>
            <w:r>
              <w:rPr>
                <w:rFonts w:ascii="宋体" w:hAnsi="宋体" w:cstheme="minorEastAsia" w:hint="eastAsia"/>
                <w:color w:val="000000" w:themeColor="text1"/>
                <w:kern w:val="0"/>
                <w:szCs w:val="21"/>
              </w:rPr>
              <w:t>仿真结果需能通过</w:t>
            </w:r>
            <w:proofErr w:type="gramEnd"/>
            <w:r>
              <w:rPr>
                <w:rFonts w:ascii="宋体" w:hAnsi="宋体" w:cstheme="minorEastAsia" w:hint="eastAsia"/>
                <w:color w:val="000000" w:themeColor="text1"/>
                <w:kern w:val="0"/>
                <w:szCs w:val="21"/>
              </w:rPr>
              <w:t>公安部系统校验，姓名脱敏后仍然为有意义的姓名，住址脱敏后仍然为住址。</w:t>
            </w:r>
          </w:p>
        </w:tc>
      </w:tr>
      <w:tr w:rsidR="00D95901">
        <w:trPr>
          <w:trHeight w:val="720"/>
        </w:trPr>
        <w:tc>
          <w:tcPr>
            <w:tcW w:w="694" w:type="pct"/>
            <w:vMerge/>
            <w:shd w:val="clear" w:color="auto" w:fill="auto"/>
            <w:vAlign w:val="center"/>
          </w:tcPr>
          <w:p w:rsidR="00D95901" w:rsidRDefault="00D95901">
            <w:pPr>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将相关的列作为一个组进行屏蔽，以保证这些相关列中被屏蔽的数据保持同样的关系，例如，城市、省、邮编在屏蔽后保持一致。</w:t>
            </w:r>
          </w:p>
        </w:tc>
      </w:tr>
      <w:tr w:rsidR="00D95901">
        <w:trPr>
          <w:trHeight w:val="72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确保在运行屏蔽后生成可重复的屏蔽值。可确保特定的值（如，客户号、身份证号码、银行卡号）在所有数据库中屏蔽为同一个值。</w:t>
            </w:r>
          </w:p>
        </w:tc>
      </w:tr>
      <w:tr w:rsidR="00D95901">
        <w:trPr>
          <w:trHeight w:val="72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脱敏算法保持数据关联性，能够保持同一数据库中不同表字段之间的数据关联性，也能保持不同数据库之间的表字段间的数据关联性</w:t>
            </w:r>
          </w:p>
        </w:tc>
      </w:tr>
      <w:tr w:rsidR="00D95901">
        <w:trPr>
          <w:trHeight w:val="72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▲个性化脱敏：系统支持对同一表的同一列中的数据按不同情况实施不同脱敏规则；例如证件号中如果是身份证则脱后4位，如果是其他证件号则</w:t>
            </w:r>
            <w:proofErr w:type="gramStart"/>
            <w:r>
              <w:rPr>
                <w:rFonts w:ascii="宋体" w:hAnsi="宋体" w:cstheme="minorEastAsia" w:hint="eastAsia"/>
                <w:color w:val="000000" w:themeColor="text1"/>
                <w:kern w:val="0"/>
                <w:szCs w:val="21"/>
              </w:rPr>
              <w:t>不</w:t>
            </w:r>
            <w:proofErr w:type="gramEnd"/>
            <w:r>
              <w:rPr>
                <w:rFonts w:ascii="宋体" w:hAnsi="宋体" w:cstheme="minorEastAsia" w:hint="eastAsia"/>
                <w:color w:val="000000" w:themeColor="text1"/>
                <w:kern w:val="0"/>
                <w:szCs w:val="21"/>
              </w:rPr>
              <w:t>脱敏；例如姓名2个字则脱为张*，3-</w:t>
            </w:r>
            <w:proofErr w:type="gramStart"/>
            <w:r>
              <w:rPr>
                <w:rFonts w:ascii="宋体" w:hAnsi="宋体" w:cstheme="minorEastAsia" w:hint="eastAsia"/>
                <w:color w:val="000000" w:themeColor="text1"/>
                <w:kern w:val="0"/>
                <w:szCs w:val="21"/>
              </w:rPr>
              <w:t>4个字脱为</w:t>
            </w:r>
            <w:proofErr w:type="gramEnd"/>
            <w:r>
              <w:rPr>
                <w:rFonts w:ascii="宋体" w:hAnsi="宋体" w:cstheme="minorEastAsia" w:hint="eastAsia"/>
                <w:color w:val="000000" w:themeColor="text1"/>
                <w:kern w:val="0"/>
                <w:szCs w:val="21"/>
              </w:rPr>
              <w:t>“张*二”或“东**玉”</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提供截</w:t>
            </w:r>
            <w:proofErr w:type="gramStart"/>
            <w:r>
              <w:rPr>
                <w:rFonts w:ascii="宋体" w:hAnsi="宋体" w:cstheme="minorEastAsia" w:hint="eastAsia"/>
                <w:color w:val="000000" w:themeColor="text1"/>
                <w:kern w:val="0"/>
                <w:szCs w:val="21"/>
              </w:rPr>
              <w:t>图证明</w:t>
            </w:r>
            <w:proofErr w:type="gramEnd"/>
            <w:r>
              <w:rPr>
                <w:rFonts w:ascii="宋体" w:hAnsi="宋体" w:cstheme="minorEastAsia" w:hint="eastAsia"/>
                <w:color w:val="000000" w:themeColor="text1"/>
                <w:kern w:val="0"/>
                <w:szCs w:val="21"/>
              </w:rPr>
              <w:t>并加盖厂商公章</w:t>
            </w:r>
            <w:r>
              <w:rPr>
                <w:rFonts w:ascii="宋体" w:hAnsi="宋体" w:cstheme="minorEastAsia"/>
                <w:color w:val="000000" w:themeColor="text1"/>
                <w:kern w:val="0"/>
                <w:szCs w:val="21"/>
              </w:rPr>
              <w:t>）</w:t>
            </w:r>
          </w:p>
        </w:tc>
      </w:tr>
      <w:tr w:rsidR="00D95901">
        <w:trPr>
          <w:trHeight w:val="72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可逆脱敏：通常脱敏不可逆，但在特殊场景下允许通过已脱敏的数据反查原始信息。</w:t>
            </w:r>
          </w:p>
        </w:tc>
      </w:tr>
      <w:tr w:rsidR="00D95901">
        <w:trPr>
          <w:trHeight w:val="720"/>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对于同一种脱敏算法，支持不同的算法或映射版本，确保同一个原始数据由不同的使用者选用相同算法或算法参数的时候可以脱敏出不同的结果。</w:t>
            </w:r>
          </w:p>
        </w:tc>
      </w:tr>
      <w:tr w:rsidR="00D95901">
        <w:trPr>
          <w:trHeight w:val="288"/>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数据水印</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▲支持数据水印功能，可对导出数据添加非显性的水印，水印不能影响数据统计分析结果。即使数据的极小片段被找回，也能通过其中的水印信息追溯数据泄露者信息。</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提供截</w:t>
            </w:r>
            <w:proofErr w:type="gramStart"/>
            <w:r>
              <w:rPr>
                <w:rFonts w:ascii="宋体" w:hAnsi="宋体" w:cstheme="minorEastAsia" w:hint="eastAsia"/>
                <w:color w:val="000000" w:themeColor="text1"/>
                <w:kern w:val="0"/>
                <w:szCs w:val="21"/>
              </w:rPr>
              <w:t>图证明</w:t>
            </w:r>
            <w:proofErr w:type="gramEnd"/>
            <w:r>
              <w:rPr>
                <w:rFonts w:ascii="宋体" w:hAnsi="宋体" w:cstheme="minorEastAsia" w:hint="eastAsia"/>
                <w:color w:val="000000" w:themeColor="text1"/>
                <w:kern w:val="0"/>
                <w:szCs w:val="21"/>
              </w:rPr>
              <w:t>并加盖厂商公章</w:t>
            </w:r>
            <w:r>
              <w:rPr>
                <w:rFonts w:ascii="宋体" w:hAnsi="宋体" w:cstheme="minorEastAsia"/>
                <w:color w:val="000000" w:themeColor="text1"/>
                <w:kern w:val="0"/>
                <w:szCs w:val="21"/>
              </w:rPr>
              <w:t>）</w:t>
            </w:r>
          </w:p>
        </w:tc>
      </w:tr>
      <w:tr w:rsidR="00D95901">
        <w:trPr>
          <w:trHeight w:val="288"/>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三权分立</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提供系统管理员、安全管理员和审计管理员来管理脱敏设备</w:t>
            </w:r>
          </w:p>
        </w:tc>
      </w:tr>
      <w:tr w:rsidR="00D95901">
        <w:trPr>
          <w:trHeight w:val="480"/>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自身审计</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系统针对脱敏产品操作人员的操作行为进行审计记录，可以由审计管理员进行查询，具有自身安全审计功能</w:t>
            </w:r>
          </w:p>
        </w:tc>
      </w:tr>
      <w:tr w:rsidR="00D95901">
        <w:trPr>
          <w:trHeight w:val="480"/>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脱敏数据安全性</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系统不允许真实生产数据落地，不能存储生产数据；并提供审计报告，包括用户信息、脱敏配置信息、任务信息等。</w:t>
            </w:r>
          </w:p>
        </w:tc>
      </w:tr>
      <w:tr w:rsidR="00D95901">
        <w:trPr>
          <w:trHeight w:val="1200"/>
        </w:trPr>
        <w:tc>
          <w:tcPr>
            <w:tcW w:w="694"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用户权限管理</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针对不同用户、不同角色、不同业务系统实现数据行级的权限控制，完成用户建立、用户分配、用户身份验证等管理功能，满足系统用户所有资源信息具备最小颗粒度的可配置、可分配的能力，保证针对具体的使用用户进行分配，每个用户仅能使用其分配的资源</w:t>
            </w:r>
          </w:p>
        </w:tc>
      </w:tr>
      <w:tr w:rsidR="00D95901">
        <w:trPr>
          <w:trHeight w:val="480"/>
        </w:trPr>
        <w:tc>
          <w:tcPr>
            <w:tcW w:w="694" w:type="pct"/>
            <w:vMerge w:val="restar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公共服务接口</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t>支持SYSLOG/SNMP/NTP等接口设置</w:t>
            </w:r>
          </w:p>
        </w:tc>
      </w:tr>
      <w:tr w:rsidR="00D95901">
        <w:trPr>
          <w:trHeight w:val="288"/>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支持告警通过邮件、钉钉消息的方式外发。</w:t>
            </w:r>
          </w:p>
        </w:tc>
      </w:tr>
      <w:tr w:rsidR="00D95901">
        <w:trPr>
          <w:trHeight w:val="288"/>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▲支持API接口，第三方平台可通过API接口调动脱敏任务。</w:t>
            </w:r>
            <w:r>
              <w:rPr>
                <w:rFonts w:ascii="宋体" w:hAnsi="宋体" w:cstheme="minorEastAsia"/>
                <w:color w:val="000000" w:themeColor="text1"/>
                <w:kern w:val="0"/>
                <w:szCs w:val="21"/>
              </w:rPr>
              <w:t>（</w:t>
            </w:r>
            <w:r>
              <w:rPr>
                <w:rFonts w:ascii="宋体" w:hAnsi="宋体" w:cstheme="minorEastAsia" w:hint="eastAsia"/>
                <w:color w:val="000000" w:themeColor="text1"/>
                <w:kern w:val="0"/>
                <w:szCs w:val="21"/>
              </w:rPr>
              <w:t>提供截</w:t>
            </w:r>
            <w:proofErr w:type="gramStart"/>
            <w:r>
              <w:rPr>
                <w:rFonts w:ascii="宋体" w:hAnsi="宋体" w:cstheme="minorEastAsia" w:hint="eastAsia"/>
                <w:color w:val="000000" w:themeColor="text1"/>
                <w:kern w:val="0"/>
                <w:szCs w:val="21"/>
              </w:rPr>
              <w:t>图证明</w:t>
            </w:r>
            <w:proofErr w:type="gramEnd"/>
            <w:r>
              <w:rPr>
                <w:rFonts w:ascii="宋体" w:hAnsi="宋体" w:cstheme="minorEastAsia" w:hint="eastAsia"/>
                <w:color w:val="000000" w:themeColor="text1"/>
                <w:kern w:val="0"/>
                <w:szCs w:val="21"/>
              </w:rPr>
              <w:t>并加盖厂商公章</w:t>
            </w:r>
            <w:r>
              <w:rPr>
                <w:rFonts w:ascii="宋体" w:hAnsi="宋体" w:cstheme="minorEastAsia"/>
                <w:color w:val="000000" w:themeColor="text1"/>
                <w:kern w:val="0"/>
                <w:szCs w:val="21"/>
              </w:rPr>
              <w:t>）</w:t>
            </w:r>
          </w:p>
        </w:tc>
      </w:tr>
      <w:tr w:rsidR="00D95901">
        <w:trPr>
          <w:trHeight w:val="288"/>
        </w:trPr>
        <w:tc>
          <w:tcPr>
            <w:tcW w:w="694" w:type="pct"/>
            <w:vMerge/>
            <w:shd w:val="clear" w:color="auto" w:fill="auto"/>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针对传统数据库的脱敏效率不低于80G/小时</w:t>
            </w:r>
          </w:p>
        </w:tc>
      </w:tr>
      <w:tr w:rsidR="00D95901">
        <w:trPr>
          <w:trHeight w:val="288"/>
        </w:trPr>
        <w:tc>
          <w:tcPr>
            <w:tcW w:w="694" w:type="pct"/>
            <w:vMerge w:val="restar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kern w:val="0"/>
                <w:szCs w:val="21"/>
              </w:rPr>
              <w:lastRenderedPageBreak/>
              <w:t>产品资质</w:t>
            </w: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szCs w:val="21"/>
              </w:rPr>
              <w:t>国产品牌非OEM产品。产品具有自主知识产权，需提供对应的软件著作权证书复印件作为证明；</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kern w:val="0"/>
                <w:szCs w:val="21"/>
              </w:rPr>
            </w:pPr>
            <w:r>
              <w:rPr>
                <w:rFonts w:ascii="宋体" w:hAnsi="宋体" w:cstheme="minorEastAsia" w:hint="eastAsia"/>
                <w:color w:val="000000" w:themeColor="text1"/>
                <w:szCs w:val="21"/>
              </w:rPr>
              <w:t>为保证投标产品专业性，需提供投标产品由公安部颁发的《计算机信息系统安全专用产品销售许可证》及检测报告。</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设备提供商已通过ISO27001体系认证，并有国际权威认证机构颁发的认证证书。</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设备提供商已通过ISO9001体系认证，并有国际权威认证机构颁发的认证证书。</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设备提供商需通过ISO 20000体系认证。</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设备提供商需通过ISO 14001体系认证。</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设备提供商需通过ISCCC信息安全服务资质3级认证证书-信息系统安全集成服务</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设备提供商需通过ISCCC信息安全服务资质3级认证证书-信息安全风险评估服务</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▲设备提供华为泰山服务器兼容性认证，提供华为技术认证证书作为证明</w:t>
            </w:r>
            <w:r>
              <w:rPr>
                <w:rFonts w:ascii="宋体" w:hAnsi="宋体" w:cstheme="minorEastAsia"/>
                <w:color w:val="000000" w:themeColor="text1"/>
                <w:szCs w:val="21"/>
              </w:rPr>
              <w:t>。</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▲脱敏设备提供与</w:t>
            </w:r>
            <w:proofErr w:type="gramStart"/>
            <w:r>
              <w:rPr>
                <w:rFonts w:ascii="宋体" w:hAnsi="宋体" w:cstheme="minorEastAsia" w:hint="eastAsia"/>
                <w:color w:val="000000" w:themeColor="text1"/>
                <w:szCs w:val="21"/>
              </w:rPr>
              <w:t>人大金</w:t>
            </w:r>
            <w:proofErr w:type="gramEnd"/>
            <w:r>
              <w:rPr>
                <w:rFonts w:ascii="宋体" w:hAnsi="宋体" w:cstheme="minorEastAsia" w:hint="eastAsia"/>
                <w:color w:val="000000" w:themeColor="text1"/>
                <w:szCs w:val="21"/>
              </w:rPr>
              <w:t>仓数据库兼容性认证证书。</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▲设备提供与达梦数据库兼容性认证证书。</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▲脱敏设备提供统信服务器的兼容认证</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▲脱敏产品需提供中国</w:t>
            </w:r>
            <w:proofErr w:type="gramStart"/>
            <w:r>
              <w:rPr>
                <w:rFonts w:ascii="宋体" w:hAnsi="宋体" w:cstheme="minorEastAsia" w:hint="eastAsia"/>
                <w:color w:val="000000" w:themeColor="text1"/>
                <w:szCs w:val="21"/>
              </w:rPr>
              <w:t>信通院测评</w:t>
            </w:r>
            <w:proofErr w:type="gramEnd"/>
            <w:r>
              <w:rPr>
                <w:rFonts w:ascii="宋体" w:hAnsi="宋体" w:cstheme="minorEastAsia" w:hint="eastAsia"/>
                <w:color w:val="000000" w:themeColor="text1"/>
                <w:szCs w:val="21"/>
              </w:rPr>
              <w:t>证书。</w:t>
            </w:r>
          </w:p>
        </w:tc>
      </w:tr>
      <w:tr w:rsidR="00D95901">
        <w:trPr>
          <w:trHeight w:val="288"/>
        </w:trPr>
        <w:tc>
          <w:tcPr>
            <w:tcW w:w="694" w:type="pct"/>
            <w:vMerge/>
            <w:vAlign w:val="center"/>
          </w:tcPr>
          <w:p w:rsidR="00D95901" w:rsidRDefault="00D95901">
            <w:pPr>
              <w:widowControl/>
              <w:jc w:val="left"/>
              <w:rPr>
                <w:rFonts w:ascii="宋体" w:hAnsi="宋体" w:cstheme="minorEastAsia"/>
                <w:color w:val="000000" w:themeColor="text1"/>
                <w:kern w:val="0"/>
                <w:szCs w:val="21"/>
              </w:rPr>
            </w:pPr>
          </w:p>
        </w:tc>
        <w:tc>
          <w:tcPr>
            <w:tcW w:w="4306" w:type="pct"/>
            <w:shd w:val="clear" w:color="auto" w:fill="auto"/>
            <w:vAlign w:val="center"/>
          </w:tcPr>
          <w:p w:rsidR="00D95901" w:rsidRDefault="00D95901">
            <w:pPr>
              <w:widowControl/>
              <w:jc w:val="left"/>
              <w:rPr>
                <w:rFonts w:ascii="宋体" w:hAnsi="宋体" w:cstheme="minorEastAsia"/>
                <w:color w:val="000000" w:themeColor="text1"/>
                <w:szCs w:val="21"/>
              </w:rPr>
            </w:pPr>
            <w:r>
              <w:rPr>
                <w:rFonts w:ascii="宋体" w:hAnsi="宋体" w:cstheme="minorEastAsia" w:hint="eastAsia"/>
                <w:color w:val="000000" w:themeColor="text1"/>
                <w:szCs w:val="21"/>
              </w:rPr>
              <w:t>国产品牌非OEM产品。产品具有自主知识产权，需提供对应的软件著作权证书复印件作为证明；</w:t>
            </w:r>
          </w:p>
        </w:tc>
      </w:tr>
    </w:tbl>
    <w:p w:rsidR="00D95901" w:rsidRDefault="00D95901">
      <w:pPr>
        <w:pStyle w:val="ab"/>
        <w:widowControl/>
        <w:spacing w:before="0" w:beforeAutospacing="0" w:after="0" w:afterAutospacing="0" w:line="293" w:lineRule="atLeast"/>
        <w:jc w:val="both"/>
        <w:rPr>
          <w:rFonts w:ascii="宋体" w:hAnsi="宋体" w:cs="宋体"/>
          <w:color w:val="000000"/>
          <w:sz w:val="21"/>
          <w:szCs w:val="21"/>
        </w:rPr>
      </w:pPr>
    </w:p>
    <w:p w:rsidR="00D95901" w:rsidRDefault="00D95901">
      <w:pPr>
        <w:pStyle w:val="ab"/>
        <w:widowControl/>
        <w:spacing w:before="0" w:beforeAutospacing="0" w:after="0" w:afterAutospacing="0" w:line="293" w:lineRule="atLeast"/>
        <w:jc w:val="both"/>
        <w:rPr>
          <w:rFonts w:ascii="宋体" w:hAnsi="宋体" w:cs="宋体"/>
          <w:color w:val="000000"/>
          <w:sz w:val="21"/>
          <w:szCs w:val="21"/>
        </w:rPr>
      </w:pPr>
    </w:p>
    <w:sectPr w:rsidR="00D95901" w:rsidSect="004849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E1B" w:rsidRDefault="00F90E1B" w:rsidP="00F8776B">
      <w:r>
        <w:separator/>
      </w:r>
    </w:p>
  </w:endnote>
  <w:endnote w:type="continuationSeparator" w:id="0">
    <w:p w:rsidR="00F90E1B" w:rsidRDefault="00F90E1B" w:rsidP="00F87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54"/>
      <w:docPartObj>
        <w:docPartGallery w:val="Page Numbers (Bottom of Page)"/>
        <w:docPartUnique/>
      </w:docPartObj>
    </w:sdtPr>
    <w:sdtContent>
      <w:sdt>
        <w:sdtPr>
          <w:id w:val="171357217"/>
          <w:docPartObj>
            <w:docPartGallery w:val="Page Numbers (Top of Page)"/>
            <w:docPartUnique/>
          </w:docPartObj>
        </w:sdtPr>
        <w:sdtContent>
          <w:p w:rsidR="0048493A" w:rsidRDefault="00A62211">
            <w:pPr>
              <w:pStyle w:val="a5"/>
              <w:jc w:val="center"/>
            </w:pPr>
            <w:r>
              <w:rPr>
                <w:lang w:val="zh-CN"/>
              </w:rPr>
              <w:t xml:space="preserve"> </w:t>
            </w:r>
            <w:r w:rsidR="00934C5C">
              <w:rPr>
                <w:b/>
                <w:sz w:val="24"/>
                <w:szCs w:val="24"/>
              </w:rPr>
              <w:fldChar w:fldCharType="begin"/>
            </w:r>
            <w:r>
              <w:rPr>
                <w:b/>
              </w:rPr>
              <w:instrText>PAGE</w:instrText>
            </w:r>
            <w:r w:rsidR="00934C5C">
              <w:rPr>
                <w:b/>
                <w:sz w:val="24"/>
                <w:szCs w:val="24"/>
              </w:rPr>
              <w:fldChar w:fldCharType="separate"/>
            </w:r>
            <w:r w:rsidR="00CF1F41">
              <w:rPr>
                <w:b/>
                <w:noProof/>
              </w:rPr>
              <w:t>69</w:t>
            </w:r>
            <w:r w:rsidR="00934C5C">
              <w:rPr>
                <w:b/>
                <w:sz w:val="24"/>
                <w:szCs w:val="24"/>
              </w:rPr>
              <w:fldChar w:fldCharType="end"/>
            </w:r>
            <w:r>
              <w:rPr>
                <w:lang w:val="zh-CN"/>
              </w:rPr>
              <w:t xml:space="preserve"> / </w:t>
            </w:r>
            <w:r w:rsidR="00934C5C">
              <w:rPr>
                <w:b/>
                <w:sz w:val="24"/>
                <w:szCs w:val="24"/>
              </w:rPr>
              <w:fldChar w:fldCharType="begin"/>
            </w:r>
            <w:r>
              <w:rPr>
                <w:b/>
              </w:rPr>
              <w:instrText>NUMPAGES</w:instrText>
            </w:r>
            <w:r w:rsidR="00934C5C">
              <w:rPr>
                <w:b/>
                <w:sz w:val="24"/>
                <w:szCs w:val="24"/>
              </w:rPr>
              <w:fldChar w:fldCharType="separate"/>
            </w:r>
            <w:r w:rsidR="00CF1F41">
              <w:rPr>
                <w:b/>
                <w:noProof/>
              </w:rPr>
              <w:t>82</w:t>
            </w:r>
            <w:r w:rsidR="00934C5C">
              <w:rPr>
                <w:b/>
                <w:sz w:val="24"/>
                <w:szCs w:val="24"/>
              </w:rPr>
              <w:fldChar w:fldCharType="end"/>
            </w:r>
          </w:p>
        </w:sdtContent>
      </w:sdt>
    </w:sdtContent>
  </w:sdt>
  <w:p w:rsidR="00FD4049" w:rsidRDefault="00F90E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E1B" w:rsidRDefault="00F90E1B" w:rsidP="00F8776B">
      <w:r>
        <w:separator/>
      </w:r>
    </w:p>
  </w:footnote>
  <w:footnote w:type="continuationSeparator" w:id="0">
    <w:p w:rsidR="00F90E1B" w:rsidRDefault="00F90E1B" w:rsidP="00F877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016451"/>
    <w:multiLevelType w:val="singleLevel"/>
    <w:tmpl w:val="81016451"/>
    <w:lvl w:ilvl="0">
      <w:start w:val="1"/>
      <w:numFmt w:val="decimal"/>
      <w:lvlText w:val="(%1)"/>
      <w:lvlJc w:val="left"/>
      <w:pPr>
        <w:tabs>
          <w:tab w:val="left" w:pos="420"/>
        </w:tabs>
        <w:ind w:left="845" w:hanging="425"/>
      </w:pPr>
      <w:rPr>
        <w:rFonts w:hint="default"/>
      </w:rPr>
    </w:lvl>
  </w:abstractNum>
  <w:abstractNum w:abstractNumId="1">
    <w:nsid w:val="9FDAC288"/>
    <w:multiLevelType w:val="singleLevel"/>
    <w:tmpl w:val="9FDAC288"/>
    <w:lvl w:ilvl="0">
      <w:start w:val="1"/>
      <w:numFmt w:val="decimal"/>
      <w:lvlText w:val="(%1)"/>
      <w:lvlJc w:val="left"/>
      <w:pPr>
        <w:tabs>
          <w:tab w:val="left" w:pos="420"/>
        </w:tabs>
        <w:ind w:left="845" w:hanging="425"/>
      </w:pPr>
      <w:rPr>
        <w:rFonts w:hint="default"/>
      </w:rPr>
    </w:lvl>
  </w:abstractNum>
  <w:abstractNum w:abstractNumId="2">
    <w:nsid w:val="B6F6DD55"/>
    <w:multiLevelType w:val="singleLevel"/>
    <w:tmpl w:val="B6F6DD55"/>
    <w:lvl w:ilvl="0">
      <w:start w:val="1"/>
      <w:numFmt w:val="decimal"/>
      <w:lvlText w:val="(%1)"/>
      <w:lvlJc w:val="left"/>
      <w:pPr>
        <w:tabs>
          <w:tab w:val="left" w:pos="420"/>
        </w:tabs>
        <w:ind w:left="845" w:hanging="425"/>
      </w:pPr>
      <w:rPr>
        <w:rFonts w:hint="default"/>
      </w:rPr>
    </w:lvl>
  </w:abstractNum>
  <w:abstractNum w:abstractNumId="3">
    <w:nsid w:val="BF5B8863"/>
    <w:multiLevelType w:val="singleLevel"/>
    <w:tmpl w:val="BF5B8863"/>
    <w:lvl w:ilvl="0">
      <w:start w:val="1"/>
      <w:numFmt w:val="decimal"/>
      <w:lvlText w:val="(%1)"/>
      <w:lvlJc w:val="left"/>
      <w:pPr>
        <w:tabs>
          <w:tab w:val="left" w:pos="420"/>
        </w:tabs>
        <w:ind w:left="845" w:hanging="425"/>
      </w:pPr>
      <w:rPr>
        <w:rFonts w:hint="default"/>
      </w:rPr>
    </w:lvl>
  </w:abstractNum>
  <w:abstractNum w:abstractNumId="4">
    <w:nsid w:val="CB42EEA5"/>
    <w:multiLevelType w:val="singleLevel"/>
    <w:tmpl w:val="CB42EEA5"/>
    <w:lvl w:ilvl="0">
      <w:start w:val="1"/>
      <w:numFmt w:val="decimal"/>
      <w:lvlText w:val="(%1)"/>
      <w:lvlJc w:val="left"/>
      <w:pPr>
        <w:tabs>
          <w:tab w:val="left" w:pos="420"/>
        </w:tabs>
        <w:ind w:left="845" w:hanging="425"/>
      </w:pPr>
      <w:rPr>
        <w:rFonts w:hint="default"/>
      </w:rPr>
    </w:lvl>
  </w:abstractNum>
  <w:abstractNum w:abstractNumId="5">
    <w:nsid w:val="CED972B4"/>
    <w:multiLevelType w:val="singleLevel"/>
    <w:tmpl w:val="CED972B4"/>
    <w:lvl w:ilvl="0">
      <w:start w:val="1"/>
      <w:numFmt w:val="decimal"/>
      <w:lvlText w:val="(%1)"/>
      <w:lvlJc w:val="left"/>
      <w:pPr>
        <w:tabs>
          <w:tab w:val="left" w:pos="420"/>
        </w:tabs>
        <w:ind w:left="845" w:hanging="425"/>
      </w:pPr>
      <w:rPr>
        <w:rFonts w:hint="default"/>
      </w:rPr>
    </w:lvl>
  </w:abstractNum>
  <w:abstractNum w:abstractNumId="6">
    <w:nsid w:val="F88C2A1D"/>
    <w:multiLevelType w:val="singleLevel"/>
    <w:tmpl w:val="F88C2A1D"/>
    <w:lvl w:ilvl="0">
      <w:start w:val="1"/>
      <w:numFmt w:val="decimal"/>
      <w:lvlText w:val="(%1)"/>
      <w:lvlJc w:val="left"/>
      <w:pPr>
        <w:tabs>
          <w:tab w:val="left" w:pos="420"/>
        </w:tabs>
        <w:ind w:left="845" w:hanging="425"/>
      </w:pPr>
      <w:rPr>
        <w:rFonts w:hint="default"/>
      </w:rPr>
    </w:lvl>
  </w:abstractNum>
  <w:abstractNum w:abstractNumId="7">
    <w:nsid w:val="FA069CA4"/>
    <w:multiLevelType w:val="singleLevel"/>
    <w:tmpl w:val="FA069CA4"/>
    <w:lvl w:ilvl="0">
      <w:start w:val="4"/>
      <w:numFmt w:val="decimal"/>
      <w:suff w:val="nothing"/>
      <w:lvlText w:val="%1、"/>
      <w:lvlJc w:val="left"/>
    </w:lvl>
  </w:abstractNum>
  <w:abstractNum w:abstractNumId="8">
    <w:nsid w:val="000D31C9"/>
    <w:multiLevelType w:val="multilevel"/>
    <w:tmpl w:val="000D31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42B14F8"/>
    <w:multiLevelType w:val="multilevel"/>
    <w:tmpl w:val="342B14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46C5CA9"/>
    <w:multiLevelType w:val="hybridMultilevel"/>
    <w:tmpl w:val="18CCA128"/>
    <w:lvl w:ilvl="0" w:tplc="6686A0E8">
      <w:start w:val="1"/>
      <w:numFmt w:val="bullet"/>
      <w:pStyle w:val="U2"/>
      <w:lvlText w:val="-"/>
      <w:lvlJc w:val="left"/>
      <w:pPr>
        <w:tabs>
          <w:tab w:val="num" w:pos="785"/>
        </w:tabs>
        <w:ind w:left="420" w:firstLine="5"/>
      </w:pPr>
      <w:rPr>
        <w:rFonts w:ascii="宋体" w:eastAsia="宋体" w:hAnsi="Wingdings" w:hint="eastAsia"/>
      </w:rPr>
    </w:lvl>
    <w:lvl w:ilvl="1" w:tplc="04090003" w:tentative="1">
      <w:start w:val="1"/>
      <w:numFmt w:val="bullet"/>
      <w:lvlText w:val=""/>
      <w:lvlJc w:val="left"/>
      <w:pPr>
        <w:tabs>
          <w:tab w:val="num" w:pos="3360"/>
        </w:tabs>
        <w:ind w:left="3360" w:hanging="420"/>
      </w:pPr>
      <w:rPr>
        <w:rFonts w:ascii="Wingdings" w:hAnsi="Wingdings" w:hint="default"/>
      </w:rPr>
    </w:lvl>
    <w:lvl w:ilvl="2" w:tplc="04090005"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3" w:tentative="1">
      <w:start w:val="1"/>
      <w:numFmt w:val="bullet"/>
      <w:lvlText w:val=""/>
      <w:lvlJc w:val="left"/>
      <w:pPr>
        <w:tabs>
          <w:tab w:val="num" w:pos="4620"/>
        </w:tabs>
        <w:ind w:left="4620" w:hanging="420"/>
      </w:pPr>
      <w:rPr>
        <w:rFonts w:ascii="Wingdings" w:hAnsi="Wingdings" w:hint="default"/>
      </w:rPr>
    </w:lvl>
    <w:lvl w:ilvl="5" w:tplc="04090005"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3" w:tentative="1">
      <w:start w:val="1"/>
      <w:numFmt w:val="bullet"/>
      <w:lvlText w:val=""/>
      <w:lvlJc w:val="left"/>
      <w:pPr>
        <w:tabs>
          <w:tab w:val="num" w:pos="5880"/>
        </w:tabs>
        <w:ind w:left="5880" w:hanging="420"/>
      </w:pPr>
      <w:rPr>
        <w:rFonts w:ascii="Wingdings" w:hAnsi="Wingdings" w:hint="default"/>
      </w:rPr>
    </w:lvl>
    <w:lvl w:ilvl="8" w:tplc="04090005" w:tentative="1">
      <w:start w:val="1"/>
      <w:numFmt w:val="bullet"/>
      <w:lvlText w:val=""/>
      <w:lvlJc w:val="left"/>
      <w:pPr>
        <w:tabs>
          <w:tab w:val="num" w:pos="6300"/>
        </w:tabs>
        <w:ind w:left="6300" w:hanging="420"/>
      </w:pPr>
      <w:rPr>
        <w:rFonts w:ascii="Wingdings" w:hAnsi="Wingdings" w:hint="default"/>
      </w:rPr>
    </w:lvl>
  </w:abstractNum>
  <w:abstractNum w:abstractNumId="11">
    <w:nsid w:val="36871837"/>
    <w:multiLevelType w:val="multilevel"/>
    <w:tmpl w:val="368718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BFD891"/>
    <w:multiLevelType w:val="singleLevel"/>
    <w:tmpl w:val="5ABFD891"/>
    <w:lvl w:ilvl="0">
      <w:start w:val="2"/>
      <w:numFmt w:val="chineseCounting"/>
      <w:suff w:val="nothing"/>
      <w:lvlText w:val="%1、"/>
      <w:lvlJc w:val="left"/>
      <w:rPr>
        <w:rFonts w:hint="eastAsia"/>
      </w:rPr>
    </w:lvl>
  </w:abstractNum>
  <w:abstractNum w:abstractNumId="13">
    <w:nsid w:val="60100289"/>
    <w:multiLevelType w:val="hybridMultilevel"/>
    <w:tmpl w:val="4ED802D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28D1A28"/>
    <w:multiLevelType w:val="multilevel"/>
    <w:tmpl w:val="628D1A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29F3A82"/>
    <w:multiLevelType w:val="multilevel"/>
    <w:tmpl w:val="629F3A82"/>
    <w:lvl w:ilvl="0">
      <w:start w:val="1"/>
      <w:numFmt w:val="chineseCountingThousand"/>
      <w:pStyle w:val="1t"/>
      <w:lvlText w:val="%1、"/>
      <w:lvlJc w:val="left"/>
      <w:pPr>
        <w:ind w:left="0" w:firstLine="0"/>
      </w:pPr>
      <w:rPr>
        <w:rFonts w:hint="eastAsia"/>
      </w:rPr>
    </w:lvl>
    <w:lvl w:ilvl="1">
      <w:start w:val="1"/>
      <w:numFmt w:val="decimal"/>
      <w:pStyle w:val="2t"/>
      <w:isLgl/>
      <w:lvlText w:val="%1.%2"/>
      <w:lvlJc w:val="left"/>
      <w:pPr>
        <w:ind w:left="0" w:firstLine="0"/>
      </w:pPr>
      <w:rPr>
        <w:rFonts w:hint="eastAsia"/>
      </w:rPr>
    </w:lvl>
    <w:lvl w:ilvl="2">
      <w:start w:val="1"/>
      <w:numFmt w:val="decimal"/>
      <w:pStyle w:val="3t"/>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16">
    <w:nsid w:val="65484870"/>
    <w:multiLevelType w:val="multilevel"/>
    <w:tmpl w:val="654848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753296A"/>
    <w:multiLevelType w:val="hybridMultilevel"/>
    <w:tmpl w:val="A57AE7F8"/>
    <w:lvl w:ilvl="0" w:tplc="04090019">
      <w:start w:val="1"/>
      <w:numFmt w:val="lowerLetter"/>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6ACE2898"/>
    <w:multiLevelType w:val="multilevel"/>
    <w:tmpl w:val="6ACE28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B060EEA"/>
    <w:multiLevelType w:val="multilevel"/>
    <w:tmpl w:val="6B060EEA"/>
    <w:lvl w:ilvl="0">
      <w:start w:val="1"/>
      <w:numFmt w:val="decimal"/>
      <w:pStyle w:val="a1"/>
      <w:suff w:val="space"/>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0">
    <w:nsid w:val="78BA41A9"/>
    <w:multiLevelType w:val="multilevel"/>
    <w:tmpl w:val="78BA41A9"/>
    <w:lvl w:ilvl="0">
      <w:start w:val="1"/>
      <w:numFmt w:val="bullet"/>
      <w:lvlText w:val=""/>
      <w:lvlJc w:val="left"/>
      <w:pPr>
        <w:ind w:left="425" w:firstLine="0"/>
      </w:pPr>
      <w:rPr>
        <w:rFonts w:ascii="Wingdings" w:hAnsi="Wingdings" w:hint="default"/>
      </w:rPr>
    </w:lvl>
    <w:lvl w:ilvl="1">
      <w:numFmt w:val="bullet"/>
      <w:lvlText w:val="★"/>
      <w:lvlJc w:val="left"/>
      <w:pPr>
        <w:ind w:left="780" w:hanging="360"/>
      </w:pPr>
      <w:rPr>
        <w:rFonts w:ascii="仿宋_GB2312" w:eastAsia="仿宋_GB2312" w:hAnsi="Times New Rom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8EE12B5"/>
    <w:multiLevelType w:val="singleLevel"/>
    <w:tmpl w:val="78EE12B5"/>
    <w:lvl w:ilvl="0">
      <w:start w:val="1"/>
      <w:numFmt w:val="decimal"/>
      <w:lvlText w:val="(%1)"/>
      <w:lvlJc w:val="left"/>
      <w:pPr>
        <w:tabs>
          <w:tab w:val="left" w:pos="420"/>
        </w:tabs>
        <w:ind w:left="845" w:hanging="425"/>
      </w:pPr>
      <w:rPr>
        <w:rFonts w:hint="default"/>
      </w:rPr>
    </w:lvl>
  </w:abstractNum>
  <w:abstractNum w:abstractNumId="22">
    <w:nsid w:val="7DF5D322"/>
    <w:multiLevelType w:val="singleLevel"/>
    <w:tmpl w:val="7DF5D322"/>
    <w:lvl w:ilvl="0">
      <w:start w:val="1"/>
      <w:numFmt w:val="decimal"/>
      <w:lvlText w:val="(%1)"/>
      <w:lvlJc w:val="left"/>
      <w:pPr>
        <w:tabs>
          <w:tab w:val="left" w:pos="420"/>
        </w:tabs>
        <w:ind w:left="845" w:hanging="425"/>
      </w:pPr>
      <w:rPr>
        <w:rFonts w:hint="default"/>
      </w:rPr>
    </w:lvl>
  </w:abstractNum>
  <w:num w:numId="1">
    <w:abstractNumId w:val="15"/>
  </w:num>
  <w:num w:numId="2">
    <w:abstractNumId w:val="10"/>
  </w:num>
  <w:num w:numId="3">
    <w:abstractNumId w:val="17"/>
  </w:num>
  <w:num w:numId="4">
    <w:abstractNumId w:val="20"/>
  </w:num>
  <w:num w:numId="5">
    <w:abstractNumId w:val="13"/>
  </w:num>
  <w:num w:numId="6">
    <w:abstractNumId w:val="14"/>
  </w:num>
  <w:num w:numId="7">
    <w:abstractNumId w:val="8"/>
  </w:num>
  <w:num w:numId="8">
    <w:abstractNumId w:val="12"/>
  </w:num>
  <w:num w:numId="9">
    <w:abstractNumId w:val="11"/>
  </w:num>
  <w:num w:numId="10">
    <w:abstractNumId w:val="18"/>
  </w:num>
  <w:num w:numId="11">
    <w:abstractNumId w:val="16"/>
  </w:num>
  <w:num w:numId="12">
    <w:abstractNumId w:val="9"/>
  </w:num>
  <w:num w:numId="13">
    <w:abstractNumId w:val="19"/>
  </w:num>
  <w:num w:numId="14">
    <w:abstractNumId w:val="1"/>
  </w:num>
  <w:num w:numId="15">
    <w:abstractNumId w:val="22"/>
  </w:num>
  <w:num w:numId="16">
    <w:abstractNumId w:val="0"/>
  </w:num>
  <w:num w:numId="17">
    <w:abstractNumId w:val="21"/>
  </w:num>
  <w:num w:numId="18">
    <w:abstractNumId w:val="5"/>
  </w:num>
  <w:num w:numId="19">
    <w:abstractNumId w:val="2"/>
  </w:num>
  <w:num w:numId="20">
    <w:abstractNumId w:val="3"/>
  </w:num>
  <w:num w:numId="21">
    <w:abstractNumId w:val="4"/>
  </w:num>
  <w:num w:numId="22">
    <w:abstractNumId w:val="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776B"/>
    <w:rsid w:val="00313400"/>
    <w:rsid w:val="0070036B"/>
    <w:rsid w:val="00852520"/>
    <w:rsid w:val="00862C36"/>
    <w:rsid w:val="00934C5C"/>
    <w:rsid w:val="00A62211"/>
    <w:rsid w:val="00BF7ACA"/>
    <w:rsid w:val="00CF1F41"/>
    <w:rsid w:val="00D95901"/>
    <w:rsid w:val="00F8776B"/>
    <w:rsid w:val="00F90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00"/>
    <w:pPr>
      <w:widowControl w:val="0"/>
      <w:jc w:val="both"/>
    </w:pPr>
  </w:style>
  <w:style w:type="character" w:default="1" w:styleId="a0">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F87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F8776B"/>
    <w:rPr>
      <w:sz w:val="18"/>
      <w:szCs w:val="18"/>
    </w:rPr>
  </w:style>
  <w:style w:type="paragraph" w:styleId="a5">
    <w:name w:val="footer"/>
    <w:basedOn w:val="a"/>
    <w:link w:val="Char0"/>
    <w:uiPriority w:val="99"/>
    <w:unhideWhenUsed/>
    <w:qFormat/>
    <w:rsid w:val="00F8776B"/>
    <w:pPr>
      <w:tabs>
        <w:tab w:val="center" w:pos="4153"/>
        <w:tab w:val="right" w:pos="8306"/>
      </w:tabs>
      <w:snapToGrid w:val="0"/>
      <w:jc w:val="left"/>
    </w:pPr>
    <w:rPr>
      <w:sz w:val="18"/>
      <w:szCs w:val="18"/>
    </w:rPr>
  </w:style>
  <w:style w:type="character" w:customStyle="1" w:styleId="Char0">
    <w:name w:val="页脚 Char"/>
    <w:basedOn w:val="a0"/>
    <w:link w:val="a5"/>
    <w:uiPriority w:val="99"/>
    <w:rsid w:val="00F8776B"/>
    <w:rPr>
      <w:sz w:val="18"/>
      <w:szCs w:val="18"/>
    </w:rPr>
  </w:style>
  <w:style w:type="table" w:styleId="a6">
    <w:name w:val="Table Grid"/>
    <w:basedOn w:val="a2"/>
    <w:uiPriority w:val="59"/>
    <w:qFormat/>
    <w:rsid w:val="00F877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
    <w:name w:val="标题1t"/>
    <w:basedOn w:val="a"/>
    <w:next w:val="a"/>
    <w:qFormat/>
    <w:rsid w:val="00F8776B"/>
    <w:pPr>
      <w:numPr>
        <w:numId w:val="1"/>
      </w:numPr>
      <w:spacing w:line="360" w:lineRule="auto"/>
      <w:outlineLvl w:val="0"/>
    </w:pPr>
    <w:rPr>
      <w:rFonts w:ascii="Times New Roman" w:eastAsia="宋体" w:hAnsi="Times New Roman"/>
      <w:b/>
      <w:sz w:val="36"/>
    </w:rPr>
  </w:style>
  <w:style w:type="paragraph" w:customStyle="1" w:styleId="2t">
    <w:name w:val="标题2t"/>
    <w:basedOn w:val="a"/>
    <w:next w:val="a"/>
    <w:qFormat/>
    <w:rsid w:val="00F8776B"/>
    <w:pPr>
      <w:numPr>
        <w:ilvl w:val="1"/>
        <w:numId w:val="1"/>
      </w:numPr>
      <w:spacing w:line="360" w:lineRule="auto"/>
      <w:outlineLvl w:val="1"/>
    </w:pPr>
    <w:rPr>
      <w:rFonts w:ascii="Times New Roman" w:eastAsia="宋体" w:hAnsi="Times New Roman"/>
      <w:b/>
      <w:bCs/>
      <w:sz w:val="32"/>
    </w:rPr>
  </w:style>
  <w:style w:type="paragraph" w:customStyle="1" w:styleId="3t">
    <w:name w:val="标题3t"/>
    <w:basedOn w:val="a"/>
    <w:next w:val="a"/>
    <w:qFormat/>
    <w:rsid w:val="00F8776B"/>
    <w:pPr>
      <w:numPr>
        <w:ilvl w:val="2"/>
        <w:numId w:val="1"/>
      </w:numPr>
      <w:spacing w:line="360" w:lineRule="auto"/>
      <w:outlineLvl w:val="2"/>
    </w:pPr>
    <w:rPr>
      <w:rFonts w:ascii="Times New Roman" w:eastAsia="宋体" w:hAnsi="Times New Roman"/>
      <w:b/>
      <w:sz w:val="30"/>
    </w:rPr>
  </w:style>
  <w:style w:type="paragraph" w:customStyle="1" w:styleId="t">
    <w:name w:val="正文段落缩进t"/>
    <w:basedOn w:val="a"/>
    <w:qFormat/>
    <w:rsid w:val="00F8776B"/>
    <w:pPr>
      <w:spacing w:line="360" w:lineRule="auto"/>
      <w:ind w:firstLineChars="200" w:firstLine="480"/>
    </w:pPr>
    <w:rPr>
      <w:rFonts w:ascii="Times New Roman" w:eastAsia="宋体" w:hAnsi="Times New Roman" w:cs="Arial"/>
      <w:color w:val="333333"/>
      <w:sz w:val="24"/>
      <w:szCs w:val="21"/>
      <w:shd w:val="clear" w:color="auto" w:fill="FFFFFF"/>
    </w:rPr>
  </w:style>
  <w:style w:type="paragraph" w:customStyle="1" w:styleId="U2">
    <w:name w:val="U_编号2"/>
    <w:basedOn w:val="a"/>
    <w:rsid w:val="00F8776B"/>
    <w:pPr>
      <w:numPr>
        <w:numId w:val="2"/>
      </w:numPr>
      <w:spacing w:beforeLines="10" w:afterLines="10" w:line="300" w:lineRule="auto"/>
    </w:pPr>
    <w:rPr>
      <w:rFonts w:ascii="Times New Roman" w:eastAsia="宋体" w:hAnsi="Times New Roman" w:cs="Times New Roman"/>
      <w:sz w:val="24"/>
      <w:szCs w:val="20"/>
    </w:rPr>
  </w:style>
  <w:style w:type="paragraph" w:styleId="a7">
    <w:name w:val="Body Text Indent"/>
    <w:basedOn w:val="a"/>
    <w:link w:val="Char1"/>
    <w:uiPriority w:val="99"/>
    <w:semiHidden/>
    <w:unhideWhenUsed/>
    <w:rsid w:val="00F8776B"/>
    <w:pPr>
      <w:spacing w:after="120"/>
      <w:ind w:leftChars="200" w:left="420"/>
    </w:pPr>
  </w:style>
  <w:style w:type="character" w:customStyle="1" w:styleId="Char1">
    <w:name w:val="正文文本缩进 Char"/>
    <w:basedOn w:val="a0"/>
    <w:link w:val="a7"/>
    <w:uiPriority w:val="99"/>
    <w:semiHidden/>
    <w:rsid w:val="00F8776B"/>
  </w:style>
  <w:style w:type="paragraph" w:styleId="2">
    <w:name w:val="Body Text First Indent 2"/>
    <w:basedOn w:val="a7"/>
    <w:link w:val="2Char"/>
    <w:unhideWhenUsed/>
    <w:qFormat/>
    <w:rsid w:val="00F8776B"/>
    <w:pPr>
      <w:suppressAutoHyphens/>
      <w:overflowPunct w:val="0"/>
      <w:autoSpaceDE w:val="0"/>
      <w:autoSpaceDN w:val="0"/>
      <w:ind w:firstLineChars="200" w:firstLine="420"/>
      <w:textAlignment w:val="baseline"/>
    </w:pPr>
    <w:rPr>
      <w:rFonts w:ascii="Calibri" w:eastAsia="等线" w:hAnsi="Calibri" w:cs="Times New Roman"/>
      <w:kern w:val="3"/>
      <w:sz w:val="22"/>
    </w:rPr>
  </w:style>
  <w:style w:type="character" w:customStyle="1" w:styleId="2Char">
    <w:name w:val="正文首行缩进 2 Char"/>
    <w:basedOn w:val="Char1"/>
    <w:link w:val="2"/>
    <w:rsid w:val="00F8776B"/>
    <w:rPr>
      <w:rFonts w:ascii="Calibri" w:eastAsia="等线" w:hAnsi="Calibri" w:cs="Times New Roman"/>
      <w:kern w:val="3"/>
      <w:sz w:val="22"/>
    </w:rPr>
  </w:style>
  <w:style w:type="character" w:customStyle="1" w:styleId="NormalCharacter">
    <w:name w:val="NormalCharacter"/>
    <w:semiHidden/>
    <w:qFormat/>
    <w:rsid w:val="00F8776B"/>
    <w:rPr>
      <w:rFonts w:ascii="Calibri" w:eastAsia="等线" w:hAnsi="Calibri" w:cs="Times New Roman"/>
      <w:kern w:val="3"/>
      <w:sz w:val="22"/>
      <w:szCs w:val="22"/>
      <w:lang w:val="en-US" w:eastAsia="zh-CN" w:bidi="ar-SA"/>
    </w:rPr>
  </w:style>
  <w:style w:type="paragraph" w:styleId="a8">
    <w:name w:val="annotation text"/>
    <w:basedOn w:val="a"/>
    <w:link w:val="Char10"/>
    <w:uiPriority w:val="99"/>
    <w:semiHidden/>
    <w:unhideWhenUsed/>
    <w:qFormat/>
    <w:rsid w:val="00D95901"/>
    <w:pPr>
      <w:suppressAutoHyphens/>
      <w:overflowPunct w:val="0"/>
      <w:autoSpaceDE w:val="0"/>
      <w:autoSpaceDN w:val="0"/>
      <w:jc w:val="left"/>
      <w:textAlignment w:val="baseline"/>
    </w:pPr>
    <w:rPr>
      <w:rFonts w:ascii="Calibri" w:eastAsia="等线" w:hAnsi="Calibri" w:cs="Times New Roman"/>
      <w:kern w:val="3"/>
      <w:sz w:val="22"/>
    </w:rPr>
  </w:style>
  <w:style w:type="character" w:customStyle="1" w:styleId="Char2">
    <w:name w:val="批注文字 Char"/>
    <w:basedOn w:val="a0"/>
    <w:link w:val="a8"/>
    <w:uiPriority w:val="99"/>
    <w:semiHidden/>
    <w:rsid w:val="00D95901"/>
  </w:style>
  <w:style w:type="paragraph" w:styleId="a9">
    <w:name w:val="List Paragraph"/>
    <w:basedOn w:val="a"/>
    <w:uiPriority w:val="34"/>
    <w:qFormat/>
    <w:rsid w:val="00D95901"/>
    <w:pPr>
      <w:suppressAutoHyphens/>
      <w:overflowPunct w:val="0"/>
      <w:autoSpaceDE w:val="0"/>
      <w:autoSpaceDN w:val="0"/>
      <w:ind w:firstLineChars="200" w:firstLine="420"/>
      <w:textAlignment w:val="baseline"/>
    </w:pPr>
    <w:rPr>
      <w:rFonts w:ascii="Calibri" w:eastAsia="等线" w:hAnsi="Calibri" w:cs="Times New Roman"/>
      <w:kern w:val="3"/>
      <w:sz w:val="22"/>
    </w:rPr>
  </w:style>
  <w:style w:type="character" w:customStyle="1" w:styleId="Char10">
    <w:name w:val="批注文字 Char1"/>
    <w:link w:val="a8"/>
    <w:uiPriority w:val="99"/>
    <w:semiHidden/>
    <w:qFormat/>
    <w:rsid w:val="00D95901"/>
    <w:rPr>
      <w:rFonts w:ascii="Calibri" w:eastAsia="等线" w:hAnsi="Calibri" w:cs="Times New Roman"/>
      <w:kern w:val="3"/>
      <w:sz w:val="22"/>
    </w:rPr>
  </w:style>
  <w:style w:type="paragraph" w:styleId="aa">
    <w:name w:val="Balloon Text"/>
    <w:basedOn w:val="a"/>
    <w:link w:val="Char3"/>
    <w:uiPriority w:val="99"/>
    <w:semiHidden/>
    <w:unhideWhenUsed/>
    <w:rsid w:val="00D95901"/>
    <w:rPr>
      <w:sz w:val="18"/>
      <w:szCs w:val="18"/>
    </w:rPr>
  </w:style>
  <w:style w:type="character" w:customStyle="1" w:styleId="Char3">
    <w:name w:val="批注框文本 Char"/>
    <w:basedOn w:val="a0"/>
    <w:link w:val="aa"/>
    <w:uiPriority w:val="99"/>
    <w:semiHidden/>
    <w:rsid w:val="00D95901"/>
    <w:rPr>
      <w:sz w:val="18"/>
      <w:szCs w:val="18"/>
    </w:rPr>
  </w:style>
  <w:style w:type="paragraph" w:styleId="ab">
    <w:name w:val="Normal (Web)"/>
    <w:basedOn w:val="a"/>
    <w:qFormat/>
    <w:rsid w:val="00D95901"/>
    <w:pPr>
      <w:spacing w:before="100" w:beforeAutospacing="1" w:after="100" w:afterAutospacing="1"/>
      <w:jc w:val="left"/>
    </w:pPr>
    <w:rPr>
      <w:rFonts w:ascii="Calibri" w:eastAsia="宋体" w:hAnsi="Calibri" w:cs="Times New Roman"/>
      <w:kern w:val="0"/>
      <w:sz w:val="24"/>
      <w:szCs w:val="24"/>
    </w:rPr>
  </w:style>
  <w:style w:type="paragraph" w:customStyle="1" w:styleId="a1">
    <w:name w:val="a1"/>
    <w:basedOn w:val="a"/>
    <w:next w:val="aawd"/>
    <w:qFormat/>
    <w:rsid w:val="00D95901"/>
    <w:pPr>
      <w:numPr>
        <w:numId w:val="13"/>
      </w:numPr>
      <w:spacing w:line="360" w:lineRule="auto"/>
      <w:ind w:left="0" w:firstLine="0"/>
      <w:outlineLvl w:val="0"/>
    </w:pPr>
    <w:rPr>
      <w:rFonts w:ascii="宋体" w:eastAsia="宋体" w:hAnsi="宋体" w:cs="Times New Roman"/>
      <w:b/>
      <w:bCs/>
      <w:sz w:val="30"/>
      <w:szCs w:val="30"/>
    </w:rPr>
  </w:style>
  <w:style w:type="paragraph" w:customStyle="1" w:styleId="aawd">
    <w:name w:val="aawd"/>
    <w:basedOn w:val="a"/>
    <w:link w:val="aawd0"/>
    <w:qFormat/>
    <w:rsid w:val="00D95901"/>
    <w:pPr>
      <w:spacing w:line="360" w:lineRule="auto"/>
      <w:ind w:firstLineChars="200" w:firstLine="420"/>
    </w:pPr>
    <w:rPr>
      <w:rFonts w:ascii="Calibri" w:eastAsia="宋体" w:hAnsi="Calibri" w:cs="Times New Roman"/>
      <w:sz w:val="24"/>
    </w:rPr>
  </w:style>
  <w:style w:type="paragraph" w:customStyle="1" w:styleId="a20">
    <w:name w:val="a2"/>
    <w:basedOn w:val="a"/>
    <w:next w:val="aawd"/>
    <w:qFormat/>
    <w:rsid w:val="00D95901"/>
    <w:pPr>
      <w:spacing w:line="360" w:lineRule="auto"/>
      <w:outlineLvl w:val="1"/>
    </w:pPr>
    <w:rPr>
      <w:rFonts w:ascii="宋体" w:eastAsia="宋体" w:hAnsi="宋体" w:cs="Times New Roman"/>
      <w:b/>
      <w:bCs/>
      <w:sz w:val="28"/>
      <w:szCs w:val="28"/>
      <w:shd w:val="clear" w:color="auto" w:fill="FFFFFF"/>
    </w:rPr>
  </w:style>
  <w:style w:type="paragraph" w:customStyle="1" w:styleId="1">
    <w:name w:val="无间隔1"/>
    <w:qFormat/>
    <w:rsid w:val="00D95901"/>
    <w:pPr>
      <w:widowControl w:val="0"/>
      <w:tabs>
        <w:tab w:val="left" w:pos="1080"/>
      </w:tabs>
      <w:spacing w:line="360" w:lineRule="auto"/>
      <w:ind w:left="420" w:hanging="420"/>
      <w:jc w:val="both"/>
    </w:pPr>
    <w:rPr>
      <w:rFonts w:ascii="Calibri" w:eastAsia="宋体" w:hAnsi="Calibri" w:cs="Times New Roman"/>
      <w:sz w:val="24"/>
    </w:rPr>
  </w:style>
  <w:style w:type="paragraph" w:customStyle="1" w:styleId="aaa">
    <w:name w:val="aaa"/>
    <w:basedOn w:val="a"/>
    <w:qFormat/>
    <w:rsid w:val="00D95901"/>
    <w:pPr>
      <w:spacing w:line="360" w:lineRule="auto"/>
      <w:ind w:firstLineChars="200" w:firstLine="200"/>
    </w:pPr>
    <w:rPr>
      <w:rFonts w:ascii="宋体" w:eastAsia="宋体" w:hAnsi="宋体" w:cs="Times New Roman"/>
      <w:sz w:val="24"/>
      <w:szCs w:val="24"/>
    </w:rPr>
  </w:style>
  <w:style w:type="character" w:customStyle="1" w:styleId="aawd0">
    <w:name w:val="aawd 字符"/>
    <w:basedOn w:val="a0"/>
    <w:link w:val="aawd"/>
    <w:qFormat/>
    <w:rsid w:val="00D95901"/>
    <w:rPr>
      <w:rFonts w:ascii="Calibri" w:eastAsia="宋体"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82</Pages>
  <Words>7989</Words>
  <Characters>45542</Characters>
  <Application>Microsoft Office Word</Application>
  <DocSecurity>0</DocSecurity>
  <Lines>379</Lines>
  <Paragraphs>106</Paragraphs>
  <ScaleCrop>false</ScaleCrop>
  <Company/>
  <LinksUpToDate>false</LinksUpToDate>
  <CharactersWithSpaces>53425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2021-11-03T02:36:00Z</dcterms:created>
  <dcterms:modified xsi:type="dcterms:W3CDTF">2021-11-03T10:12:00Z</dcterms:modified>
</cp:coreProperties>
</file>