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74D" w:rsidRDefault="0043574D" w:rsidP="0043574D">
      <w:r>
        <w:t>1. 导联数为23导：具有EXG自定义通道，可以单独进行脑电/</w:t>
      </w:r>
      <w:proofErr w:type="gramStart"/>
      <w:r>
        <w:t>眼电</w:t>
      </w:r>
      <w:proofErr w:type="gramEnd"/>
      <w:r>
        <w:t>/心电/肌电信号监测，具有气流、鼾声、腹部运动、胸部运动、脉搏、脉搏波、体位、血氧饱和度、DC直流扩展通道等。</w:t>
      </w:r>
    </w:p>
    <w:p w:rsidR="0043574D" w:rsidRDefault="0043574D" w:rsidP="0043574D">
      <w:r>
        <w:t>2. ★24位采样精度，8000HZ采样频率。</w:t>
      </w:r>
    </w:p>
    <w:p w:rsidR="0043574D" w:rsidRDefault="0043574D" w:rsidP="0043574D">
      <w:r>
        <w:t>3. ★配有高频鼾声采集模块，可清楚记录鼾声、呓语等声音信号</w:t>
      </w:r>
    </w:p>
    <w:p w:rsidR="0043574D" w:rsidRDefault="0043574D" w:rsidP="0043574D">
      <w:r>
        <w:t>4. 5号标准电池供电，内置电池电量检测功能。</w:t>
      </w:r>
    </w:p>
    <w:p w:rsidR="0043574D" w:rsidRDefault="0043574D" w:rsidP="0043574D">
      <w:r>
        <w:t>5. 可连续记录患者72小时以上的数据信息。</w:t>
      </w:r>
    </w:p>
    <w:p w:rsidR="0043574D" w:rsidRDefault="0043574D" w:rsidP="0043574D">
      <w:r>
        <w:t>6. 多重无线通讯技术，</w:t>
      </w:r>
      <w:proofErr w:type="gramStart"/>
      <w:r>
        <w:t>低功耗蓝牙加</w:t>
      </w:r>
      <w:proofErr w:type="gramEnd"/>
      <w:r>
        <w:t>WIFI设计，保证数据安全稳定传输。</w:t>
      </w:r>
    </w:p>
    <w:p w:rsidR="0043574D" w:rsidRDefault="0043574D" w:rsidP="0043574D">
      <w:r>
        <w:t>7. 设备具有生物感应启停功能，连接血氧信号后即可开始数据记录及存储。</w:t>
      </w:r>
    </w:p>
    <w:p w:rsidR="0043574D" w:rsidRDefault="0043574D" w:rsidP="0043574D">
      <w:r>
        <w:t>8. 使用AASM（美国睡眠医学会）推荐使用的</w:t>
      </w:r>
      <w:proofErr w:type="spellStart"/>
      <w:r>
        <w:t>XactTrace</w:t>
      </w:r>
      <w:proofErr w:type="spellEnd"/>
      <w:r>
        <w:t>胸腹运动传感器，可不</w:t>
      </w:r>
      <w:proofErr w:type="gramStart"/>
      <w:r>
        <w:t>受患者</w:t>
      </w:r>
      <w:proofErr w:type="gramEnd"/>
      <w:r>
        <w:t>体位、电极安放位置的影响，精确探测患者每次呼吸情况。</w:t>
      </w:r>
    </w:p>
    <w:p w:rsidR="0043574D" w:rsidRDefault="0043574D" w:rsidP="0043574D">
      <w:r>
        <w:t>9. 机器内置3D体位及活动度传感器，减少病人佩带的导联数亦可精确探测患者五种体位；活动度传感器可以判断患者是否处在睡眠状态，避免出现诊断结果的“假阴性”。</w:t>
      </w:r>
    </w:p>
    <w:p w:rsidR="0043574D" w:rsidRDefault="0043574D" w:rsidP="0043574D">
      <w:r>
        <w:t>10. ★主机内置DC直流输入通道，可无缝连接呼气末二氧化碳及一体压力滴定呼吸机。</w:t>
      </w:r>
    </w:p>
    <w:p w:rsidR="0043574D" w:rsidRDefault="0043574D" w:rsidP="0043574D">
      <w:r>
        <w:t>11. 主机内置高分辨率屏幕，可实时显示信号波形、信号质量评估及信号状态。</w:t>
      </w:r>
    </w:p>
    <w:p w:rsidR="0043574D" w:rsidRDefault="0043574D" w:rsidP="0043574D">
      <w:r>
        <w:t>12. ★主机可任意添加扩展模块，从而达到无缝升级到1-2类睡眠设备。</w:t>
      </w:r>
    </w:p>
    <w:p w:rsidR="0043574D" w:rsidRDefault="0043574D" w:rsidP="0043574D">
      <w:r>
        <w:t>13. 内置压力传感器及配备金属鲁尔接头，容易连接且不易损坏。</w:t>
      </w:r>
    </w:p>
    <w:p w:rsidR="0043574D" w:rsidRDefault="0043574D" w:rsidP="0043574D">
      <w:r>
        <w:t>14. 全中文软件，导航式操作界面，方便易用。</w:t>
      </w:r>
    </w:p>
    <w:p w:rsidR="0043574D" w:rsidRDefault="0043574D" w:rsidP="0043574D">
      <w:r>
        <w:t>15. 全自动/手动分析呼吸生理事件。</w:t>
      </w:r>
    </w:p>
    <w:p w:rsidR="0043574D" w:rsidRDefault="0043574D" w:rsidP="0043574D">
      <w:r>
        <w:t>16. ★无需佩带任何气流传感器，通过软件可获取AASM推荐气流信号（XFLOW），适用于气流传感器脱落无法获取气流及儿童和特殊人群的睡眠监测。同时可获取用于肺功能评估的</w:t>
      </w:r>
      <w:proofErr w:type="spellStart"/>
      <w:r>
        <w:t>XSum</w:t>
      </w:r>
      <w:proofErr w:type="spellEnd"/>
      <w:r>
        <w:t>（模拟潮气量）监测指标。</w:t>
      </w:r>
    </w:p>
    <w:p w:rsidR="0043574D" w:rsidRDefault="0043574D" w:rsidP="0043574D">
      <w:r>
        <w:t>17. 软件内置CPC心肺耦合分析模块，可通过选配此模块快速分析睡眠呼吸暂停及睡眠结构信息。</w:t>
      </w:r>
    </w:p>
    <w:p w:rsidR="0043574D" w:rsidRDefault="0043574D" w:rsidP="0043574D">
      <w:r>
        <w:t>18. 连续无创血压PTT信号通道，反应夜间血压变化趋势。</w:t>
      </w:r>
    </w:p>
    <w:p w:rsidR="0043574D" w:rsidRDefault="0043574D" w:rsidP="0043574D">
      <w:r>
        <w:t>19. 手动添加自定义文字、语音事件，可自定义分析事件标准。</w:t>
      </w:r>
    </w:p>
    <w:p w:rsidR="0043574D" w:rsidRDefault="0043574D" w:rsidP="0043574D">
      <w:r>
        <w:t>20. ★具有呼吸</w:t>
      </w:r>
      <w:proofErr w:type="gramStart"/>
      <w:r>
        <w:t>流量环</w:t>
      </w:r>
      <w:proofErr w:type="gramEnd"/>
      <w:r>
        <w:t>及相位分析技术，并可直接显示RMI（呼吸性能不稳定指数）具体数值及报告，直观反映上气道阻力情况。</w:t>
      </w:r>
    </w:p>
    <w:p w:rsidR="0043574D" w:rsidRDefault="0043574D" w:rsidP="0043574D">
      <w:r>
        <w:t>21. 各导联信号颜色及位置均可自行调整，亦可保存为模板，方便调用。</w:t>
      </w:r>
    </w:p>
    <w:p w:rsidR="0043574D" w:rsidRDefault="0043574D" w:rsidP="0043574D">
      <w:r>
        <w:t>22. 事件统计模块可快速查找统计各类睡眠事件。</w:t>
      </w:r>
    </w:p>
    <w:p w:rsidR="0043574D" w:rsidRDefault="0043574D" w:rsidP="0043574D">
      <w:r>
        <w:t>23. 各种数据、图形及事件均可方便打印及支持其他格式输出。</w:t>
      </w:r>
    </w:p>
    <w:p w:rsidR="0043574D" w:rsidRDefault="0043574D" w:rsidP="0043574D">
      <w:r>
        <w:t>24. 内置多种报告模板，自定义中英文报告模板。</w:t>
      </w:r>
    </w:p>
    <w:p w:rsidR="00593996" w:rsidRDefault="0043574D" w:rsidP="0043574D">
      <w:r>
        <w:t>25.★保修≥3年</w:t>
      </w:r>
    </w:p>
    <w:sectPr w:rsidR="00593996" w:rsidSect="0084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07" w:rsidRDefault="003F4B07" w:rsidP="0043574D">
      <w:r>
        <w:separator/>
      </w:r>
    </w:p>
  </w:endnote>
  <w:endnote w:type="continuationSeparator" w:id="0">
    <w:p w:rsidR="003F4B07" w:rsidRDefault="003F4B07" w:rsidP="00435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07" w:rsidRDefault="003F4B07" w:rsidP="0043574D">
      <w:r>
        <w:separator/>
      </w:r>
    </w:p>
  </w:footnote>
  <w:footnote w:type="continuationSeparator" w:id="0">
    <w:p w:rsidR="003F4B07" w:rsidRDefault="003F4B07" w:rsidP="00435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74D"/>
    <w:rsid w:val="00367404"/>
    <w:rsid w:val="003F4B07"/>
    <w:rsid w:val="0043574D"/>
    <w:rsid w:val="00593996"/>
    <w:rsid w:val="00845964"/>
    <w:rsid w:val="00C8255A"/>
    <w:rsid w:val="00E317E3"/>
    <w:rsid w:val="00FB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5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57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5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57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2021-12-10T02:14:00Z</dcterms:created>
  <dcterms:modified xsi:type="dcterms:W3CDTF">2021-12-10T02:14:00Z</dcterms:modified>
</cp:coreProperties>
</file>