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3929F" w14:textId="77777777" w:rsidR="004E5690" w:rsidRDefault="004E5690">
      <w:pPr>
        <w:widowControl/>
        <w:suppressAutoHyphens w:val="0"/>
        <w:overflowPunct/>
        <w:autoSpaceDE/>
        <w:autoSpaceDN/>
        <w:spacing w:line="276" w:lineRule="auto"/>
        <w:jc w:val="left"/>
        <w:textAlignment w:val="auto"/>
        <w:rPr>
          <w:rFonts w:ascii="微软雅黑" w:eastAsia="微软雅黑" w:hAnsi="微软雅黑" w:cs="宋体"/>
          <w:color w:val="000000" w:themeColor="text1"/>
          <w:kern w:val="0"/>
          <w:sz w:val="21"/>
          <w:szCs w:val="21"/>
        </w:rPr>
      </w:pPr>
    </w:p>
    <w:p w14:paraId="7CBCCADB" w14:textId="2EC9A087" w:rsidR="004E5690" w:rsidRDefault="00D129CC">
      <w:pPr>
        <w:spacing w:line="276" w:lineRule="auto"/>
        <w:outlineLvl w:val="0"/>
        <w:rPr>
          <w:rFonts w:ascii="微软雅黑" w:eastAsia="微软雅黑" w:hAnsi="微软雅黑" w:cs="仿宋_GB2312"/>
          <w:b/>
          <w:bCs/>
          <w:color w:val="000000" w:themeColor="text1"/>
          <w:sz w:val="21"/>
          <w:szCs w:val="21"/>
        </w:rPr>
      </w:pPr>
      <w:r>
        <w:rPr>
          <w:rFonts w:ascii="微软雅黑" w:eastAsia="微软雅黑" w:hAnsi="微软雅黑" w:cs="仿宋_GB2312" w:hint="eastAsia"/>
          <w:b/>
          <w:bCs/>
          <w:color w:val="000000" w:themeColor="text1"/>
          <w:sz w:val="21"/>
          <w:szCs w:val="21"/>
        </w:rPr>
        <w:t>一</w:t>
      </w:r>
      <w:r w:rsidR="00612FFF">
        <w:rPr>
          <w:rFonts w:ascii="微软雅黑" w:eastAsia="微软雅黑" w:hAnsi="微软雅黑" w:cs="仿宋_GB2312" w:hint="eastAsia"/>
          <w:b/>
          <w:bCs/>
          <w:color w:val="000000" w:themeColor="text1"/>
          <w:sz w:val="21"/>
          <w:szCs w:val="21"/>
        </w:rPr>
        <w:t>、采购内容</w:t>
      </w:r>
    </w:p>
    <w:tbl>
      <w:tblPr>
        <w:tblpPr w:leftFromText="180" w:rightFromText="180" w:vertAnchor="text" w:horzAnchor="margin" w:tblpXSpec="center" w:tblpY="110"/>
        <w:tblW w:w="7722" w:type="dxa"/>
        <w:tblLayout w:type="fixed"/>
        <w:tblLook w:val="04A0" w:firstRow="1" w:lastRow="0" w:firstColumn="1" w:lastColumn="0" w:noHBand="0" w:noVBand="1"/>
      </w:tblPr>
      <w:tblGrid>
        <w:gridCol w:w="1660"/>
        <w:gridCol w:w="2693"/>
        <w:gridCol w:w="1951"/>
        <w:gridCol w:w="1418"/>
      </w:tblGrid>
      <w:tr w:rsidR="004E5690" w14:paraId="73CEEB9F" w14:textId="77777777">
        <w:trPr>
          <w:trHeight w:hRule="exact" w:val="426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BF1F61" w14:textId="77777777" w:rsidR="004E5690" w:rsidRDefault="00612FFF">
            <w:pPr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模块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23B4C3" w14:textId="77777777" w:rsidR="004E5690" w:rsidRDefault="00612FFF">
            <w:pPr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产品名称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DA85AB" w14:textId="77777777" w:rsidR="004E5690" w:rsidRDefault="00612FFF">
            <w:pPr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功能描述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46A905" w14:textId="77777777" w:rsidR="004E5690" w:rsidRDefault="00612FFF">
            <w:pPr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数量（套）</w:t>
            </w:r>
          </w:p>
        </w:tc>
      </w:tr>
      <w:tr w:rsidR="004E5690" w14:paraId="7FC0740A" w14:textId="77777777">
        <w:trPr>
          <w:trHeight w:hRule="exact" w:val="702"/>
        </w:trPr>
        <w:tc>
          <w:tcPr>
            <w:tcW w:w="1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2258D" w14:textId="77777777" w:rsidR="004E5690" w:rsidRDefault="00612FFF">
            <w:pPr>
              <w:jc w:val="left"/>
              <w:rPr>
                <w:rFonts w:ascii="宋体" w:eastAsia="宋体" w:hAnsi="宋体" w:cs="宋体"/>
                <w:bCs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</w:rPr>
              <w:t>硬件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D7768D" w14:textId="77777777" w:rsidR="004E5690" w:rsidRDefault="00612FFF">
            <w:pPr>
              <w:rPr>
                <w:rFonts w:ascii="宋体" w:eastAsia="宋体" w:hAnsi="宋体" w:cs="宋体"/>
                <w:color w:val="000000" w:themeColor="text1"/>
                <w:kern w:val="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外科手术模拟系统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lang w:bidi="ar"/>
              </w:rPr>
              <w:t>及相关配套模块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EBE161" w14:textId="77777777" w:rsidR="004E5690" w:rsidRDefault="00612FFF">
            <w:pPr>
              <w:rPr>
                <w:rFonts w:ascii="宋体" w:eastAsia="宋体" w:hAnsi="宋体" w:cs="宋体"/>
                <w:bCs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</w:rPr>
              <w:t>详见技术要求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21E47" w14:textId="77777777" w:rsidR="004E5690" w:rsidRDefault="00612FFF">
            <w:pPr>
              <w:rPr>
                <w:rFonts w:ascii="宋体" w:eastAsia="宋体" w:hAnsi="宋体" w:cs="宋体"/>
                <w:bCs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</w:rPr>
              <w:t>1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</w:rPr>
              <w:t>套</w:t>
            </w:r>
          </w:p>
        </w:tc>
      </w:tr>
    </w:tbl>
    <w:p w14:paraId="15309334" w14:textId="77777777" w:rsidR="004E5690" w:rsidRDefault="004E5690">
      <w:pPr>
        <w:rPr>
          <w:color w:val="000000" w:themeColor="text1"/>
        </w:rPr>
      </w:pPr>
    </w:p>
    <w:p w14:paraId="038BF734" w14:textId="32622E2D" w:rsidR="004E5690" w:rsidRDefault="00D129CC">
      <w:pPr>
        <w:spacing w:line="276" w:lineRule="auto"/>
        <w:outlineLvl w:val="0"/>
        <w:rPr>
          <w:rFonts w:ascii="微软雅黑" w:eastAsia="微软雅黑" w:hAnsi="微软雅黑" w:cs="仿宋_GB2312"/>
          <w:b/>
          <w:bCs/>
          <w:color w:val="000000" w:themeColor="text1"/>
          <w:sz w:val="21"/>
          <w:szCs w:val="21"/>
        </w:rPr>
      </w:pPr>
      <w:r>
        <w:rPr>
          <w:rFonts w:ascii="微软雅黑" w:eastAsia="微软雅黑" w:hAnsi="微软雅黑" w:cs="仿宋_GB2312" w:hint="eastAsia"/>
          <w:b/>
          <w:bCs/>
          <w:color w:val="000000" w:themeColor="text1"/>
          <w:sz w:val="21"/>
          <w:szCs w:val="21"/>
        </w:rPr>
        <w:t>二</w:t>
      </w:r>
      <w:r w:rsidR="00612FFF">
        <w:rPr>
          <w:rFonts w:ascii="微软雅黑" w:eastAsia="微软雅黑" w:hAnsi="微软雅黑" w:cs="仿宋_GB2312"/>
          <w:b/>
          <w:bCs/>
          <w:color w:val="000000" w:themeColor="text1"/>
          <w:sz w:val="21"/>
          <w:szCs w:val="21"/>
        </w:rPr>
        <w:t>、</w:t>
      </w:r>
      <w:r w:rsidR="00612FFF">
        <w:rPr>
          <w:rFonts w:ascii="微软雅黑" w:eastAsia="微软雅黑" w:hAnsi="微软雅黑" w:cs="仿宋_GB2312" w:hint="eastAsia"/>
          <w:b/>
          <w:bCs/>
          <w:color w:val="000000" w:themeColor="text1"/>
          <w:sz w:val="21"/>
          <w:szCs w:val="21"/>
        </w:rPr>
        <w:t>技术参数要求</w:t>
      </w:r>
    </w:p>
    <w:p w14:paraId="2B973A0B" w14:textId="77777777" w:rsidR="004E5690" w:rsidRDefault="00612FFF">
      <w:pPr>
        <w:spacing w:before="62" w:line="276" w:lineRule="auto"/>
        <w:ind w:firstLineChars="200" w:firstLine="422"/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b/>
          <w:bCs/>
          <w:color w:val="000000" w:themeColor="text1"/>
          <w:sz w:val="21"/>
          <w:szCs w:val="21"/>
        </w:rPr>
        <w:t>说明：标“★”项为必选项，不满足者直接废标，标“▲”为重要技术参数指标，</w:t>
      </w:r>
      <w:proofErr w:type="gramStart"/>
      <w:r>
        <w:rPr>
          <w:rFonts w:asciiTheme="minorEastAsia" w:eastAsiaTheme="minorEastAsia" w:hAnsiTheme="minorEastAsia" w:hint="eastAsia"/>
          <w:b/>
          <w:bCs/>
          <w:color w:val="000000" w:themeColor="text1"/>
          <w:sz w:val="21"/>
          <w:szCs w:val="21"/>
        </w:rPr>
        <w:t>非废标项</w:t>
      </w:r>
      <w:proofErr w:type="gramEnd"/>
      <w:r>
        <w:rPr>
          <w:rFonts w:asciiTheme="minorEastAsia" w:eastAsiaTheme="minorEastAsia" w:hAnsiTheme="minorEastAsia" w:hint="eastAsia"/>
          <w:b/>
          <w:bCs/>
          <w:color w:val="000000" w:themeColor="text1"/>
          <w:sz w:val="21"/>
          <w:szCs w:val="21"/>
        </w:rPr>
        <w:t>。</w:t>
      </w:r>
    </w:p>
    <w:p w14:paraId="639A7BA8" w14:textId="77777777" w:rsidR="004E5690" w:rsidRDefault="00612FFF">
      <w:pPr>
        <w:numPr>
          <w:ilvl w:val="0"/>
          <w:numId w:val="1"/>
        </w:numPr>
        <w:spacing w:before="62" w:line="276" w:lineRule="auto"/>
        <w:rPr>
          <w:rFonts w:ascii="微软雅黑" w:eastAsia="微软雅黑" w:hAnsi="微软雅黑"/>
          <w:b/>
          <w:bCs/>
          <w:color w:val="000000"/>
          <w:sz w:val="20"/>
          <w:szCs w:val="20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</w:rPr>
        <w:t>外科手术模拟系统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280"/>
      </w:tblGrid>
      <w:tr w:rsidR="004E5690" w14:paraId="754688C2" w14:textId="77777777">
        <w:tc>
          <w:tcPr>
            <w:tcW w:w="1242" w:type="dxa"/>
          </w:tcPr>
          <w:p w14:paraId="3886B6B2" w14:textId="77777777" w:rsidR="004E5690" w:rsidRDefault="00612FFF">
            <w:pPr>
              <w:spacing w:before="62" w:line="276" w:lineRule="auto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</w:rPr>
              <w:t>序号</w:t>
            </w:r>
          </w:p>
        </w:tc>
        <w:tc>
          <w:tcPr>
            <w:tcW w:w="7280" w:type="dxa"/>
          </w:tcPr>
          <w:p w14:paraId="231B9C43" w14:textId="77777777" w:rsidR="004E5690" w:rsidRDefault="00612FFF">
            <w:pPr>
              <w:spacing w:before="62" w:line="276" w:lineRule="auto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</w:rPr>
              <w:t>技术要求规格</w:t>
            </w:r>
          </w:p>
        </w:tc>
      </w:tr>
      <w:tr w:rsidR="004E5690" w14:paraId="789BD84B" w14:textId="77777777">
        <w:tc>
          <w:tcPr>
            <w:tcW w:w="1242" w:type="dxa"/>
            <w:vMerge w:val="restart"/>
          </w:tcPr>
          <w:p w14:paraId="2DF97330" w14:textId="77777777" w:rsidR="004E5690" w:rsidRDefault="00612FFF">
            <w:pPr>
              <w:spacing w:before="62" w:line="276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主要用途</w:t>
            </w:r>
          </w:p>
        </w:tc>
        <w:tc>
          <w:tcPr>
            <w:tcW w:w="7280" w:type="dxa"/>
          </w:tcPr>
          <w:p w14:paraId="55C4C3E4" w14:textId="77777777" w:rsidR="004E5690" w:rsidRDefault="00612FFF">
            <w:pPr>
              <w:spacing w:before="62" w:line="276" w:lineRule="auto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</w:rPr>
              <w:t>1.</w:t>
            </w:r>
            <w:r>
              <w:rPr>
                <w:rFonts w:ascii="宋体" w:eastAsia="宋体" w:hAnsi="宋体" w:cs="宋体" w:hint="eastAsia"/>
                <w:b/>
                <w:color w:val="000000"/>
              </w:rPr>
              <w:t>系统总体需求</w:t>
            </w:r>
          </w:p>
        </w:tc>
      </w:tr>
      <w:tr w:rsidR="004E5690" w14:paraId="725FE4AF" w14:textId="77777777">
        <w:tc>
          <w:tcPr>
            <w:tcW w:w="1242" w:type="dxa"/>
            <w:vMerge/>
          </w:tcPr>
          <w:p w14:paraId="0DC5A69E" w14:textId="77777777" w:rsidR="004E5690" w:rsidRDefault="004E5690">
            <w:pPr>
              <w:spacing w:before="62" w:line="276" w:lineRule="auto"/>
              <w:rPr>
                <w:rFonts w:ascii="宋体" w:eastAsia="宋体" w:hAnsi="宋体" w:cs="宋体"/>
                <w:b/>
                <w:bCs/>
                <w:color w:val="000000"/>
              </w:rPr>
            </w:pPr>
          </w:p>
        </w:tc>
        <w:tc>
          <w:tcPr>
            <w:tcW w:w="7280" w:type="dxa"/>
          </w:tcPr>
          <w:p w14:paraId="7295A821" w14:textId="77777777" w:rsidR="004E5690" w:rsidRDefault="00612FFF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</w:rPr>
              <w:t>外科手术模拟系统由可穿戴在标准化病人身上的创伤手术套装</w:t>
            </w:r>
            <w:r>
              <w:rPr>
                <w:rFonts w:ascii="宋体" w:eastAsia="宋体" w:hAnsi="宋体" w:cs="宋体" w:hint="eastAsia"/>
              </w:rPr>
              <w:t>。及胸腔镜模拟器组成，可以模拟各种</w:t>
            </w:r>
            <w:r>
              <w:rPr>
                <w:rFonts w:ascii="宋体" w:eastAsia="宋体" w:hAnsi="宋体" w:cs="宋体" w:hint="eastAsia"/>
              </w:rPr>
              <w:t>外科</w:t>
            </w:r>
            <w:r>
              <w:rPr>
                <w:rFonts w:ascii="宋体" w:eastAsia="宋体" w:hAnsi="宋体" w:cs="宋体" w:hint="eastAsia"/>
              </w:rPr>
              <w:t>手术操作和胸腔镜下的基本操作。</w:t>
            </w:r>
          </w:p>
        </w:tc>
      </w:tr>
      <w:tr w:rsidR="004E5690" w14:paraId="5B80A1D7" w14:textId="77777777">
        <w:tc>
          <w:tcPr>
            <w:tcW w:w="1242" w:type="dxa"/>
          </w:tcPr>
          <w:p w14:paraId="63D50096" w14:textId="77777777" w:rsidR="004E5690" w:rsidRDefault="00612FFF">
            <w:pPr>
              <w:spacing w:before="62" w:line="276" w:lineRule="auto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外科手术</w:t>
            </w:r>
            <w:r>
              <w:rPr>
                <w:rFonts w:ascii="宋体" w:eastAsia="宋体" w:hAnsi="宋体" w:cs="宋体" w:hint="eastAsia"/>
                <w:color w:val="000000"/>
              </w:rPr>
              <w:t>模拟</w:t>
            </w:r>
            <w:r>
              <w:rPr>
                <w:rFonts w:ascii="宋体" w:eastAsia="宋体" w:hAnsi="宋体" w:cs="宋体" w:hint="eastAsia"/>
                <w:color w:val="000000"/>
              </w:rPr>
              <w:t>系统</w:t>
            </w:r>
          </w:p>
        </w:tc>
        <w:tc>
          <w:tcPr>
            <w:tcW w:w="7280" w:type="dxa"/>
          </w:tcPr>
          <w:p w14:paraId="7D8473CC" w14:textId="77777777" w:rsidR="004E5690" w:rsidRDefault="00612FF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硬件功能：</w:t>
            </w:r>
          </w:p>
          <w:p w14:paraId="5D5B5C3C" w14:textId="77777777" w:rsidR="004E5690" w:rsidRDefault="00612FF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1.</w:t>
            </w:r>
            <w:r>
              <w:rPr>
                <w:rFonts w:ascii="宋体" w:eastAsia="宋体" w:hAnsi="宋体" w:cs="宋体" w:hint="eastAsia"/>
              </w:rPr>
              <w:t>可穿戴</w:t>
            </w:r>
            <w:proofErr w:type="gramStart"/>
            <w:r>
              <w:rPr>
                <w:rFonts w:ascii="宋体" w:eastAsia="宋体" w:hAnsi="宋体" w:cs="宋体" w:hint="eastAsia"/>
              </w:rPr>
              <w:t>式手术</w:t>
            </w:r>
            <w:proofErr w:type="gramEnd"/>
            <w:r>
              <w:rPr>
                <w:rFonts w:ascii="宋体" w:eastAsia="宋体" w:hAnsi="宋体" w:cs="宋体" w:hint="eastAsia"/>
              </w:rPr>
              <w:t>套装</w:t>
            </w:r>
          </w:p>
          <w:p w14:paraId="14EE3ED8" w14:textId="77777777" w:rsidR="004E5690" w:rsidRDefault="00612FFF">
            <w:pPr>
              <w:rPr>
                <w:rFonts w:ascii="宋体" w:eastAsia="宋体" w:hAnsi="宋体" w:cs="宋体"/>
                <w:kern w:val="2"/>
              </w:rPr>
            </w:pPr>
            <w:r>
              <w:rPr>
                <w:rFonts w:ascii="宋体" w:eastAsia="宋体" w:hAnsi="宋体" w:cs="宋体" w:hint="eastAsia"/>
                <w:kern w:val="2"/>
              </w:rPr>
              <w:t xml:space="preserve">1.1 </w:t>
            </w:r>
            <w:r>
              <w:rPr>
                <w:rFonts w:ascii="宋体" w:eastAsia="宋体" w:hAnsi="宋体" w:cs="宋体" w:hint="eastAsia"/>
                <w:kern w:val="2"/>
              </w:rPr>
              <w:t>★可穿戴在标准化病人以及模拟人身上。至少能提供从脖颈到大腿之间的手术操作区域。允许使用真实器械进行外科手术操作。</w:t>
            </w:r>
          </w:p>
          <w:p w14:paraId="12ED9E2B" w14:textId="77777777" w:rsidR="004E5690" w:rsidRDefault="00612FFF">
            <w:pPr>
              <w:pStyle w:val="ad"/>
              <w:widowControl/>
              <w:rPr>
                <w:rFonts w:ascii="宋体" w:eastAsia="宋体" w:hAnsi="宋体" w:cs="宋体"/>
                <w:kern w:val="2"/>
                <w:sz w:val="22"/>
              </w:rPr>
            </w:pPr>
            <w:r>
              <w:rPr>
                <w:rFonts w:ascii="宋体" w:eastAsia="宋体" w:hAnsi="宋体" w:cs="宋体" w:hint="eastAsia"/>
                <w:kern w:val="2"/>
                <w:sz w:val="22"/>
              </w:rPr>
              <w:t xml:space="preserve">1.2. </w:t>
            </w:r>
            <w:r>
              <w:rPr>
                <w:rFonts w:ascii="宋体" w:eastAsia="宋体" w:hAnsi="宋体" w:cs="宋体" w:hint="eastAsia"/>
                <w:kern w:val="2"/>
                <w:sz w:val="22"/>
              </w:rPr>
              <w:t>整套产品重量为</w:t>
            </w:r>
            <w:r>
              <w:rPr>
                <w:rFonts w:ascii="宋体" w:eastAsia="宋体" w:hAnsi="宋体" w:cs="宋体" w:hint="eastAsia"/>
                <w:kern w:val="2"/>
                <w:sz w:val="22"/>
              </w:rPr>
              <w:t>16</w:t>
            </w:r>
            <w:r>
              <w:rPr>
                <w:rFonts w:ascii="宋体" w:eastAsia="宋体" w:hAnsi="宋体" w:cs="宋体" w:hint="eastAsia"/>
                <w:kern w:val="2"/>
                <w:sz w:val="22"/>
              </w:rPr>
              <w:t>±</w:t>
            </w:r>
            <w:r>
              <w:rPr>
                <w:rFonts w:ascii="宋体" w:eastAsia="宋体" w:hAnsi="宋体" w:cs="宋体" w:hint="eastAsia"/>
                <w:kern w:val="2"/>
                <w:sz w:val="22"/>
              </w:rPr>
              <w:t>1KG</w:t>
            </w:r>
            <w:r>
              <w:rPr>
                <w:rFonts w:ascii="宋体" w:eastAsia="宋体" w:hAnsi="宋体" w:cs="宋体" w:hint="eastAsia"/>
                <w:kern w:val="2"/>
                <w:sz w:val="22"/>
              </w:rPr>
              <w:t>。</w:t>
            </w:r>
          </w:p>
          <w:p w14:paraId="40D985DA" w14:textId="77777777" w:rsidR="004E5690" w:rsidRDefault="00612FFF">
            <w:pPr>
              <w:pStyle w:val="ad"/>
              <w:widowControl/>
              <w:rPr>
                <w:rFonts w:ascii="宋体" w:eastAsia="宋体" w:hAnsi="宋体" w:cs="宋体"/>
                <w:kern w:val="2"/>
                <w:sz w:val="22"/>
              </w:rPr>
            </w:pPr>
            <w:r>
              <w:rPr>
                <w:rFonts w:ascii="宋体" w:eastAsia="宋体" w:hAnsi="宋体" w:cs="宋体" w:hint="eastAsia"/>
                <w:kern w:val="2"/>
                <w:sz w:val="22"/>
              </w:rPr>
              <w:t xml:space="preserve">1.3.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▲</w:t>
            </w:r>
            <w:r>
              <w:rPr>
                <w:rFonts w:ascii="宋体" w:eastAsia="宋体" w:hAnsi="宋体" w:cs="宋体" w:hint="eastAsia"/>
                <w:kern w:val="2"/>
                <w:sz w:val="22"/>
              </w:rPr>
              <w:t>手术操作对产品造成的切口损伤是可修复的。</w:t>
            </w:r>
          </w:p>
          <w:p w14:paraId="73F0D8CE" w14:textId="77777777" w:rsidR="004E5690" w:rsidRDefault="00612FFF">
            <w:pPr>
              <w:pStyle w:val="ad"/>
              <w:widowControl/>
              <w:rPr>
                <w:rFonts w:ascii="宋体" w:eastAsia="宋体" w:hAnsi="宋体" w:cs="宋体"/>
                <w:kern w:val="2"/>
                <w:sz w:val="22"/>
              </w:rPr>
            </w:pPr>
            <w:r>
              <w:rPr>
                <w:rFonts w:ascii="宋体" w:eastAsia="宋体" w:hAnsi="宋体" w:cs="宋体" w:hint="eastAsia"/>
                <w:kern w:val="2"/>
                <w:sz w:val="22"/>
              </w:rPr>
              <w:t xml:space="preserve">1.4. </w:t>
            </w:r>
            <w:r>
              <w:rPr>
                <w:rFonts w:ascii="宋体" w:eastAsia="宋体" w:hAnsi="宋体" w:cs="宋体" w:hint="eastAsia"/>
                <w:kern w:val="2"/>
                <w:sz w:val="22"/>
              </w:rPr>
              <w:t>★可进行腹腔开放性手术</w:t>
            </w:r>
            <w:proofErr w:type="gramStart"/>
            <w:r>
              <w:rPr>
                <w:rFonts w:ascii="宋体" w:eastAsia="宋体" w:hAnsi="宋体" w:cs="宋体" w:hint="eastAsia"/>
                <w:kern w:val="2"/>
                <w:sz w:val="22"/>
              </w:rPr>
              <w:t>及液胸引流术</w:t>
            </w:r>
            <w:proofErr w:type="gramEnd"/>
            <w:r>
              <w:rPr>
                <w:rFonts w:ascii="宋体" w:eastAsia="宋体" w:hAnsi="宋体" w:cs="宋体" w:hint="eastAsia"/>
                <w:kern w:val="2"/>
                <w:sz w:val="22"/>
              </w:rPr>
              <w:t>，在行皮肤切开操作时，有模拟血液随切缝涌出。</w:t>
            </w:r>
          </w:p>
          <w:p w14:paraId="79BA4427" w14:textId="77777777" w:rsidR="004E5690" w:rsidRDefault="00612FFF">
            <w:pPr>
              <w:pStyle w:val="ad"/>
              <w:widowControl/>
              <w:rPr>
                <w:rFonts w:ascii="宋体" w:eastAsia="宋体" w:hAnsi="宋体" w:cs="宋体"/>
                <w:kern w:val="2"/>
                <w:sz w:val="22"/>
              </w:rPr>
            </w:pPr>
            <w:r>
              <w:rPr>
                <w:rFonts w:ascii="宋体" w:eastAsia="宋体" w:hAnsi="宋体" w:cs="宋体" w:hint="eastAsia"/>
                <w:kern w:val="2"/>
                <w:sz w:val="22"/>
              </w:rPr>
              <w:t xml:space="preserve">1.5.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▲</w:t>
            </w:r>
            <w:r>
              <w:rPr>
                <w:rFonts w:ascii="宋体" w:eastAsia="宋体" w:hAnsi="宋体" w:cs="宋体" w:hint="eastAsia"/>
                <w:kern w:val="2"/>
                <w:sz w:val="22"/>
              </w:rPr>
              <w:t>血泵系统储液罐</w:t>
            </w:r>
            <w:r>
              <w:rPr>
                <w:rFonts w:ascii="宋体" w:eastAsia="宋体" w:hAnsi="宋体" w:cs="宋体" w:hint="eastAsia"/>
                <w:kern w:val="2"/>
                <w:sz w:val="22"/>
              </w:rPr>
              <w:t>3L</w:t>
            </w:r>
            <w:r>
              <w:rPr>
                <w:rFonts w:ascii="宋体" w:eastAsia="宋体" w:hAnsi="宋体" w:cs="宋体" w:hint="eastAsia"/>
                <w:kern w:val="2"/>
                <w:sz w:val="22"/>
              </w:rPr>
              <w:t>容量，模拟液胸膜单个容量为</w:t>
            </w:r>
            <w:r>
              <w:rPr>
                <w:rFonts w:ascii="宋体" w:eastAsia="宋体" w:hAnsi="宋体" w:cs="宋体" w:hint="eastAsia"/>
                <w:kern w:val="2"/>
                <w:sz w:val="22"/>
              </w:rPr>
              <w:t>20ml</w:t>
            </w:r>
          </w:p>
          <w:p w14:paraId="79D58CF7" w14:textId="77777777" w:rsidR="004E5690" w:rsidRDefault="00612FFF">
            <w:pPr>
              <w:pStyle w:val="ad"/>
              <w:widowControl/>
              <w:rPr>
                <w:rFonts w:ascii="宋体" w:eastAsia="宋体" w:hAnsi="宋体" w:cs="宋体"/>
                <w:kern w:val="2"/>
                <w:sz w:val="22"/>
              </w:rPr>
            </w:pPr>
            <w:r>
              <w:rPr>
                <w:rFonts w:ascii="宋体" w:eastAsia="宋体" w:hAnsi="宋体" w:cs="宋体" w:hint="eastAsia"/>
                <w:kern w:val="2"/>
                <w:sz w:val="22"/>
              </w:rPr>
              <w:t xml:space="preserve">1.6.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▲</w:t>
            </w:r>
            <w:r>
              <w:rPr>
                <w:rFonts w:ascii="宋体" w:eastAsia="宋体" w:hAnsi="宋体" w:cs="宋体" w:hint="eastAsia"/>
                <w:kern w:val="2"/>
                <w:sz w:val="22"/>
              </w:rPr>
              <w:t>电池充电时间≤</w:t>
            </w:r>
            <w:r>
              <w:rPr>
                <w:rFonts w:ascii="宋体" w:eastAsia="宋体" w:hAnsi="宋体" w:cs="宋体" w:hint="eastAsia"/>
                <w:kern w:val="2"/>
                <w:sz w:val="22"/>
              </w:rPr>
              <w:t>3</w:t>
            </w:r>
            <w:r>
              <w:rPr>
                <w:rFonts w:ascii="宋体" w:eastAsia="宋体" w:hAnsi="宋体" w:cs="宋体" w:hint="eastAsia"/>
                <w:kern w:val="2"/>
                <w:sz w:val="22"/>
              </w:rPr>
              <w:t>小时，快速充电时间不超过</w:t>
            </w:r>
            <w:r>
              <w:rPr>
                <w:rFonts w:ascii="宋体" w:eastAsia="宋体" w:hAnsi="宋体" w:cs="宋体" w:hint="eastAsia"/>
                <w:kern w:val="2"/>
                <w:sz w:val="22"/>
              </w:rPr>
              <w:t>30</w:t>
            </w:r>
            <w:r>
              <w:rPr>
                <w:rFonts w:ascii="宋体" w:eastAsia="宋体" w:hAnsi="宋体" w:cs="宋体" w:hint="eastAsia"/>
                <w:kern w:val="2"/>
                <w:sz w:val="22"/>
              </w:rPr>
              <w:t>分钟。</w:t>
            </w:r>
          </w:p>
          <w:p w14:paraId="108DE93A" w14:textId="77777777" w:rsidR="004E5690" w:rsidRDefault="00612FFF">
            <w:pPr>
              <w:pStyle w:val="ad"/>
              <w:widowControl/>
              <w:rPr>
                <w:rFonts w:ascii="宋体" w:eastAsia="宋体" w:hAnsi="宋体" w:cs="宋体"/>
                <w:kern w:val="2"/>
                <w:sz w:val="22"/>
              </w:rPr>
            </w:pPr>
            <w:r>
              <w:rPr>
                <w:rFonts w:ascii="宋体" w:eastAsia="宋体" w:hAnsi="宋体" w:cs="宋体" w:hint="eastAsia"/>
                <w:kern w:val="2"/>
                <w:sz w:val="22"/>
              </w:rPr>
              <w:t xml:space="preserve">1.7. </w:t>
            </w:r>
            <w:r>
              <w:rPr>
                <w:rFonts w:ascii="宋体" w:eastAsia="宋体" w:hAnsi="宋体" w:cs="宋体" w:hint="eastAsia"/>
                <w:kern w:val="2"/>
                <w:sz w:val="22"/>
              </w:rPr>
              <w:t>可模拟动脉、静脉出血，可调节出血速率，模拟出血点不少于</w:t>
            </w:r>
            <w:r>
              <w:rPr>
                <w:rFonts w:ascii="宋体" w:eastAsia="宋体" w:hAnsi="宋体" w:cs="宋体" w:hint="eastAsia"/>
                <w:kern w:val="2"/>
                <w:sz w:val="22"/>
              </w:rPr>
              <w:t>4</w:t>
            </w:r>
            <w:r>
              <w:rPr>
                <w:rFonts w:ascii="宋体" w:eastAsia="宋体" w:hAnsi="宋体" w:cs="宋体" w:hint="eastAsia"/>
                <w:kern w:val="2"/>
                <w:sz w:val="22"/>
              </w:rPr>
              <w:t>个。</w:t>
            </w:r>
          </w:p>
          <w:p w14:paraId="2F391589" w14:textId="77777777" w:rsidR="004E5690" w:rsidRDefault="00612FFF">
            <w:pPr>
              <w:pStyle w:val="ad"/>
              <w:widowControl/>
              <w:rPr>
                <w:rFonts w:ascii="宋体" w:eastAsia="宋体" w:hAnsi="宋体" w:cs="宋体"/>
                <w:kern w:val="2"/>
                <w:sz w:val="22"/>
              </w:rPr>
            </w:pPr>
            <w:r>
              <w:rPr>
                <w:rFonts w:ascii="宋体" w:eastAsia="宋体" w:hAnsi="宋体" w:cs="宋体" w:hint="eastAsia"/>
                <w:kern w:val="2"/>
                <w:sz w:val="22"/>
              </w:rPr>
              <w:t xml:space="preserve">1.8.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▲</w:t>
            </w:r>
            <w:r>
              <w:rPr>
                <w:rFonts w:ascii="宋体" w:eastAsia="宋体" w:hAnsi="宋体" w:cs="宋体" w:hint="eastAsia"/>
                <w:kern w:val="2"/>
                <w:sz w:val="22"/>
              </w:rPr>
              <w:t>血泵系统体积小巧，可穿戴于标准病人身上，需使用无线控制，控制距离不小于</w:t>
            </w:r>
            <w:r>
              <w:rPr>
                <w:rFonts w:ascii="宋体" w:eastAsia="宋体" w:hAnsi="宋体" w:cs="宋体" w:hint="eastAsia"/>
                <w:kern w:val="2"/>
                <w:sz w:val="22"/>
              </w:rPr>
              <w:t>10</w:t>
            </w:r>
            <w:r>
              <w:rPr>
                <w:rFonts w:ascii="宋体" w:eastAsia="宋体" w:hAnsi="宋体" w:cs="宋体" w:hint="eastAsia"/>
                <w:kern w:val="2"/>
                <w:sz w:val="22"/>
              </w:rPr>
              <w:t>米。</w:t>
            </w:r>
          </w:p>
          <w:p w14:paraId="3BFBFCD7" w14:textId="77777777" w:rsidR="004E5690" w:rsidRDefault="00612FFF">
            <w:pPr>
              <w:pStyle w:val="ad"/>
              <w:widowControl/>
              <w:rPr>
                <w:rFonts w:ascii="宋体" w:eastAsia="宋体" w:hAnsi="宋体" w:cs="宋体"/>
                <w:kern w:val="2"/>
                <w:sz w:val="22"/>
              </w:rPr>
            </w:pPr>
            <w:r>
              <w:rPr>
                <w:rFonts w:ascii="宋体" w:eastAsia="宋体" w:hAnsi="宋体" w:cs="宋体" w:hint="eastAsia"/>
                <w:kern w:val="2"/>
                <w:sz w:val="22"/>
              </w:rPr>
              <w:t xml:space="preserve">1.9. </w:t>
            </w:r>
            <w:r>
              <w:rPr>
                <w:rFonts w:ascii="宋体" w:eastAsia="宋体" w:hAnsi="宋体" w:cs="宋体" w:hint="eastAsia"/>
                <w:kern w:val="2"/>
                <w:sz w:val="22"/>
              </w:rPr>
              <w:t>★至少需要包含以下模拟人体器官：带生殖器皮肤、颈部皮肤、气管、肺、食道、胃、肝脏、大肠、小肠、肠系膜、胆囊、阑尾、脾脏、心脏、</w:t>
            </w:r>
            <w:r>
              <w:rPr>
                <w:rFonts w:ascii="宋体" w:eastAsia="宋体" w:hAnsi="宋体" w:cs="宋体" w:hint="eastAsia"/>
                <w:kern w:val="2"/>
                <w:sz w:val="22"/>
              </w:rPr>
              <w:lastRenderedPageBreak/>
              <w:t>肾脏、输尿管、膀胱、主动脉血管等。</w:t>
            </w:r>
          </w:p>
          <w:p w14:paraId="4D1F964D" w14:textId="77777777" w:rsidR="004E5690" w:rsidRDefault="00612FFF">
            <w:pPr>
              <w:pStyle w:val="ad"/>
              <w:widowControl/>
              <w:rPr>
                <w:rFonts w:ascii="宋体" w:eastAsia="宋体" w:hAnsi="宋体" w:cs="宋体"/>
                <w:kern w:val="2"/>
                <w:sz w:val="22"/>
              </w:rPr>
            </w:pPr>
            <w:r>
              <w:rPr>
                <w:rFonts w:ascii="宋体" w:eastAsia="宋体" w:hAnsi="宋体" w:cs="宋体" w:hint="eastAsia"/>
                <w:kern w:val="2"/>
                <w:sz w:val="22"/>
              </w:rPr>
              <w:t xml:space="preserve">1.10. </w:t>
            </w:r>
            <w:r>
              <w:rPr>
                <w:rFonts w:ascii="宋体" w:eastAsia="宋体" w:hAnsi="宋体" w:cs="宋体" w:hint="eastAsia"/>
                <w:kern w:val="2"/>
                <w:sz w:val="22"/>
              </w:rPr>
              <w:t>至少包含一套以下可更换的人体器官：受损双肺、消化道套装、受损肝脏和胆囊、受损阑尾、受损脾脏等。</w:t>
            </w:r>
          </w:p>
          <w:p w14:paraId="4FD5EBC7" w14:textId="77777777" w:rsidR="004E5690" w:rsidRDefault="00612FFF">
            <w:pPr>
              <w:pStyle w:val="ad"/>
              <w:widowControl/>
              <w:rPr>
                <w:rFonts w:ascii="宋体" w:eastAsia="宋体" w:hAnsi="宋体" w:cs="宋体"/>
                <w:kern w:val="2"/>
                <w:sz w:val="22"/>
              </w:rPr>
            </w:pPr>
            <w:r>
              <w:rPr>
                <w:rFonts w:ascii="宋体" w:eastAsia="宋体" w:hAnsi="宋体" w:cs="宋体" w:hint="eastAsia"/>
                <w:kern w:val="2"/>
                <w:sz w:val="22"/>
              </w:rPr>
              <w:t xml:space="preserve">1.11. </w:t>
            </w:r>
            <w:r>
              <w:rPr>
                <w:rFonts w:ascii="宋体" w:eastAsia="宋体" w:hAnsi="宋体" w:cs="宋体" w:hint="eastAsia"/>
                <w:kern w:val="2"/>
                <w:sz w:val="22"/>
              </w:rPr>
              <w:t>需要包含至少一套：股部穿戴式皮肤、手臂穿戴式皮肤、穿戴式静脉注射用皮肤等。</w:t>
            </w:r>
          </w:p>
          <w:p w14:paraId="5CC30908" w14:textId="77777777" w:rsidR="004E5690" w:rsidRDefault="00612FFF">
            <w:pPr>
              <w:pStyle w:val="ad"/>
              <w:widowControl/>
              <w:rPr>
                <w:rFonts w:ascii="宋体" w:eastAsia="宋体" w:hAnsi="宋体" w:cs="宋体"/>
                <w:kern w:val="2"/>
                <w:sz w:val="22"/>
              </w:rPr>
            </w:pPr>
            <w:r>
              <w:rPr>
                <w:rFonts w:ascii="宋体" w:eastAsia="宋体" w:hAnsi="宋体" w:cs="宋体" w:hint="eastAsia"/>
                <w:kern w:val="2"/>
                <w:sz w:val="22"/>
              </w:rPr>
              <w:t xml:space="preserve">1.12. </w:t>
            </w:r>
            <w:r>
              <w:rPr>
                <w:rFonts w:ascii="宋体" w:eastAsia="宋体" w:hAnsi="宋体" w:cs="宋体" w:hint="eastAsia"/>
                <w:kern w:val="2"/>
                <w:sz w:val="22"/>
              </w:rPr>
              <w:t>需要配备不少于两种大小型号的血袋，每种型号血</w:t>
            </w:r>
            <w:proofErr w:type="gramStart"/>
            <w:r>
              <w:rPr>
                <w:rFonts w:ascii="宋体" w:eastAsia="宋体" w:hAnsi="宋体" w:cs="宋体" w:hint="eastAsia"/>
                <w:kern w:val="2"/>
                <w:sz w:val="22"/>
              </w:rPr>
              <w:t>袋数量</w:t>
            </w:r>
            <w:proofErr w:type="gramEnd"/>
            <w:r>
              <w:rPr>
                <w:rFonts w:ascii="宋体" w:eastAsia="宋体" w:hAnsi="宋体" w:cs="宋体" w:hint="eastAsia"/>
                <w:kern w:val="2"/>
                <w:sz w:val="22"/>
              </w:rPr>
              <w:t>不</w:t>
            </w:r>
            <w:r>
              <w:rPr>
                <w:rFonts w:ascii="宋体" w:eastAsia="宋体" w:hAnsi="宋体" w:cs="宋体" w:hint="eastAsia"/>
                <w:kern w:val="2"/>
                <w:sz w:val="22"/>
              </w:rPr>
              <w:t>少于</w:t>
            </w:r>
            <w:r>
              <w:rPr>
                <w:rFonts w:ascii="宋体" w:eastAsia="宋体" w:hAnsi="宋体" w:cs="宋体" w:hint="eastAsia"/>
                <w:kern w:val="2"/>
                <w:sz w:val="22"/>
              </w:rPr>
              <w:t>25</w:t>
            </w:r>
            <w:r>
              <w:rPr>
                <w:rFonts w:ascii="宋体" w:eastAsia="宋体" w:hAnsi="宋体" w:cs="宋体" w:hint="eastAsia"/>
                <w:kern w:val="2"/>
                <w:sz w:val="22"/>
              </w:rPr>
              <w:t>个。</w:t>
            </w:r>
          </w:p>
          <w:p w14:paraId="413E6CA5" w14:textId="77777777" w:rsidR="004E5690" w:rsidRDefault="00612FFF">
            <w:pPr>
              <w:pStyle w:val="ad"/>
              <w:widowControl/>
              <w:rPr>
                <w:rFonts w:ascii="宋体" w:eastAsia="宋体" w:hAnsi="宋体" w:cs="宋体"/>
                <w:kern w:val="2"/>
                <w:sz w:val="22"/>
              </w:rPr>
            </w:pPr>
            <w:r>
              <w:rPr>
                <w:rFonts w:ascii="宋体" w:eastAsia="宋体" w:hAnsi="宋体" w:cs="宋体" w:hint="eastAsia"/>
                <w:kern w:val="2"/>
                <w:sz w:val="22"/>
              </w:rPr>
              <w:t xml:space="preserve">1.13. </w:t>
            </w:r>
            <w:r>
              <w:rPr>
                <w:rFonts w:ascii="宋体" w:eastAsia="宋体" w:hAnsi="宋体" w:cs="宋体" w:hint="eastAsia"/>
                <w:kern w:val="2"/>
                <w:sz w:val="22"/>
              </w:rPr>
              <w:t>需要含有穿戴保护垫，以及颈部、手臂和股部等部位的防护装备。</w:t>
            </w:r>
          </w:p>
          <w:p w14:paraId="12DACFA2" w14:textId="77777777" w:rsidR="004E5690" w:rsidRDefault="00612FFF">
            <w:pPr>
              <w:pStyle w:val="ad"/>
              <w:widowControl/>
              <w:rPr>
                <w:rFonts w:ascii="宋体" w:eastAsia="宋体" w:hAnsi="宋体" w:cs="宋体"/>
                <w:kern w:val="2"/>
                <w:sz w:val="22"/>
              </w:rPr>
            </w:pPr>
            <w:r>
              <w:rPr>
                <w:rFonts w:ascii="宋体" w:eastAsia="宋体" w:hAnsi="宋体" w:cs="宋体" w:hint="eastAsia"/>
                <w:kern w:val="2"/>
                <w:sz w:val="22"/>
              </w:rPr>
              <w:t xml:space="preserve">1.14. </w:t>
            </w:r>
            <w:r>
              <w:rPr>
                <w:rFonts w:ascii="宋体" w:eastAsia="宋体" w:hAnsi="宋体" w:cs="宋体" w:hint="eastAsia"/>
                <w:kern w:val="2"/>
                <w:sz w:val="22"/>
              </w:rPr>
              <w:t>需要配备修补包和化妆包。</w:t>
            </w:r>
          </w:p>
          <w:p w14:paraId="6F5C3D96" w14:textId="77777777" w:rsidR="004E5690" w:rsidRDefault="00612FFF">
            <w:pPr>
              <w:pStyle w:val="ad"/>
              <w:widowControl/>
              <w:rPr>
                <w:rFonts w:ascii="宋体" w:eastAsia="宋体" w:hAnsi="宋体" w:cs="宋体"/>
                <w:kern w:val="2"/>
                <w:sz w:val="22"/>
              </w:rPr>
            </w:pPr>
            <w:r>
              <w:rPr>
                <w:rFonts w:ascii="宋体" w:eastAsia="宋体" w:hAnsi="宋体" w:cs="宋体" w:hint="eastAsia"/>
                <w:kern w:val="2"/>
                <w:sz w:val="22"/>
              </w:rPr>
              <w:t xml:space="preserve">1.15. </w:t>
            </w:r>
            <w:r>
              <w:rPr>
                <w:rFonts w:ascii="宋体" w:eastAsia="宋体" w:hAnsi="宋体" w:cs="宋体" w:hint="eastAsia"/>
                <w:kern w:val="2"/>
                <w:sz w:val="22"/>
              </w:rPr>
              <w:t>模拟皮肤可进行切开缝合，且受损的皮肤可修复。</w:t>
            </w:r>
          </w:p>
          <w:p w14:paraId="40B38520" w14:textId="77777777" w:rsidR="004E5690" w:rsidRDefault="00612FFF">
            <w:pPr>
              <w:pStyle w:val="ad"/>
              <w:widowControl/>
              <w:rPr>
                <w:rFonts w:ascii="宋体" w:eastAsia="宋体" w:hAnsi="宋体" w:cs="宋体"/>
                <w:kern w:val="2"/>
                <w:sz w:val="22"/>
              </w:rPr>
            </w:pPr>
            <w:r>
              <w:rPr>
                <w:rFonts w:ascii="宋体" w:eastAsia="宋体" w:hAnsi="宋体" w:cs="宋体" w:hint="eastAsia"/>
                <w:kern w:val="2"/>
                <w:sz w:val="22"/>
              </w:rPr>
              <w:t xml:space="preserve">1.16. </w:t>
            </w:r>
            <w:r>
              <w:rPr>
                <w:rFonts w:ascii="宋体" w:eastAsia="宋体" w:hAnsi="宋体" w:cs="宋体" w:hint="eastAsia"/>
                <w:kern w:val="2"/>
                <w:sz w:val="22"/>
              </w:rPr>
              <w:t>能进行不少于</w:t>
            </w:r>
            <w:r>
              <w:rPr>
                <w:rFonts w:ascii="宋体" w:eastAsia="宋体" w:hAnsi="宋体" w:cs="宋体" w:hint="eastAsia"/>
                <w:kern w:val="2"/>
                <w:sz w:val="22"/>
              </w:rPr>
              <w:t>20</w:t>
            </w:r>
            <w:r>
              <w:rPr>
                <w:rFonts w:ascii="宋体" w:eastAsia="宋体" w:hAnsi="宋体" w:cs="宋体" w:hint="eastAsia"/>
                <w:kern w:val="2"/>
                <w:sz w:val="22"/>
              </w:rPr>
              <w:t>次的环甲膜切开术。</w:t>
            </w:r>
          </w:p>
          <w:p w14:paraId="4206EA2D" w14:textId="77777777" w:rsidR="004E5690" w:rsidRDefault="00612FFF">
            <w:pPr>
              <w:pStyle w:val="ad"/>
              <w:widowControl/>
              <w:rPr>
                <w:rFonts w:ascii="宋体" w:eastAsia="宋体" w:hAnsi="宋体" w:cs="宋体"/>
                <w:kern w:val="2"/>
                <w:sz w:val="22"/>
              </w:rPr>
            </w:pPr>
            <w:r>
              <w:rPr>
                <w:rFonts w:ascii="宋体" w:eastAsia="宋体" w:hAnsi="宋体" w:cs="宋体" w:hint="eastAsia"/>
                <w:kern w:val="2"/>
                <w:sz w:val="22"/>
              </w:rPr>
              <w:t xml:space="preserve">1.17. </w:t>
            </w:r>
            <w:r>
              <w:rPr>
                <w:rFonts w:ascii="宋体" w:eastAsia="宋体" w:hAnsi="宋体" w:cs="宋体" w:hint="eastAsia"/>
                <w:kern w:val="2"/>
                <w:sz w:val="22"/>
              </w:rPr>
              <w:t>支持肢体出血控制，能使用止血带、填塞、动脉结扎等方式进行止血。</w:t>
            </w:r>
          </w:p>
          <w:p w14:paraId="1E529A1D" w14:textId="77777777" w:rsidR="004E5690" w:rsidRDefault="00612FFF">
            <w:pPr>
              <w:pStyle w:val="ad"/>
              <w:widowControl/>
              <w:rPr>
                <w:rFonts w:ascii="宋体" w:eastAsia="宋体" w:hAnsi="宋体" w:cs="宋体"/>
                <w:kern w:val="2"/>
                <w:sz w:val="22"/>
              </w:rPr>
            </w:pPr>
            <w:r>
              <w:rPr>
                <w:rFonts w:ascii="宋体" w:eastAsia="宋体" w:hAnsi="宋体" w:cs="宋体" w:hint="eastAsia"/>
                <w:kern w:val="2"/>
                <w:sz w:val="22"/>
              </w:rPr>
              <w:t xml:space="preserve">1.18. </w:t>
            </w:r>
            <w:r>
              <w:rPr>
                <w:rFonts w:ascii="宋体" w:eastAsia="宋体" w:hAnsi="宋体" w:cs="宋体" w:hint="eastAsia"/>
                <w:kern w:val="2"/>
                <w:sz w:val="22"/>
              </w:rPr>
              <w:t>可进行双侧胸前及腋下部位的胸腔穿刺术，也能进行双侧胸腔引流操作，并能引流出模拟体液。</w:t>
            </w:r>
          </w:p>
          <w:p w14:paraId="61EF153D" w14:textId="77777777" w:rsidR="004E5690" w:rsidRDefault="00612FFF">
            <w:pPr>
              <w:pStyle w:val="ad"/>
              <w:widowControl/>
              <w:rPr>
                <w:rFonts w:ascii="宋体" w:eastAsia="宋体" w:hAnsi="宋体" w:cs="宋体"/>
                <w:kern w:val="2"/>
                <w:sz w:val="22"/>
              </w:rPr>
            </w:pPr>
            <w:r>
              <w:rPr>
                <w:rFonts w:ascii="宋体" w:eastAsia="宋体" w:hAnsi="宋体" w:cs="宋体" w:hint="eastAsia"/>
                <w:kern w:val="2"/>
                <w:sz w:val="22"/>
              </w:rPr>
              <w:t xml:space="preserve">1.19. </w:t>
            </w:r>
            <w:r>
              <w:rPr>
                <w:rFonts w:ascii="宋体" w:eastAsia="宋体" w:hAnsi="宋体" w:cs="宋体" w:hint="eastAsia"/>
                <w:kern w:val="2"/>
                <w:sz w:val="22"/>
              </w:rPr>
              <w:t>可支持导尿、膀胱穿刺引流术、开胸探查、腹部探查及脏器出血控制操作等。</w:t>
            </w:r>
          </w:p>
          <w:p w14:paraId="2C0EA2AC" w14:textId="77777777" w:rsidR="004E5690" w:rsidRDefault="00612FFF">
            <w:pPr>
              <w:pStyle w:val="ad"/>
              <w:widowControl/>
              <w:rPr>
                <w:rFonts w:ascii="宋体" w:eastAsia="宋体" w:hAnsi="宋体" w:cs="宋体"/>
                <w:kern w:val="2"/>
                <w:sz w:val="22"/>
              </w:rPr>
            </w:pPr>
            <w:r>
              <w:rPr>
                <w:rFonts w:ascii="宋体" w:eastAsia="宋体" w:hAnsi="宋体" w:cs="宋体" w:hint="eastAsia"/>
                <w:kern w:val="2"/>
                <w:sz w:val="22"/>
              </w:rPr>
              <w:t xml:space="preserve">1.20. </w:t>
            </w:r>
            <w:r>
              <w:rPr>
                <w:rFonts w:ascii="宋体" w:eastAsia="宋体" w:hAnsi="宋体" w:cs="宋体" w:hint="eastAsia"/>
                <w:kern w:val="2"/>
                <w:sz w:val="22"/>
              </w:rPr>
              <w:t>模拟脏器可以进行切开和吻合术等操作。</w:t>
            </w:r>
          </w:p>
          <w:p w14:paraId="48836E56" w14:textId="77777777" w:rsidR="004E5690" w:rsidRDefault="00612FFF">
            <w:pPr>
              <w:pStyle w:val="ad"/>
              <w:widowControl/>
              <w:rPr>
                <w:rFonts w:ascii="宋体" w:eastAsia="宋体" w:hAnsi="宋体" w:cs="宋体"/>
                <w:kern w:val="2"/>
                <w:sz w:val="22"/>
              </w:rPr>
            </w:pPr>
            <w:r>
              <w:rPr>
                <w:rFonts w:ascii="宋体" w:eastAsia="宋体" w:hAnsi="宋体" w:cs="宋体" w:hint="eastAsia"/>
                <w:kern w:val="2"/>
                <w:sz w:val="22"/>
              </w:rPr>
              <w:t>2.</w:t>
            </w:r>
            <w:r>
              <w:rPr>
                <w:rFonts w:ascii="宋体" w:eastAsia="宋体" w:hAnsi="宋体" w:cs="宋体" w:hint="eastAsia"/>
                <w:kern w:val="2"/>
                <w:sz w:val="22"/>
              </w:rPr>
              <w:t>胸腔镜模拟器</w:t>
            </w:r>
          </w:p>
          <w:p w14:paraId="752CA883" w14:textId="77777777" w:rsidR="004E5690" w:rsidRDefault="00612FFF">
            <w:pPr>
              <w:pStyle w:val="ad"/>
              <w:widowControl/>
              <w:rPr>
                <w:rFonts w:ascii="宋体" w:eastAsia="宋体" w:hAnsi="宋体" w:cs="宋体"/>
                <w:kern w:val="2"/>
                <w:sz w:val="22"/>
              </w:rPr>
            </w:pPr>
            <w:r>
              <w:rPr>
                <w:rFonts w:ascii="宋体" w:eastAsia="宋体" w:hAnsi="宋体" w:cs="宋体" w:hint="eastAsia"/>
                <w:kern w:val="2"/>
                <w:sz w:val="22"/>
              </w:rPr>
              <w:t>2.1</w:t>
            </w:r>
            <w:r>
              <w:rPr>
                <w:rFonts w:ascii="宋体" w:eastAsia="宋体" w:hAnsi="宋体" w:cs="宋体" w:hint="eastAsia"/>
                <w:kern w:val="2"/>
                <w:sz w:val="22"/>
              </w:rPr>
              <w:t>采用采用高分子聚合材质制作而成</w:t>
            </w:r>
            <w:r>
              <w:rPr>
                <w:rFonts w:ascii="宋体" w:eastAsia="宋体" w:hAnsi="宋体" w:cs="宋体" w:hint="eastAsia"/>
                <w:kern w:val="2"/>
                <w:sz w:val="22"/>
              </w:rPr>
              <w:t xml:space="preserve"> </w:t>
            </w:r>
          </w:p>
          <w:p w14:paraId="4D49B089" w14:textId="77777777" w:rsidR="004E5690" w:rsidRDefault="00612FFF">
            <w:pPr>
              <w:pStyle w:val="ad"/>
              <w:widowControl/>
              <w:rPr>
                <w:rFonts w:ascii="宋体" w:eastAsia="宋体" w:hAnsi="宋体" w:cs="宋体"/>
                <w:kern w:val="2"/>
                <w:sz w:val="22"/>
              </w:rPr>
            </w:pPr>
            <w:r>
              <w:rPr>
                <w:rFonts w:ascii="宋体" w:eastAsia="宋体" w:hAnsi="宋体" w:cs="宋体" w:hint="eastAsia"/>
                <w:kern w:val="2"/>
                <w:sz w:val="22"/>
              </w:rPr>
              <w:t>2.2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▲</w:t>
            </w:r>
            <w:r>
              <w:rPr>
                <w:rFonts w:ascii="宋体" w:eastAsia="宋体" w:hAnsi="宋体" w:cs="宋体" w:hint="eastAsia"/>
                <w:kern w:val="2"/>
                <w:sz w:val="22"/>
              </w:rPr>
              <w:t>支持使用任意品牌的临床真实胸腔镜。</w:t>
            </w:r>
          </w:p>
          <w:p w14:paraId="1F0656DB" w14:textId="77777777" w:rsidR="004E5690" w:rsidRDefault="00612FFF">
            <w:pPr>
              <w:pStyle w:val="ad"/>
              <w:widowControl/>
              <w:rPr>
                <w:rFonts w:ascii="宋体" w:eastAsia="宋体" w:hAnsi="宋体" w:cs="宋体"/>
                <w:kern w:val="2"/>
                <w:sz w:val="22"/>
              </w:rPr>
            </w:pPr>
            <w:r>
              <w:rPr>
                <w:rFonts w:ascii="宋体" w:eastAsia="宋体" w:hAnsi="宋体" w:cs="宋体" w:hint="eastAsia"/>
                <w:kern w:val="2"/>
                <w:sz w:val="22"/>
              </w:rPr>
              <w:t>2.3</w:t>
            </w:r>
            <w:r>
              <w:rPr>
                <w:rFonts w:ascii="宋体" w:eastAsia="宋体" w:hAnsi="宋体" w:cs="宋体" w:hint="eastAsia"/>
                <w:kern w:val="2"/>
                <w:sz w:val="22"/>
              </w:rPr>
              <w:t>胸腔镜影像下血管及病变位置清晰可见。</w:t>
            </w:r>
          </w:p>
          <w:p w14:paraId="513ED64A" w14:textId="77777777" w:rsidR="004E5690" w:rsidRDefault="00612FFF">
            <w:pPr>
              <w:pStyle w:val="ad"/>
              <w:widowControl/>
              <w:rPr>
                <w:rFonts w:ascii="宋体" w:eastAsia="宋体" w:hAnsi="宋体" w:cs="宋体"/>
                <w:kern w:val="2"/>
                <w:sz w:val="22"/>
              </w:rPr>
            </w:pPr>
            <w:r>
              <w:rPr>
                <w:rFonts w:ascii="宋体" w:eastAsia="宋体" w:hAnsi="宋体" w:cs="宋体" w:hint="eastAsia"/>
                <w:kern w:val="2"/>
                <w:sz w:val="22"/>
              </w:rPr>
              <w:t>2.4</w:t>
            </w:r>
            <w:r>
              <w:rPr>
                <w:rFonts w:ascii="宋体" w:eastAsia="宋体" w:hAnsi="宋体" w:cs="宋体" w:hint="eastAsia"/>
                <w:kern w:val="2"/>
                <w:sz w:val="22"/>
              </w:rPr>
              <w:t>主要病变不少于：张力性气胸、肺结节、肺大泡等。</w:t>
            </w:r>
          </w:p>
          <w:p w14:paraId="72AFC0B4" w14:textId="77777777" w:rsidR="004E5690" w:rsidRDefault="00612FFF">
            <w:pPr>
              <w:pStyle w:val="ad"/>
              <w:widowControl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kern w:val="2"/>
                <w:sz w:val="22"/>
              </w:rPr>
              <w:t>2.5</w:t>
            </w:r>
            <w:r>
              <w:rPr>
                <w:rFonts w:ascii="宋体" w:eastAsia="宋体" w:hAnsi="宋体" w:cs="宋体" w:hint="eastAsia"/>
                <w:kern w:val="2"/>
                <w:sz w:val="22"/>
              </w:rPr>
              <w:t>支持活检、病变切除等模拟操作。</w:t>
            </w:r>
          </w:p>
        </w:tc>
      </w:tr>
    </w:tbl>
    <w:p w14:paraId="1A281D9F" w14:textId="77777777" w:rsidR="004E5690" w:rsidRDefault="004E5690">
      <w:pPr>
        <w:spacing w:before="62" w:line="276" w:lineRule="auto"/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1"/>
          <w:szCs w:val="21"/>
        </w:rPr>
      </w:pPr>
    </w:p>
    <w:sectPr w:rsidR="004E569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82661" w14:textId="77777777" w:rsidR="00612FFF" w:rsidRDefault="00612FFF">
      <w:r>
        <w:separator/>
      </w:r>
    </w:p>
  </w:endnote>
  <w:endnote w:type="continuationSeparator" w:id="0">
    <w:p w14:paraId="6CE0A636" w14:textId="77777777" w:rsidR="00612FFF" w:rsidRDefault="00612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A980B" w14:textId="77777777" w:rsidR="004E5690" w:rsidRDefault="00612FFF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11</w:t>
    </w:r>
    <w:r>
      <w:rPr>
        <w:lang w:val="zh-CN"/>
      </w:rPr>
      <w:fldChar w:fldCharType="end"/>
    </w:r>
  </w:p>
  <w:p w14:paraId="12E7E099" w14:textId="77777777" w:rsidR="004E5690" w:rsidRDefault="004E5690">
    <w:pPr>
      <w:pStyle w:val="a9"/>
    </w:pPr>
  </w:p>
  <w:p w14:paraId="64A01822" w14:textId="77777777" w:rsidR="004E5690" w:rsidRDefault="004E56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0F9B2" w14:textId="77777777" w:rsidR="00612FFF" w:rsidRDefault="00612FFF">
      <w:r>
        <w:separator/>
      </w:r>
    </w:p>
  </w:footnote>
  <w:footnote w:type="continuationSeparator" w:id="0">
    <w:p w14:paraId="781C53AB" w14:textId="77777777" w:rsidR="00612FFF" w:rsidRDefault="00612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DACC4B6"/>
    <w:multiLevelType w:val="singleLevel"/>
    <w:tmpl w:val="CDACC4B6"/>
    <w:lvl w:ilvl="0">
      <w:start w:val="1"/>
      <w:numFmt w:val="decimal"/>
      <w:suff w:val="nothing"/>
      <w:lvlText w:val="%1、"/>
      <w:lvlJc w:val="left"/>
    </w:lvl>
  </w:abstractNum>
  <w:num w:numId="1" w16cid:durableId="219630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201"/>
    <w:rsid w:val="000064EC"/>
    <w:rsid w:val="00010FD9"/>
    <w:rsid w:val="0001539E"/>
    <w:rsid w:val="000163F8"/>
    <w:rsid w:val="00024AB0"/>
    <w:rsid w:val="00034988"/>
    <w:rsid w:val="00043627"/>
    <w:rsid w:val="00052E5B"/>
    <w:rsid w:val="00080B40"/>
    <w:rsid w:val="000845B2"/>
    <w:rsid w:val="00085125"/>
    <w:rsid w:val="00091CC2"/>
    <w:rsid w:val="000C033E"/>
    <w:rsid w:val="000D0E32"/>
    <w:rsid w:val="000D5DA6"/>
    <w:rsid w:val="000E0D8B"/>
    <w:rsid w:val="000E5B97"/>
    <w:rsid w:val="000F488F"/>
    <w:rsid w:val="00101136"/>
    <w:rsid w:val="00103D73"/>
    <w:rsid w:val="00115301"/>
    <w:rsid w:val="00134F67"/>
    <w:rsid w:val="00140B19"/>
    <w:rsid w:val="001457F8"/>
    <w:rsid w:val="00173FA5"/>
    <w:rsid w:val="001767DF"/>
    <w:rsid w:val="001851BE"/>
    <w:rsid w:val="00194CCF"/>
    <w:rsid w:val="00194DB2"/>
    <w:rsid w:val="001B4ED0"/>
    <w:rsid w:val="001C0C7F"/>
    <w:rsid w:val="001C6B16"/>
    <w:rsid w:val="001D3AEB"/>
    <w:rsid w:val="001D577B"/>
    <w:rsid w:val="001E200E"/>
    <w:rsid w:val="001E58C8"/>
    <w:rsid w:val="001F405B"/>
    <w:rsid w:val="00202233"/>
    <w:rsid w:val="00202C37"/>
    <w:rsid w:val="00225AC8"/>
    <w:rsid w:val="002265F1"/>
    <w:rsid w:val="00245719"/>
    <w:rsid w:val="002461E5"/>
    <w:rsid w:val="0025687C"/>
    <w:rsid w:val="0027007D"/>
    <w:rsid w:val="002765FB"/>
    <w:rsid w:val="00286AFB"/>
    <w:rsid w:val="0029070E"/>
    <w:rsid w:val="002955E4"/>
    <w:rsid w:val="002A3168"/>
    <w:rsid w:val="002A7946"/>
    <w:rsid w:val="002B1201"/>
    <w:rsid w:val="002C6D58"/>
    <w:rsid w:val="002D2405"/>
    <w:rsid w:val="002E19A3"/>
    <w:rsid w:val="002E4D73"/>
    <w:rsid w:val="002F255E"/>
    <w:rsid w:val="0030106D"/>
    <w:rsid w:val="0030209C"/>
    <w:rsid w:val="0030375D"/>
    <w:rsid w:val="00320817"/>
    <w:rsid w:val="0032148F"/>
    <w:rsid w:val="003424E9"/>
    <w:rsid w:val="00353E36"/>
    <w:rsid w:val="00356991"/>
    <w:rsid w:val="00383C3D"/>
    <w:rsid w:val="00384C96"/>
    <w:rsid w:val="00393ED9"/>
    <w:rsid w:val="003A1152"/>
    <w:rsid w:val="003A76D7"/>
    <w:rsid w:val="003B2E54"/>
    <w:rsid w:val="003B4E57"/>
    <w:rsid w:val="003C4348"/>
    <w:rsid w:val="003C4809"/>
    <w:rsid w:val="003E2A2B"/>
    <w:rsid w:val="003E4260"/>
    <w:rsid w:val="003F1212"/>
    <w:rsid w:val="003F28D3"/>
    <w:rsid w:val="00401074"/>
    <w:rsid w:val="00413BDB"/>
    <w:rsid w:val="00437709"/>
    <w:rsid w:val="0044684C"/>
    <w:rsid w:val="00451E68"/>
    <w:rsid w:val="004D3C6E"/>
    <w:rsid w:val="004D7299"/>
    <w:rsid w:val="004E049E"/>
    <w:rsid w:val="004E5690"/>
    <w:rsid w:val="004F16F6"/>
    <w:rsid w:val="004F3F9A"/>
    <w:rsid w:val="00500075"/>
    <w:rsid w:val="005039F9"/>
    <w:rsid w:val="00505D55"/>
    <w:rsid w:val="00513ED8"/>
    <w:rsid w:val="00524D8A"/>
    <w:rsid w:val="00525247"/>
    <w:rsid w:val="00542416"/>
    <w:rsid w:val="005604B2"/>
    <w:rsid w:val="00560604"/>
    <w:rsid w:val="00574D9F"/>
    <w:rsid w:val="00576CB2"/>
    <w:rsid w:val="00586D6C"/>
    <w:rsid w:val="0059238F"/>
    <w:rsid w:val="005A3C66"/>
    <w:rsid w:val="005B0572"/>
    <w:rsid w:val="005B2D3B"/>
    <w:rsid w:val="005C3648"/>
    <w:rsid w:val="005C4E30"/>
    <w:rsid w:val="005D5D63"/>
    <w:rsid w:val="005E0760"/>
    <w:rsid w:val="005E1624"/>
    <w:rsid w:val="0060337D"/>
    <w:rsid w:val="00607DDC"/>
    <w:rsid w:val="00612861"/>
    <w:rsid w:val="00612FFF"/>
    <w:rsid w:val="0061302C"/>
    <w:rsid w:val="00630C5E"/>
    <w:rsid w:val="006319BF"/>
    <w:rsid w:val="00633BD9"/>
    <w:rsid w:val="00651A9D"/>
    <w:rsid w:val="006602E3"/>
    <w:rsid w:val="00662B82"/>
    <w:rsid w:val="00664E1E"/>
    <w:rsid w:val="0067212C"/>
    <w:rsid w:val="0069114D"/>
    <w:rsid w:val="00692B66"/>
    <w:rsid w:val="006A1FF5"/>
    <w:rsid w:val="006A2C9D"/>
    <w:rsid w:val="006C5E87"/>
    <w:rsid w:val="006C75A3"/>
    <w:rsid w:val="006F4DD3"/>
    <w:rsid w:val="0070118D"/>
    <w:rsid w:val="007218AC"/>
    <w:rsid w:val="007344E6"/>
    <w:rsid w:val="00736EF7"/>
    <w:rsid w:val="00741E45"/>
    <w:rsid w:val="00761F4B"/>
    <w:rsid w:val="00771EEA"/>
    <w:rsid w:val="00785863"/>
    <w:rsid w:val="00794E69"/>
    <w:rsid w:val="00797E85"/>
    <w:rsid w:val="007A12F7"/>
    <w:rsid w:val="007A3325"/>
    <w:rsid w:val="007A404F"/>
    <w:rsid w:val="007A4FEE"/>
    <w:rsid w:val="007D71B9"/>
    <w:rsid w:val="007E600B"/>
    <w:rsid w:val="007F075E"/>
    <w:rsid w:val="007F7A27"/>
    <w:rsid w:val="00800BEA"/>
    <w:rsid w:val="00810F27"/>
    <w:rsid w:val="008140BD"/>
    <w:rsid w:val="008163B2"/>
    <w:rsid w:val="008233D6"/>
    <w:rsid w:val="008247FA"/>
    <w:rsid w:val="00832323"/>
    <w:rsid w:val="00832488"/>
    <w:rsid w:val="00852417"/>
    <w:rsid w:val="008632B4"/>
    <w:rsid w:val="0086706A"/>
    <w:rsid w:val="0087158B"/>
    <w:rsid w:val="00881F2C"/>
    <w:rsid w:val="00884574"/>
    <w:rsid w:val="00891529"/>
    <w:rsid w:val="008B155E"/>
    <w:rsid w:val="008B32E1"/>
    <w:rsid w:val="008D2C6B"/>
    <w:rsid w:val="008D5F5F"/>
    <w:rsid w:val="008E5179"/>
    <w:rsid w:val="008F0AB2"/>
    <w:rsid w:val="008F133F"/>
    <w:rsid w:val="008F2198"/>
    <w:rsid w:val="009019A0"/>
    <w:rsid w:val="009039D2"/>
    <w:rsid w:val="0090407F"/>
    <w:rsid w:val="009077B5"/>
    <w:rsid w:val="00911E02"/>
    <w:rsid w:val="009157FD"/>
    <w:rsid w:val="00950759"/>
    <w:rsid w:val="00964CDC"/>
    <w:rsid w:val="00972855"/>
    <w:rsid w:val="00975361"/>
    <w:rsid w:val="00993226"/>
    <w:rsid w:val="009938A4"/>
    <w:rsid w:val="009963FD"/>
    <w:rsid w:val="009C52A2"/>
    <w:rsid w:val="009D209B"/>
    <w:rsid w:val="009D35B3"/>
    <w:rsid w:val="009D6E8B"/>
    <w:rsid w:val="009F791F"/>
    <w:rsid w:val="00A0267F"/>
    <w:rsid w:val="00A04225"/>
    <w:rsid w:val="00A06916"/>
    <w:rsid w:val="00A12082"/>
    <w:rsid w:val="00A13DB9"/>
    <w:rsid w:val="00A3446F"/>
    <w:rsid w:val="00A369F8"/>
    <w:rsid w:val="00A51E16"/>
    <w:rsid w:val="00A61152"/>
    <w:rsid w:val="00A65774"/>
    <w:rsid w:val="00A65FE6"/>
    <w:rsid w:val="00A759B5"/>
    <w:rsid w:val="00A80EA4"/>
    <w:rsid w:val="00AC2776"/>
    <w:rsid w:val="00AD3BCD"/>
    <w:rsid w:val="00AE61DD"/>
    <w:rsid w:val="00AE6F2D"/>
    <w:rsid w:val="00AE7E66"/>
    <w:rsid w:val="00AF458F"/>
    <w:rsid w:val="00AF544C"/>
    <w:rsid w:val="00B020C6"/>
    <w:rsid w:val="00B03DA3"/>
    <w:rsid w:val="00B33A4A"/>
    <w:rsid w:val="00B34800"/>
    <w:rsid w:val="00B43BAA"/>
    <w:rsid w:val="00B43CB4"/>
    <w:rsid w:val="00B57F9F"/>
    <w:rsid w:val="00B6052F"/>
    <w:rsid w:val="00B638A2"/>
    <w:rsid w:val="00B65D77"/>
    <w:rsid w:val="00B7019B"/>
    <w:rsid w:val="00B92E8F"/>
    <w:rsid w:val="00B9550C"/>
    <w:rsid w:val="00BA6097"/>
    <w:rsid w:val="00BA71C4"/>
    <w:rsid w:val="00BB1658"/>
    <w:rsid w:val="00BB3CB7"/>
    <w:rsid w:val="00BB41AC"/>
    <w:rsid w:val="00BB5F37"/>
    <w:rsid w:val="00BC7D01"/>
    <w:rsid w:val="00BD0580"/>
    <w:rsid w:val="00BD1560"/>
    <w:rsid w:val="00BD4560"/>
    <w:rsid w:val="00BE1D33"/>
    <w:rsid w:val="00BE7F3D"/>
    <w:rsid w:val="00BF051C"/>
    <w:rsid w:val="00BF55AA"/>
    <w:rsid w:val="00C01580"/>
    <w:rsid w:val="00C1388C"/>
    <w:rsid w:val="00C21E9E"/>
    <w:rsid w:val="00C228E4"/>
    <w:rsid w:val="00C256EA"/>
    <w:rsid w:val="00C34E02"/>
    <w:rsid w:val="00C41C33"/>
    <w:rsid w:val="00C500EF"/>
    <w:rsid w:val="00C554B8"/>
    <w:rsid w:val="00C60A79"/>
    <w:rsid w:val="00C67122"/>
    <w:rsid w:val="00C72C12"/>
    <w:rsid w:val="00C76524"/>
    <w:rsid w:val="00C8049D"/>
    <w:rsid w:val="00C81E0C"/>
    <w:rsid w:val="00C86D12"/>
    <w:rsid w:val="00CA7DEE"/>
    <w:rsid w:val="00CD1374"/>
    <w:rsid w:val="00CD7181"/>
    <w:rsid w:val="00CE6BFB"/>
    <w:rsid w:val="00D05FA0"/>
    <w:rsid w:val="00D108B7"/>
    <w:rsid w:val="00D129CC"/>
    <w:rsid w:val="00D20E3D"/>
    <w:rsid w:val="00D30068"/>
    <w:rsid w:val="00D3240F"/>
    <w:rsid w:val="00D42803"/>
    <w:rsid w:val="00D51C2C"/>
    <w:rsid w:val="00D62655"/>
    <w:rsid w:val="00D80C52"/>
    <w:rsid w:val="00D81D70"/>
    <w:rsid w:val="00D83DFF"/>
    <w:rsid w:val="00D96016"/>
    <w:rsid w:val="00DA56AE"/>
    <w:rsid w:val="00DB39A9"/>
    <w:rsid w:val="00DD07BA"/>
    <w:rsid w:val="00DD6F80"/>
    <w:rsid w:val="00DF6866"/>
    <w:rsid w:val="00DF6C62"/>
    <w:rsid w:val="00E010BD"/>
    <w:rsid w:val="00E14A19"/>
    <w:rsid w:val="00E26AD9"/>
    <w:rsid w:val="00E26B11"/>
    <w:rsid w:val="00E26E03"/>
    <w:rsid w:val="00E30959"/>
    <w:rsid w:val="00E32B12"/>
    <w:rsid w:val="00E358A8"/>
    <w:rsid w:val="00E35CD7"/>
    <w:rsid w:val="00E36302"/>
    <w:rsid w:val="00E461C8"/>
    <w:rsid w:val="00E567AE"/>
    <w:rsid w:val="00E56AFD"/>
    <w:rsid w:val="00E57487"/>
    <w:rsid w:val="00E702E6"/>
    <w:rsid w:val="00E71130"/>
    <w:rsid w:val="00E84A7E"/>
    <w:rsid w:val="00E90882"/>
    <w:rsid w:val="00E936AB"/>
    <w:rsid w:val="00EA25A7"/>
    <w:rsid w:val="00EA5DFD"/>
    <w:rsid w:val="00EB1C5F"/>
    <w:rsid w:val="00EC4411"/>
    <w:rsid w:val="00EC4A84"/>
    <w:rsid w:val="00EC6883"/>
    <w:rsid w:val="00EE5B40"/>
    <w:rsid w:val="00EF5950"/>
    <w:rsid w:val="00F069DB"/>
    <w:rsid w:val="00F07F74"/>
    <w:rsid w:val="00F14C64"/>
    <w:rsid w:val="00F14D8B"/>
    <w:rsid w:val="00F24FCC"/>
    <w:rsid w:val="00F276CF"/>
    <w:rsid w:val="00F4578C"/>
    <w:rsid w:val="00F63948"/>
    <w:rsid w:val="00F674DE"/>
    <w:rsid w:val="00FB0203"/>
    <w:rsid w:val="00FB2CDD"/>
    <w:rsid w:val="00FC153B"/>
    <w:rsid w:val="00FC19A1"/>
    <w:rsid w:val="00FC41C5"/>
    <w:rsid w:val="00FD0223"/>
    <w:rsid w:val="00FD2EE1"/>
    <w:rsid w:val="00FE414E"/>
    <w:rsid w:val="00FE76DB"/>
    <w:rsid w:val="04731958"/>
    <w:rsid w:val="065E13C2"/>
    <w:rsid w:val="0850112A"/>
    <w:rsid w:val="08A51F80"/>
    <w:rsid w:val="08EF417B"/>
    <w:rsid w:val="0AA9350B"/>
    <w:rsid w:val="0B8D03EE"/>
    <w:rsid w:val="0B8D7AC1"/>
    <w:rsid w:val="0BC471FF"/>
    <w:rsid w:val="0C476958"/>
    <w:rsid w:val="104A1D05"/>
    <w:rsid w:val="10B30321"/>
    <w:rsid w:val="130E626C"/>
    <w:rsid w:val="16FB1DF9"/>
    <w:rsid w:val="19645677"/>
    <w:rsid w:val="19773ACE"/>
    <w:rsid w:val="1ECD4570"/>
    <w:rsid w:val="1EE00AC0"/>
    <w:rsid w:val="1FA23EE2"/>
    <w:rsid w:val="21465FB3"/>
    <w:rsid w:val="257043BE"/>
    <w:rsid w:val="25E159DB"/>
    <w:rsid w:val="25F841BA"/>
    <w:rsid w:val="2BB143D5"/>
    <w:rsid w:val="2D3577D0"/>
    <w:rsid w:val="2D9160FB"/>
    <w:rsid w:val="2DF764F9"/>
    <w:rsid w:val="307F308D"/>
    <w:rsid w:val="31954FF2"/>
    <w:rsid w:val="3274035E"/>
    <w:rsid w:val="33596E86"/>
    <w:rsid w:val="344B6352"/>
    <w:rsid w:val="35E82E01"/>
    <w:rsid w:val="3E2D68D2"/>
    <w:rsid w:val="3EE851D1"/>
    <w:rsid w:val="42C6222C"/>
    <w:rsid w:val="44262793"/>
    <w:rsid w:val="443077B1"/>
    <w:rsid w:val="44814FF3"/>
    <w:rsid w:val="45225338"/>
    <w:rsid w:val="46B5015F"/>
    <w:rsid w:val="46F652A0"/>
    <w:rsid w:val="48643978"/>
    <w:rsid w:val="48B2692C"/>
    <w:rsid w:val="4A800E11"/>
    <w:rsid w:val="4E1965B9"/>
    <w:rsid w:val="54D03D64"/>
    <w:rsid w:val="56060B25"/>
    <w:rsid w:val="567D2E17"/>
    <w:rsid w:val="575B2706"/>
    <w:rsid w:val="57711559"/>
    <w:rsid w:val="596737F5"/>
    <w:rsid w:val="5B7C7C86"/>
    <w:rsid w:val="5E7D1DB8"/>
    <w:rsid w:val="65193A62"/>
    <w:rsid w:val="653A794B"/>
    <w:rsid w:val="685A7ABE"/>
    <w:rsid w:val="697E7B26"/>
    <w:rsid w:val="6AA6538F"/>
    <w:rsid w:val="6AAA16BE"/>
    <w:rsid w:val="6B2849FC"/>
    <w:rsid w:val="6B7C3E48"/>
    <w:rsid w:val="6B7F5820"/>
    <w:rsid w:val="6FB654A0"/>
    <w:rsid w:val="734B50A9"/>
    <w:rsid w:val="76457379"/>
    <w:rsid w:val="7B0B6B18"/>
    <w:rsid w:val="7C091D6B"/>
    <w:rsid w:val="7D94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483277"/>
  <w15:docId w15:val="{707F8953-7B8D-44B9-BEC5-E5C8C1E6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1"/>
    <w:qFormat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eastAsia="等线"/>
      <w:kern w:val="3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semiHidden/>
    <w:qFormat/>
    <w:pPr>
      <w:tabs>
        <w:tab w:val="right" w:leader="dot" w:pos="8658"/>
      </w:tabs>
      <w:ind w:leftChars="400" w:left="935"/>
    </w:pPr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 Indent"/>
    <w:basedOn w:val="a"/>
    <w:link w:val="a6"/>
    <w:uiPriority w:val="99"/>
    <w:semiHidden/>
    <w:unhideWhenUsed/>
    <w:qFormat/>
    <w:pPr>
      <w:spacing w:after="120"/>
      <w:ind w:leftChars="200" w:left="42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0"/>
    <w:uiPriority w:val="99"/>
    <w:unhideWhenUsed/>
    <w:qFormat/>
    <w:pPr>
      <w:spacing w:after="120"/>
      <w:ind w:leftChars="200" w:left="420"/>
    </w:pPr>
    <w:rPr>
      <w:sz w:val="16"/>
      <w:szCs w:val="16"/>
    </w:rPr>
  </w:style>
  <w:style w:type="paragraph" w:styleId="ad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e">
    <w:name w:val="Title"/>
    <w:basedOn w:val="a"/>
    <w:next w:val="a"/>
    <w:link w:val="af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2">
    <w:name w:val="Body Text First Indent 2"/>
    <w:basedOn w:val="a5"/>
    <w:link w:val="20"/>
    <w:qFormat/>
    <w:pPr>
      <w:suppressAutoHyphens w:val="0"/>
      <w:overflowPunct/>
      <w:autoSpaceDE/>
      <w:autoSpaceDN/>
      <w:ind w:firstLineChars="200" w:firstLine="420"/>
      <w:textAlignment w:val="auto"/>
    </w:pPr>
    <w:rPr>
      <w:rFonts w:asciiTheme="minorHAnsi" w:eastAsiaTheme="minorEastAsia" w:hAnsiTheme="minorHAnsi" w:cstheme="minorBidi"/>
      <w:kern w:val="2"/>
      <w:sz w:val="21"/>
    </w:rPr>
  </w:style>
  <w:style w:type="table" w:styleId="af0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2">
    <w:name w:val="Hyperlink"/>
    <w:uiPriority w:val="99"/>
    <w:semiHidden/>
    <w:unhideWhenUsed/>
    <w:qFormat/>
    <w:rPr>
      <w:color w:val="0563C1"/>
      <w:u w:val="single"/>
    </w:rPr>
  </w:style>
  <w:style w:type="character" w:styleId="af3">
    <w:name w:val="annotation reference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a0"/>
    <w:uiPriority w:val="99"/>
    <w:semiHidden/>
    <w:qFormat/>
    <w:rPr>
      <w:rFonts w:ascii="Calibri" w:eastAsia="等线" w:hAnsi="Calibri" w:cs="Times New Roman"/>
      <w:kern w:val="3"/>
      <w:sz w:val="18"/>
      <w:szCs w:val="18"/>
    </w:rPr>
  </w:style>
  <w:style w:type="character" w:customStyle="1" w:styleId="ac">
    <w:name w:val="页眉 字符"/>
    <w:link w:val="ab"/>
    <w:uiPriority w:val="99"/>
    <w:qFormat/>
    <w:rPr>
      <w:rFonts w:ascii="Calibri" w:eastAsia="等线" w:hAnsi="Calibri" w:cs="Times New Roman"/>
      <w:kern w:val="3"/>
      <w:sz w:val="18"/>
      <w:szCs w:val="18"/>
    </w:rPr>
  </w:style>
  <w:style w:type="character" w:customStyle="1" w:styleId="Char0">
    <w:name w:val="页脚 Char"/>
    <w:basedOn w:val="a0"/>
    <w:uiPriority w:val="99"/>
    <w:semiHidden/>
    <w:qFormat/>
    <w:rPr>
      <w:rFonts w:ascii="Calibri" w:eastAsia="等线" w:hAnsi="Calibri" w:cs="Times New Roman"/>
      <w:kern w:val="3"/>
      <w:sz w:val="18"/>
      <w:szCs w:val="18"/>
    </w:rPr>
  </w:style>
  <w:style w:type="character" w:customStyle="1" w:styleId="aa">
    <w:name w:val="页脚 字符"/>
    <w:link w:val="a9"/>
    <w:uiPriority w:val="99"/>
    <w:qFormat/>
    <w:rPr>
      <w:rFonts w:ascii="Calibri" w:eastAsia="等线" w:hAnsi="Calibri" w:cs="Times New Roman"/>
      <w:kern w:val="3"/>
      <w:sz w:val="18"/>
      <w:szCs w:val="18"/>
    </w:rPr>
  </w:style>
  <w:style w:type="paragraph" w:customStyle="1" w:styleId="Style9">
    <w:name w:val="_Style 9"/>
    <w:uiPriority w:val="99"/>
    <w:unhideWhenUsed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character" w:customStyle="1" w:styleId="Char1">
    <w:name w:val="批注框文本 Char"/>
    <w:basedOn w:val="a0"/>
    <w:uiPriority w:val="99"/>
    <w:semiHidden/>
    <w:qFormat/>
    <w:rPr>
      <w:rFonts w:ascii="Calibri" w:eastAsia="等线" w:hAnsi="Calibri" w:cs="Times New Roman"/>
      <w:kern w:val="3"/>
      <w:sz w:val="18"/>
      <w:szCs w:val="18"/>
    </w:rPr>
  </w:style>
  <w:style w:type="character" w:customStyle="1" w:styleId="a8">
    <w:name w:val="批注框文本 字符"/>
    <w:link w:val="a7"/>
    <w:uiPriority w:val="99"/>
    <w:semiHidden/>
    <w:qFormat/>
    <w:rPr>
      <w:rFonts w:ascii="Calibri" w:eastAsia="等线" w:hAnsi="Calibri" w:cs="Times New Roman"/>
      <w:kern w:val="3"/>
      <w:sz w:val="18"/>
      <w:szCs w:val="18"/>
    </w:rPr>
  </w:style>
  <w:style w:type="paragraph" w:customStyle="1" w:styleId="16">
    <w:name w:val="16"/>
    <w:basedOn w:val="a"/>
    <w:qFormat/>
    <w:pPr>
      <w:widowControl/>
      <w:suppressAutoHyphens w:val="0"/>
      <w:overflowPunct/>
      <w:autoSpaceDE/>
      <w:autoSpaceDN/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onormal0">
    <w:name w:val="msonormal"/>
    <w:basedOn w:val="a"/>
    <w:qFormat/>
    <w:pPr>
      <w:widowControl/>
      <w:suppressAutoHyphens w:val="0"/>
      <w:overflowPunct/>
      <w:autoSpaceDE/>
      <w:autoSpaceDN/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uppressAutoHyphens w:val="0"/>
      <w:overflowPunct/>
      <w:autoSpaceDE/>
      <w:autoSpaceDN/>
      <w:spacing w:before="100" w:beforeAutospacing="1" w:after="100" w:afterAutospacing="1"/>
      <w:jc w:val="left"/>
      <w:textAlignment w:val="auto"/>
    </w:pPr>
    <w:rPr>
      <w:rFonts w:ascii="等线" w:hAnsi="等线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uppressAutoHyphens w:val="0"/>
      <w:overflowPunct/>
      <w:autoSpaceDE/>
      <w:autoSpaceDN/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suppressAutoHyphens w:val="0"/>
      <w:overflowPunct/>
      <w:autoSpaceDE/>
      <w:autoSpaceDN/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suppressAutoHyphens w:val="0"/>
      <w:overflowPunct/>
      <w:autoSpaceDE/>
      <w:autoSpaceDN/>
      <w:spacing w:before="100" w:beforeAutospacing="1" w:after="100" w:afterAutospacing="1"/>
      <w:jc w:val="left"/>
      <w:textAlignment w:val="auto"/>
    </w:pPr>
    <w:rPr>
      <w:rFonts w:ascii="微软雅黑" w:eastAsia="微软雅黑" w:hAnsi="微软雅黑" w:cs="宋体"/>
      <w:kern w:val="0"/>
      <w:sz w:val="18"/>
      <w:szCs w:val="18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left"/>
      <w:textAlignment w:val="auto"/>
    </w:pPr>
    <w:rPr>
      <w:rFonts w:ascii="微软雅黑" w:eastAsia="微软雅黑" w:hAnsi="微软雅黑" w:cs="宋体"/>
      <w:kern w:val="0"/>
      <w:sz w:val="18"/>
      <w:szCs w:val="18"/>
    </w:rPr>
  </w:style>
  <w:style w:type="paragraph" w:styleId="af4">
    <w:name w:val="List Paragraph"/>
    <w:basedOn w:val="a"/>
    <w:uiPriority w:val="99"/>
    <w:qFormat/>
    <w:pPr>
      <w:ind w:firstLineChars="200" w:firstLine="420"/>
    </w:pPr>
  </w:style>
  <w:style w:type="character" w:customStyle="1" w:styleId="Char2">
    <w:name w:val="批注文字 Char"/>
    <w:basedOn w:val="a0"/>
    <w:uiPriority w:val="99"/>
    <w:semiHidden/>
    <w:qFormat/>
    <w:rPr>
      <w:rFonts w:ascii="Calibri" w:eastAsia="等线" w:hAnsi="Calibri" w:cs="Times New Roman"/>
      <w:kern w:val="3"/>
      <w:sz w:val="22"/>
    </w:rPr>
  </w:style>
  <w:style w:type="character" w:customStyle="1" w:styleId="a4">
    <w:name w:val="批注文字 字符"/>
    <w:link w:val="a3"/>
    <w:uiPriority w:val="99"/>
    <w:semiHidden/>
    <w:qFormat/>
    <w:rPr>
      <w:rFonts w:ascii="Calibri" w:eastAsia="等线" w:hAnsi="Calibri" w:cs="Times New Roman"/>
      <w:kern w:val="3"/>
      <w:sz w:val="22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spacing w:before="100" w:beforeAutospacing="1" w:after="100" w:afterAutospacing="1"/>
      <w:jc w:val="left"/>
      <w:textAlignment w:val="auto"/>
    </w:pPr>
    <w:rPr>
      <w:rFonts w:ascii="微软雅黑" w:eastAsia="微软雅黑" w:hAnsi="微软雅黑" w:cs="宋体"/>
      <w:color w:val="FF0000"/>
      <w:kern w:val="0"/>
      <w:sz w:val="18"/>
      <w:szCs w:val="18"/>
    </w:rPr>
  </w:style>
  <w:style w:type="character" w:customStyle="1" w:styleId="a6">
    <w:name w:val="正文文本缩进 字符"/>
    <w:basedOn w:val="a0"/>
    <w:link w:val="a5"/>
    <w:uiPriority w:val="99"/>
    <w:semiHidden/>
    <w:qFormat/>
    <w:rPr>
      <w:rFonts w:ascii="Calibri" w:eastAsia="等线" w:hAnsi="Calibri" w:cs="Times New Roman"/>
      <w:kern w:val="3"/>
      <w:sz w:val="22"/>
    </w:rPr>
  </w:style>
  <w:style w:type="character" w:customStyle="1" w:styleId="20">
    <w:name w:val="正文文本首行缩进 2 字符"/>
    <w:basedOn w:val="a6"/>
    <w:link w:val="2"/>
    <w:qFormat/>
    <w:rPr>
      <w:rFonts w:ascii="Calibri" w:eastAsia="等线" w:hAnsi="Calibri" w:cs="Times New Roman"/>
      <w:kern w:val="3"/>
      <w:sz w:val="22"/>
    </w:rPr>
  </w:style>
  <w:style w:type="paragraph" w:customStyle="1" w:styleId="1">
    <w:name w:val="样式1"/>
    <w:basedOn w:val="ae"/>
    <w:qFormat/>
    <w:pPr>
      <w:suppressAutoHyphens w:val="0"/>
      <w:overflowPunct/>
      <w:autoSpaceDE/>
      <w:autoSpaceDN/>
      <w:spacing w:before="120" w:after="120"/>
      <w:textAlignment w:val="auto"/>
    </w:pPr>
    <w:rPr>
      <w:rFonts w:ascii="Arial" w:eastAsia="黑体" w:hAnsi="Arial" w:cs="Times New Roman"/>
      <w:b w:val="0"/>
      <w:kern w:val="2"/>
      <w:sz w:val="30"/>
      <w:szCs w:val="21"/>
      <w:lang w:val="zh-CN"/>
    </w:rPr>
  </w:style>
  <w:style w:type="character" w:customStyle="1" w:styleId="af">
    <w:name w:val="标题 字符"/>
    <w:basedOn w:val="a0"/>
    <w:link w:val="ae"/>
    <w:uiPriority w:val="10"/>
    <w:qFormat/>
    <w:rPr>
      <w:rFonts w:asciiTheme="majorHAnsi" w:eastAsia="宋体" w:hAnsiTheme="majorHAnsi" w:cstheme="majorBidi"/>
      <w:b/>
      <w:bCs/>
      <w:kern w:val="3"/>
      <w:sz w:val="32"/>
      <w:szCs w:val="32"/>
    </w:rPr>
  </w:style>
  <w:style w:type="character" w:customStyle="1" w:styleId="30">
    <w:name w:val="正文文本缩进 3 字符"/>
    <w:basedOn w:val="a0"/>
    <w:link w:val="3"/>
    <w:uiPriority w:val="99"/>
    <w:qFormat/>
    <w:rPr>
      <w:rFonts w:ascii="Calibri" w:eastAsia="等线" w:hAnsi="Calibri" w:cs="Times New Roman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94BB67-1190-45FE-9F36-4F8EEAAB9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970</Characters>
  <Application>Microsoft Office Word</Application>
  <DocSecurity>0</DocSecurity>
  <Lines>8</Lines>
  <Paragraphs>2</Paragraphs>
  <ScaleCrop>false</ScaleCrop>
  <Company>Microsoft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hongge</dc:creator>
  <cp:lastModifiedBy>徐 妍雯</cp:lastModifiedBy>
  <cp:revision>208</cp:revision>
  <cp:lastPrinted>2022-01-28T07:20:00Z</cp:lastPrinted>
  <dcterms:created xsi:type="dcterms:W3CDTF">2022-01-25T05:06:00Z</dcterms:created>
  <dcterms:modified xsi:type="dcterms:W3CDTF">2022-05-17T08:09:00Z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